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6E" w:rsidRPr="00E04DDB" w:rsidRDefault="0065596E" w:rsidP="00E04D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18D8" w:rsidRPr="00AC1B2D" w:rsidRDefault="006367C9" w:rsidP="00D803EE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B2D">
        <w:rPr>
          <w:rFonts w:ascii="Times New Roman" w:hAnsi="Times New Roman" w:cs="Times New Roman"/>
          <w:b/>
          <w:sz w:val="28"/>
          <w:szCs w:val="28"/>
          <w:lang w:val="uk-UA"/>
        </w:rPr>
        <w:t>Пояснення</w:t>
      </w:r>
    </w:p>
    <w:p w:rsidR="00AC1B2D" w:rsidRDefault="00D803EE" w:rsidP="00AC1B2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B2D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6367C9" w:rsidRPr="00AC1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r w:rsidR="003911F9" w:rsidRPr="00AC1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звіту про виконання </w:t>
      </w:r>
      <w:r w:rsidR="006367C9" w:rsidRPr="00AC1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фінансового плану </w:t>
      </w:r>
      <w:r w:rsidRPr="00AC1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</w:t>
      </w:r>
    </w:p>
    <w:p w:rsidR="00AC1B2D" w:rsidRDefault="00D803EE" w:rsidP="00AC1B2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підприємства </w:t>
      </w:r>
      <w:r w:rsidR="006367C9" w:rsidRPr="00AC1B2D">
        <w:rPr>
          <w:rFonts w:ascii="Times New Roman" w:hAnsi="Times New Roman" w:cs="Times New Roman"/>
          <w:b/>
          <w:sz w:val="28"/>
          <w:szCs w:val="28"/>
          <w:lang w:val="uk-UA"/>
        </w:rPr>
        <w:t>«І</w:t>
      </w:r>
      <w:r w:rsidRPr="00AC1B2D">
        <w:rPr>
          <w:rFonts w:ascii="Times New Roman" w:hAnsi="Times New Roman" w:cs="Times New Roman"/>
          <w:b/>
          <w:sz w:val="28"/>
          <w:szCs w:val="28"/>
          <w:lang w:val="uk-UA"/>
        </w:rPr>
        <w:t>нфосервіс</w:t>
      </w:r>
      <w:r w:rsidR="006367C9" w:rsidRPr="00AC1B2D">
        <w:rPr>
          <w:rFonts w:ascii="Times New Roman" w:hAnsi="Times New Roman" w:cs="Times New Roman"/>
          <w:b/>
          <w:sz w:val="28"/>
          <w:szCs w:val="28"/>
          <w:lang w:val="uk-UA"/>
        </w:rPr>
        <w:t>» С</w:t>
      </w:r>
      <w:r w:rsidRPr="00AC1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умської міської ради </w:t>
      </w:r>
    </w:p>
    <w:p w:rsidR="00196223" w:rsidRPr="00AC1B2D" w:rsidRDefault="003911F9" w:rsidP="00AC1B2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E946CC" w:rsidRPr="00AC1B2D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 w:rsidR="00AC1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196223" w:rsidRPr="00AC1B2D" w:rsidRDefault="00196223" w:rsidP="00196223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96223" w:rsidRPr="00AC1B2D" w:rsidRDefault="00196223" w:rsidP="00196223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B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132A06" w:rsidRPr="00AC1B2D">
        <w:rPr>
          <w:rFonts w:ascii="Times New Roman" w:hAnsi="Times New Roman" w:cs="Times New Roman"/>
          <w:sz w:val="28"/>
          <w:szCs w:val="28"/>
          <w:lang w:val="uk-UA" w:eastAsia="uk-UA"/>
        </w:rPr>
        <w:t>Комунальне підприємство є юридичною осо</w:t>
      </w:r>
      <w:r w:rsidRPr="00AC1B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бою, яка створена відповідно до </w:t>
      </w:r>
      <w:r w:rsidR="00132A06" w:rsidRPr="00AC1B2D">
        <w:rPr>
          <w:rFonts w:ascii="Times New Roman" w:hAnsi="Times New Roman" w:cs="Times New Roman"/>
          <w:sz w:val="28"/>
          <w:szCs w:val="28"/>
          <w:lang w:val="uk-UA" w:eastAsia="uk-UA"/>
        </w:rPr>
        <w:t>чинного законодавства України  без обмежень строку діяльності.</w:t>
      </w:r>
      <w:r w:rsidRPr="00AC1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2A06" w:rsidRPr="00AC1B2D">
        <w:rPr>
          <w:rFonts w:ascii="Times New Roman" w:hAnsi="Times New Roman" w:cs="Times New Roman"/>
          <w:sz w:val="28"/>
          <w:szCs w:val="28"/>
          <w:lang w:val="uk-UA" w:eastAsia="uk-UA"/>
        </w:rPr>
        <w:t>Одноосібним засновником підприємства є Сумська міська рада.</w:t>
      </w:r>
    </w:p>
    <w:p w:rsidR="00AC1B2D" w:rsidRPr="00AC1B2D" w:rsidRDefault="00196223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367C9" w:rsidRPr="00AC1B2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«Інфосервіс» Сумської міської ради </w:t>
      </w:r>
      <w:r w:rsidR="00132A06" w:rsidRPr="00AC1B2D">
        <w:rPr>
          <w:rFonts w:ascii="Times New Roman" w:hAnsi="Times New Roman" w:cs="Times New Roman"/>
          <w:sz w:val="28"/>
          <w:szCs w:val="28"/>
          <w:lang w:val="uk-UA" w:eastAsia="uk-UA"/>
        </w:rPr>
        <w:t>надає</w:t>
      </w:r>
      <w:r w:rsidR="006367C9" w:rsidRPr="00AC1B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послуг</w:t>
      </w:r>
      <w:r w:rsidR="00132A06" w:rsidRPr="00AC1B2D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6367C9" w:rsidRPr="00AC1B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технічної підтримки систем інформаційно-аналітичного забезпечення</w:t>
      </w:r>
      <w:r w:rsidR="00132A06" w:rsidRPr="00AC1B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телекомунікаційних систем, </w:t>
      </w:r>
      <w:r w:rsidR="006367C9" w:rsidRPr="00AC1B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</w:t>
      </w:r>
      <w:r w:rsidR="0078155C" w:rsidRPr="00AC1B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розробки,</w:t>
      </w:r>
      <w:r w:rsidR="006367C9" w:rsidRPr="00AC1B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C1B2D" w:rsidRPr="00AC1B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підтримки </w:t>
      </w:r>
      <w:r w:rsidR="006367C9" w:rsidRPr="00AC1B2D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r w:rsidR="00D803EE" w:rsidRPr="00AC1B2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8155C" w:rsidRPr="00AC1B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1B2D" w:rsidRPr="00AC1B2D">
        <w:rPr>
          <w:rFonts w:ascii="Times New Roman" w:hAnsi="Times New Roman" w:cs="Times New Roman"/>
          <w:sz w:val="28"/>
          <w:szCs w:val="28"/>
          <w:lang w:val="uk-UA"/>
        </w:rPr>
        <w:t xml:space="preserve"> інших ІТ-сервісів. </w:t>
      </w:r>
    </w:p>
    <w:p w:rsidR="00196223" w:rsidRPr="00AC1B2D" w:rsidRDefault="00AC1B2D" w:rsidP="00196223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C1B2D">
        <w:rPr>
          <w:rFonts w:ascii="Times New Roman" w:hAnsi="Times New Roman" w:cs="Times New Roman"/>
          <w:sz w:val="28"/>
          <w:szCs w:val="28"/>
          <w:lang w:val="uk-UA" w:eastAsia="uk-UA"/>
        </w:rPr>
        <w:t>Здійснює</w:t>
      </w:r>
      <w:r w:rsidR="006367C9" w:rsidRPr="00AC1B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367C9" w:rsidRPr="00AC1B2D">
        <w:rPr>
          <w:rFonts w:ascii="Times New Roman" w:hAnsi="Times New Roman" w:cs="Times New Roman"/>
          <w:sz w:val="28"/>
          <w:szCs w:val="28"/>
          <w:lang w:val="uk-UA"/>
        </w:rPr>
        <w:t xml:space="preserve">онлайн </w:t>
      </w:r>
      <w:r w:rsidRPr="00AC1B2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367C9" w:rsidRPr="00AC1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7C9" w:rsidRPr="00AC1B2D">
        <w:rPr>
          <w:rFonts w:ascii="Times New Roman" w:hAnsi="Times New Roman" w:cs="Times New Roman"/>
          <w:sz w:val="28"/>
          <w:szCs w:val="28"/>
          <w:lang w:val="uk-UA" w:eastAsia="uk-UA"/>
        </w:rPr>
        <w:t>трансляці</w:t>
      </w:r>
      <w:r w:rsidR="007A2599" w:rsidRPr="00AC1B2D">
        <w:rPr>
          <w:rFonts w:ascii="Times New Roman" w:hAnsi="Times New Roman" w:cs="Times New Roman"/>
          <w:sz w:val="28"/>
          <w:szCs w:val="28"/>
          <w:lang w:val="uk-UA" w:eastAsia="uk-UA"/>
        </w:rPr>
        <w:t>ї</w:t>
      </w:r>
      <w:r w:rsidRPr="00AC1B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виготовлення відео матеріалів </w:t>
      </w:r>
      <w:r w:rsidR="00196223" w:rsidRPr="00AC1B2D">
        <w:rPr>
          <w:rFonts w:ascii="Times New Roman" w:hAnsi="Times New Roman" w:cs="Times New Roman"/>
          <w:sz w:val="28"/>
          <w:szCs w:val="28"/>
          <w:lang w:val="uk-UA" w:eastAsia="uk-UA"/>
        </w:rPr>
        <w:t>заходів Сумської міської ради</w:t>
      </w:r>
      <w:r w:rsidRPr="00AC1B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інших замовників. </w:t>
      </w:r>
      <w:r w:rsidR="00196223" w:rsidRPr="00AC1B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C1B2D" w:rsidRPr="00AC1B2D" w:rsidRDefault="00AC1B2D" w:rsidP="00AC1B2D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AC1B2D">
        <w:rPr>
          <w:rFonts w:ascii="Times New Roman" w:hAnsi="Times New Roman" w:cs="Times New Roman"/>
          <w:sz w:val="28"/>
          <w:szCs w:val="28"/>
          <w:lang w:val="uk-UA"/>
        </w:rPr>
        <w:t>Підприємство с</w:t>
      </w:r>
      <w:r w:rsidRPr="00AC1B2D">
        <w:rPr>
          <w:rFonts w:ascii="Times New Roman" w:hAnsi="Times New Roman" w:cs="Times New Roman"/>
          <w:sz w:val="28"/>
          <w:szCs w:val="28"/>
          <w:lang w:val="uk-UA"/>
        </w:rPr>
        <w:t xml:space="preserve">півпрацює з установами та організаціями </w:t>
      </w:r>
      <w:r w:rsidRPr="00AC1B2D">
        <w:rPr>
          <w:rFonts w:ascii="Times New Roman" w:hAnsi="Times New Roman" w:cs="Times New Roman"/>
          <w:sz w:val="28"/>
          <w:szCs w:val="28"/>
          <w:lang w:val="uk-UA"/>
        </w:rPr>
        <w:t xml:space="preserve">міського та </w:t>
      </w:r>
      <w:r w:rsidRPr="00AC1B2D">
        <w:rPr>
          <w:rFonts w:ascii="Times New Roman" w:hAnsi="Times New Roman" w:cs="Times New Roman"/>
          <w:sz w:val="28"/>
          <w:szCs w:val="28"/>
          <w:lang w:val="uk-UA"/>
        </w:rPr>
        <w:t>обласного рівня, структурними підрозділами, комунальними установами та підприємствами Сумської міської ради, навчальними та виховними закладами міста, приватними компаніями.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</w:p>
    <w:p w:rsidR="00AC1B2D" w:rsidRPr="00AC1B2D" w:rsidRDefault="00AC1B2D" w:rsidP="00AC1B2D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За підсумками роботи підприємства у 2017 році  витрати склали 4010,6 тис. грн. при рівні доходів 4088,3 тис. грн. 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У відповідності до фінансового звіту за 2017 рік комунальне </w:t>
      </w:r>
      <w:r w:rsidRPr="00AC1B2D">
        <w:rPr>
          <w:rFonts w:ascii="Times New Roman" w:eastAsia="Arial Unicode MS" w:hAnsi="Times New Roman" w:cs="Times New Roman"/>
          <w:sz w:val="28"/>
          <w:szCs w:val="28"/>
          <w:lang w:eastAsia="ru-RU"/>
        </w:rPr>
        <w:t>підприємство отримало</w:t>
      </w:r>
      <w:bookmarkStart w:id="0" w:name="_GoBack"/>
      <w:bookmarkEnd w:id="0"/>
      <w:r w:rsidRPr="00AC1B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прибуток</w:t>
      </w:r>
      <w:r w:rsidRPr="00AC1B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 сумі 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77,7</w:t>
      </w:r>
      <w:r w:rsidRPr="00AC1B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тис .грн.</w:t>
      </w:r>
    </w:p>
    <w:p w:rsidR="00AC1B2D" w:rsidRPr="00AC1B2D" w:rsidRDefault="00AC1B2D" w:rsidP="00AC1B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4DDB" w:rsidRPr="00E04DDB" w:rsidRDefault="00E04DDB" w:rsidP="00E04DDB">
      <w:pPr>
        <w:spacing w:after="52" w:line="260" w:lineRule="exact"/>
        <w:ind w:left="980"/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</w:pPr>
      <w:r w:rsidRPr="00E04DDB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>Основні показники фінансово</w:t>
      </w:r>
      <w:r w:rsidRPr="003F51B0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uk-UA"/>
        </w:rPr>
        <w:t>-господарської</w:t>
      </w:r>
      <w:r w:rsidRPr="00E04DDB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 xml:space="preserve"> діяльності</w:t>
      </w:r>
      <w:r w:rsidR="003F51B0" w:rsidRPr="003F51B0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 xml:space="preserve"> підприємства</w:t>
      </w:r>
    </w:p>
    <w:tbl>
      <w:tblPr>
        <w:tblStyle w:val="ac"/>
        <w:tblpPr w:leftFromText="180" w:rightFromText="180" w:vertAnchor="text" w:horzAnchor="margin" w:tblpX="675" w:tblpY="144"/>
        <w:tblW w:w="0" w:type="auto"/>
        <w:tblLook w:val="04A0" w:firstRow="1" w:lastRow="0" w:firstColumn="1" w:lastColumn="0" w:noHBand="0" w:noVBand="1"/>
      </w:tblPr>
      <w:tblGrid>
        <w:gridCol w:w="4820"/>
        <w:gridCol w:w="1701"/>
        <w:gridCol w:w="1984"/>
      </w:tblGrid>
      <w:tr w:rsidR="003F51B0" w:rsidRPr="00E04DDB" w:rsidTr="00AC1B2D">
        <w:trPr>
          <w:trHeight w:val="422"/>
        </w:trPr>
        <w:tc>
          <w:tcPr>
            <w:tcW w:w="4820" w:type="dxa"/>
          </w:tcPr>
          <w:p w:rsidR="003F51B0" w:rsidRPr="00E04DDB" w:rsidRDefault="003F51B0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3F51B0" w:rsidRPr="00E04DDB" w:rsidRDefault="003F51B0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Од. ви</w:t>
            </w:r>
            <w:r w:rsidRPr="003F51B0"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E04DDB">
              <w:rPr>
                <w:rFonts w:ascii="Times New Roman" w:hAnsi="Times New Roman"/>
                <w:color w:val="000000"/>
                <w:lang w:val="uk-UA"/>
              </w:rPr>
              <w:t>іру</w:t>
            </w:r>
          </w:p>
        </w:tc>
        <w:tc>
          <w:tcPr>
            <w:tcW w:w="1984" w:type="dxa"/>
          </w:tcPr>
          <w:p w:rsidR="003F51B0" w:rsidRPr="00E04DDB" w:rsidRDefault="00E946CC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2017</w:t>
            </w:r>
            <w:r w:rsidR="003F51B0" w:rsidRPr="003F51B0">
              <w:rPr>
                <w:rFonts w:ascii="Times New Roman" w:hAnsi="Times New Roman"/>
                <w:color w:val="000000"/>
                <w:lang w:val="uk-UA"/>
              </w:rPr>
              <w:t xml:space="preserve"> р.</w:t>
            </w:r>
          </w:p>
        </w:tc>
      </w:tr>
      <w:tr w:rsidR="003F51B0" w:rsidRPr="00E04DDB" w:rsidTr="00AC1B2D">
        <w:trPr>
          <w:trHeight w:val="400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1.Середньооблікова кількість штатних працівників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Чол.</w:t>
            </w:r>
          </w:p>
        </w:tc>
        <w:tc>
          <w:tcPr>
            <w:tcW w:w="1984" w:type="dxa"/>
          </w:tcPr>
          <w:p w:rsidR="009838F4" w:rsidRPr="00E04DDB" w:rsidRDefault="003268A4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18</w:t>
            </w:r>
          </w:p>
        </w:tc>
      </w:tr>
      <w:tr w:rsidR="003F51B0" w:rsidRPr="00E04DDB" w:rsidTr="00AC1B2D">
        <w:trPr>
          <w:trHeight w:val="291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2. Середня заробітна плата</w:t>
            </w:r>
            <w:r w:rsidR="0075656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75656D">
              <w:t xml:space="preserve"> </w:t>
            </w:r>
            <w:r w:rsidR="0075656D" w:rsidRPr="0075656D">
              <w:rPr>
                <w:rFonts w:ascii="Times New Roman" w:hAnsi="Times New Roman"/>
                <w:color w:val="000000"/>
                <w:lang w:val="uk-UA"/>
              </w:rPr>
              <w:t>штатних працівників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Грн.</w:t>
            </w:r>
          </w:p>
        </w:tc>
        <w:tc>
          <w:tcPr>
            <w:tcW w:w="1984" w:type="dxa"/>
          </w:tcPr>
          <w:p w:rsidR="0075656D" w:rsidRPr="00E04DDB" w:rsidRDefault="0075656D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7100,65</w:t>
            </w:r>
          </w:p>
        </w:tc>
      </w:tr>
      <w:tr w:rsidR="003F51B0" w:rsidRPr="00E04DDB" w:rsidTr="00AC1B2D">
        <w:trPr>
          <w:trHeight w:val="268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 xml:space="preserve">3. </w:t>
            </w:r>
            <w:r w:rsidRPr="003F51B0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E04DDB">
              <w:rPr>
                <w:rFonts w:ascii="Times New Roman" w:hAnsi="Times New Roman"/>
                <w:color w:val="000000"/>
                <w:lang w:val="uk-UA"/>
              </w:rPr>
              <w:t>оходи</w:t>
            </w:r>
            <w:r w:rsidRPr="00E04DD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450632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4088,3</w:t>
            </w:r>
          </w:p>
        </w:tc>
      </w:tr>
      <w:tr w:rsidR="003F51B0" w:rsidRPr="00E04DDB" w:rsidTr="00AC1B2D">
        <w:trPr>
          <w:trHeight w:val="271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 xml:space="preserve">3.1 </w:t>
            </w:r>
            <w:r w:rsidRPr="003F51B0">
              <w:rPr>
                <w:rFonts w:ascii="Times New Roman" w:hAnsi="Times New Roman"/>
                <w:color w:val="000000"/>
                <w:lang w:val="uk-UA"/>
              </w:rPr>
              <w:t>Чистий д</w:t>
            </w:r>
            <w:r w:rsidRPr="00E04DDB">
              <w:rPr>
                <w:rFonts w:ascii="Times New Roman" w:hAnsi="Times New Roman"/>
                <w:color w:val="000000"/>
                <w:lang w:val="uk-UA"/>
              </w:rPr>
              <w:t>охід від основної діяльності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2F0D31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4068,1</w:t>
            </w:r>
          </w:p>
        </w:tc>
      </w:tr>
      <w:tr w:rsidR="003F51B0" w:rsidRPr="00E04DDB" w:rsidTr="00AC1B2D">
        <w:trPr>
          <w:trHeight w:val="327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3.2 Інші доходи від звичайної діяльності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2F0D31" w:rsidRPr="00E04DDB" w:rsidRDefault="002F0D31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20,2</w:t>
            </w:r>
          </w:p>
        </w:tc>
      </w:tr>
      <w:tr w:rsidR="003F51B0" w:rsidRPr="00E04DDB" w:rsidTr="00AC1B2D">
        <w:trPr>
          <w:trHeight w:val="355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 xml:space="preserve">4. </w:t>
            </w:r>
            <w:r w:rsidRPr="003F51B0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E04DDB">
              <w:rPr>
                <w:rFonts w:ascii="Times New Roman" w:hAnsi="Times New Roman"/>
                <w:color w:val="000000"/>
                <w:lang w:val="uk-UA"/>
              </w:rPr>
              <w:t>итрати</w:t>
            </w:r>
            <w:r w:rsidRPr="00E04DDB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7B21D5" w:rsidRPr="00E04DDB" w:rsidRDefault="007B21D5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4010,6</w:t>
            </w:r>
          </w:p>
        </w:tc>
      </w:tr>
      <w:tr w:rsidR="003F51B0" w:rsidRPr="00E04DDB" w:rsidTr="00AC1B2D">
        <w:trPr>
          <w:trHeight w:val="272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</w:rPr>
              <w:t>4.1 Матеріальні витрати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7B21D5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1146,1</w:t>
            </w:r>
          </w:p>
        </w:tc>
      </w:tr>
      <w:tr w:rsidR="003F51B0" w:rsidRPr="00E04DDB" w:rsidTr="00AC1B2D">
        <w:trPr>
          <w:trHeight w:val="355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4.2 Заробітна плата з нарахуваннями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7B21D5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2397,7</w:t>
            </w:r>
          </w:p>
        </w:tc>
      </w:tr>
      <w:tr w:rsidR="003F51B0" w:rsidRPr="00E04DDB" w:rsidTr="00AC1B2D">
        <w:trPr>
          <w:trHeight w:val="355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4.3 Амортизація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7B21D5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251,7</w:t>
            </w:r>
          </w:p>
        </w:tc>
      </w:tr>
      <w:tr w:rsidR="003F51B0" w:rsidRPr="00E04DDB" w:rsidTr="00AC1B2D">
        <w:trPr>
          <w:trHeight w:val="355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4.4 Інші витрати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7B21D5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215,1</w:t>
            </w:r>
          </w:p>
        </w:tc>
      </w:tr>
      <w:tr w:rsidR="003F51B0" w:rsidRPr="00E04DDB" w:rsidTr="00AC1B2D">
        <w:trPr>
          <w:trHeight w:val="355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5. Податок на прибуток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3F51B0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</w:tr>
      <w:tr w:rsidR="003F51B0" w:rsidRPr="00E04DDB" w:rsidTr="00AC1B2D">
        <w:trPr>
          <w:trHeight w:val="355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6. Податок на додану вартість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3F51B0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</w:tr>
      <w:tr w:rsidR="003F51B0" w:rsidRPr="00E04DDB" w:rsidTr="00AC1B2D">
        <w:trPr>
          <w:trHeight w:val="355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7. Чистий прибуток (збиток)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7B21D5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77,7</w:t>
            </w:r>
          </w:p>
        </w:tc>
      </w:tr>
      <w:tr w:rsidR="003F51B0" w:rsidRPr="00E04DDB" w:rsidTr="00AC1B2D">
        <w:trPr>
          <w:trHeight w:val="355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8. Дебіторська заборгованість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7953CE" w:rsidRPr="00E04DDB" w:rsidRDefault="007B21D5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153,2</w:t>
            </w:r>
          </w:p>
        </w:tc>
      </w:tr>
      <w:tr w:rsidR="003F51B0" w:rsidRPr="00E04DDB" w:rsidTr="00AC1B2D">
        <w:trPr>
          <w:trHeight w:val="456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9. Дебіторська заборгованість з бюджетом(ПДВ)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7B21D5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50,1</w:t>
            </w:r>
          </w:p>
        </w:tc>
      </w:tr>
      <w:tr w:rsidR="003F51B0" w:rsidRPr="00E04DDB" w:rsidTr="00AC1B2D">
        <w:trPr>
          <w:trHeight w:val="355"/>
        </w:trPr>
        <w:tc>
          <w:tcPr>
            <w:tcW w:w="4820" w:type="dxa"/>
          </w:tcPr>
          <w:p w:rsidR="003F51B0" w:rsidRPr="00E04DDB" w:rsidRDefault="003F51B0" w:rsidP="00AC1B2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10.Кредиторська заборгованість за товари, роботи послуги</w:t>
            </w:r>
          </w:p>
        </w:tc>
        <w:tc>
          <w:tcPr>
            <w:tcW w:w="1701" w:type="dxa"/>
          </w:tcPr>
          <w:p w:rsidR="003F51B0" w:rsidRPr="00E04DDB" w:rsidRDefault="003F51B0" w:rsidP="00FD31F6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Default="007B21D5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25,8</w:t>
            </w:r>
          </w:p>
          <w:p w:rsidR="00DB6452" w:rsidRPr="00E04DDB" w:rsidRDefault="00DB6452" w:rsidP="00AC1B2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E04DDB" w:rsidRPr="00E04DDB" w:rsidRDefault="00E04DDB" w:rsidP="003F51B0">
      <w:pPr>
        <w:spacing w:after="0" w:line="260" w:lineRule="exact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3F51B0" w:rsidRPr="003F51B0" w:rsidRDefault="00196223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F51B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Default="003F51B0" w:rsidP="00E04DDB">
      <w:pPr>
        <w:spacing w:after="128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</w:p>
    <w:p w:rsidR="00AC1B2D" w:rsidRDefault="00AC1B2D" w:rsidP="00AC1B2D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</w:p>
    <w:p w:rsidR="00AC1B2D" w:rsidRDefault="00AC1B2D" w:rsidP="00AC1B2D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</w:p>
    <w:p w:rsidR="00AC1B2D" w:rsidRDefault="00AC1B2D" w:rsidP="00AC1B2D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</w:p>
    <w:p w:rsidR="00AC1B2D" w:rsidRDefault="00AC1B2D" w:rsidP="00AC1B2D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</w:p>
    <w:p w:rsidR="00AC1B2D" w:rsidRPr="00AC1B2D" w:rsidRDefault="00E04DDB" w:rsidP="00AC1B2D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lastRenderedPageBreak/>
        <w:t xml:space="preserve">КП «Інфосервіс» СМР на </w:t>
      </w:r>
      <w:r w:rsidR="007B21D5" w:rsidRPr="00AC1B2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01.01.2018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року має у своєму розпорядженні </w:t>
      </w:r>
      <w:r w:rsidR="00DB6452" w:rsidRPr="00AC1B2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необоротні активи у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сум</w:t>
      </w:r>
      <w:r w:rsidR="00DB6452" w:rsidRPr="00AC1B2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="007B21D5" w:rsidRPr="00AC1B2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3704,3</w:t>
      </w:r>
      <w:r w:rsidR="003F51B0" w:rsidRPr="00AC1B2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тис. грн., залишкова вартість основних засобів складає </w:t>
      </w:r>
      <w:r w:rsidR="007B21D5" w:rsidRPr="00AC1B2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2927,5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тис. грн.</w:t>
      </w:r>
    </w:p>
    <w:p w:rsidR="00AC1B2D" w:rsidRPr="00AC1B2D" w:rsidRDefault="00755FA4" w:rsidP="00AC1B2D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У </w:t>
      </w:r>
      <w:r w:rsidR="00AC1B2D"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продовж року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AC1B2D"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підприємство придбало 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основн</w:t>
      </w:r>
      <w:r w:rsidR="00AC1B2D"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засоб</w:t>
      </w:r>
      <w:r w:rsidR="00AC1B2D"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и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 шляхом поповнення статутного </w:t>
      </w:r>
      <w:r w:rsidR="00AC1B2D"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капіталу на загальну суму 2370,2 тис.грн. </w:t>
      </w:r>
    </w:p>
    <w:p w:rsidR="00AC1B2D" w:rsidRPr="00AC1B2D" w:rsidRDefault="00755FA4" w:rsidP="00AC1B2D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Також за рахунок коштів отриманих від господарської діяльності підприємством придбано основних засобів на суму 67,9тис. грн.</w:t>
      </w:r>
      <w:r w:rsidRPr="00AC1B2D">
        <w:rPr>
          <w:rFonts w:ascii="Times New Roman" w:hAnsi="Times New Roman" w:cs="Times New Roman"/>
          <w:sz w:val="28"/>
          <w:szCs w:val="28"/>
        </w:rPr>
        <w:t xml:space="preserve"> </w:t>
      </w:r>
      <w:r w:rsidRPr="00AC1B2D">
        <w:rPr>
          <w:rFonts w:ascii="Times New Roman" w:hAnsi="Times New Roman" w:cs="Times New Roman"/>
          <w:sz w:val="28"/>
          <w:szCs w:val="28"/>
          <w:lang w:val="uk-UA"/>
        </w:rPr>
        <w:t xml:space="preserve">та  </w:t>
      </w:r>
      <w:r w:rsidRPr="00AC1B2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проведено капітальний ремонт серверу на суму 31,8 тис.грн.</w:t>
      </w:r>
    </w:p>
    <w:p w:rsidR="00AC1B2D" w:rsidRDefault="00AC1B2D" w:rsidP="00AC1B2D">
      <w:pPr>
        <w:spacing w:after="0" w:line="240" w:lineRule="auto"/>
        <w:ind w:left="40" w:right="40" w:firstLine="6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постійно працює над вдосконаленням, навчанням своїх працівників відповідно до вимог автоматизації та інформатизації суспільства. </w:t>
      </w:r>
    </w:p>
    <w:p w:rsidR="00AC1B2D" w:rsidRDefault="00AC1B2D" w:rsidP="00AC1B2D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AC1B2D">
        <w:rPr>
          <w:rFonts w:ascii="Times New Roman" w:hAnsi="Times New Roman" w:cs="Times New Roman"/>
          <w:sz w:val="28"/>
          <w:szCs w:val="28"/>
          <w:lang w:val="uk-UA"/>
        </w:rPr>
        <w:t>У грудні 2017 року за власні кошти (амортизаційні відрахування) підприємство придбало квадрокоптер для введення нової послуги з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аеро - відео - фото – зйомки та професійний фотоапарат з метою удосконалення послуг з відеозйомки та виготовлення відеоматеріалів. </w:t>
      </w:r>
    </w:p>
    <w:p w:rsidR="00AC1B2D" w:rsidRPr="00C34E87" w:rsidRDefault="00AC1B2D" w:rsidP="00AC1B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на даний час є конкурентоспроможним, готове до участі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міських проектах, що пов’язані із ІТ – сферою та іміджевою політикою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1B2D" w:rsidRDefault="00AC1B2D" w:rsidP="00AC1B2D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AC1B2D" w:rsidRPr="00AC1B2D" w:rsidRDefault="00AC1B2D" w:rsidP="00AC1B2D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755FA4" w:rsidRPr="00AC1B2D" w:rsidRDefault="00755FA4" w:rsidP="00755F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3F51B0" w:rsidRPr="00AC1B2D" w:rsidRDefault="00755FA4" w:rsidP="003F51B0">
      <w:pPr>
        <w:tabs>
          <w:tab w:val="left" w:pos="334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AC1B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Директор     </w:t>
      </w:r>
      <w:r w:rsidRPr="00AC1B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Pr="00AC1B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Pr="00AC1B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="00AC1B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</w:t>
      </w:r>
      <w:r w:rsidR="00E04DDB" w:rsidRPr="00AC1B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О.В.Дяговець</w:t>
      </w:r>
    </w:p>
    <w:p w:rsidR="003F51B0" w:rsidRPr="00AC1B2D" w:rsidRDefault="003F51B0" w:rsidP="003F51B0">
      <w:pPr>
        <w:tabs>
          <w:tab w:val="left" w:pos="334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E04DDB" w:rsidRPr="00AC1B2D" w:rsidRDefault="00E04DDB" w:rsidP="003F51B0">
      <w:pPr>
        <w:tabs>
          <w:tab w:val="left" w:pos="334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AC1B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Головний</w:t>
      </w:r>
      <w:r w:rsidR="003F51B0" w:rsidRPr="00AC1B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C1B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бухгалтер                                                     С.В.</w:t>
      </w:r>
      <w:r w:rsidRPr="00AC1B2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Мозгова </w:t>
      </w:r>
    </w:p>
    <w:p w:rsidR="00A718D8" w:rsidRPr="00AC1B2D" w:rsidRDefault="00A718D8" w:rsidP="00196223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718D8" w:rsidRPr="00AC1B2D" w:rsidSect="00FD31F6">
      <w:pgSz w:w="11906" w:h="16838"/>
      <w:pgMar w:top="568" w:right="567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5A" w:rsidRDefault="008C585A" w:rsidP="006367C9">
      <w:pPr>
        <w:spacing w:after="0" w:line="240" w:lineRule="auto"/>
      </w:pPr>
      <w:r>
        <w:separator/>
      </w:r>
    </w:p>
  </w:endnote>
  <w:endnote w:type="continuationSeparator" w:id="0">
    <w:p w:rsidR="008C585A" w:rsidRDefault="008C585A" w:rsidP="006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5A" w:rsidRDefault="008C585A" w:rsidP="006367C9">
      <w:pPr>
        <w:spacing w:after="0" w:line="240" w:lineRule="auto"/>
      </w:pPr>
      <w:r>
        <w:separator/>
      </w:r>
    </w:p>
  </w:footnote>
  <w:footnote w:type="continuationSeparator" w:id="0">
    <w:p w:rsidR="008C585A" w:rsidRDefault="008C585A" w:rsidP="0063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E3396"/>
    <w:multiLevelType w:val="hybridMultilevel"/>
    <w:tmpl w:val="F334A52A"/>
    <w:lvl w:ilvl="0" w:tplc="A93E344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43"/>
    <w:rsid w:val="00052D0A"/>
    <w:rsid w:val="00083EE5"/>
    <w:rsid w:val="000D6EFB"/>
    <w:rsid w:val="000F7950"/>
    <w:rsid w:val="00132A06"/>
    <w:rsid w:val="00196223"/>
    <w:rsid w:val="001A6D3A"/>
    <w:rsid w:val="001D4B8B"/>
    <w:rsid w:val="002B7948"/>
    <w:rsid w:val="002F0D31"/>
    <w:rsid w:val="003268A4"/>
    <w:rsid w:val="00363288"/>
    <w:rsid w:val="003911F9"/>
    <w:rsid w:val="003E30B1"/>
    <w:rsid w:val="003E48A9"/>
    <w:rsid w:val="003F51B0"/>
    <w:rsid w:val="00433C96"/>
    <w:rsid w:val="00450632"/>
    <w:rsid w:val="00494600"/>
    <w:rsid w:val="004978C4"/>
    <w:rsid w:val="004B2AD9"/>
    <w:rsid w:val="005927C4"/>
    <w:rsid w:val="005F639E"/>
    <w:rsid w:val="0060321F"/>
    <w:rsid w:val="006367C9"/>
    <w:rsid w:val="0065596E"/>
    <w:rsid w:val="00690298"/>
    <w:rsid w:val="00711142"/>
    <w:rsid w:val="0073664E"/>
    <w:rsid w:val="007529C2"/>
    <w:rsid w:val="00755FA4"/>
    <w:rsid w:val="0075656D"/>
    <w:rsid w:val="0078155C"/>
    <w:rsid w:val="007953CE"/>
    <w:rsid w:val="007A2599"/>
    <w:rsid w:val="007B21D5"/>
    <w:rsid w:val="007C2139"/>
    <w:rsid w:val="007D5263"/>
    <w:rsid w:val="007D7ABE"/>
    <w:rsid w:val="007F5BEC"/>
    <w:rsid w:val="00803A84"/>
    <w:rsid w:val="00821959"/>
    <w:rsid w:val="008234A0"/>
    <w:rsid w:val="00851773"/>
    <w:rsid w:val="008679F4"/>
    <w:rsid w:val="00885966"/>
    <w:rsid w:val="008C48A3"/>
    <w:rsid w:val="008C585A"/>
    <w:rsid w:val="008E634C"/>
    <w:rsid w:val="00962CC7"/>
    <w:rsid w:val="00976243"/>
    <w:rsid w:val="009838F4"/>
    <w:rsid w:val="00A718D8"/>
    <w:rsid w:val="00AC1B2D"/>
    <w:rsid w:val="00AC3056"/>
    <w:rsid w:val="00B13690"/>
    <w:rsid w:val="00B72FA1"/>
    <w:rsid w:val="00C10CD9"/>
    <w:rsid w:val="00C6112B"/>
    <w:rsid w:val="00D803EE"/>
    <w:rsid w:val="00DB60E7"/>
    <w:rsid w:val="00DB6452"/>
    <w:rsid w:val="00DC3270"/>
    <w:rsid w:val="00E04DDB"/>
    <w:rsid w:val="00E43F50"/>
    <w:rsid w:val="00E5735B"/>
    <w:rsid w:val="00E6001F"/>
    <w:rsid w:val="00E946CC"/>
    <w:rsid w:val="00EC7ACD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1C1A6-21D8-4B82-8E30-10177068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7C9"/>
  </w:style>
  <w:style w:type="paragraph" w:styleId="a5">
    <w:name w:val="footer"/>
    <w:basedOn w:val="a"/>
    <w:link w:val="a6"/>
    <w:uiPriority w:val="99"/>
    <w:unhideWhenUsed/>
    <w:rsid w:val="006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7C9"/>
  </w:style>
  <w:style w:type="character" w:customStyle="1" w:styleId="1">
    <w:name w:val="Основной текст Знак1"/>
    <w:basedOn w:val="a0"/>
    <w:link w:val="a7"/>
    <w:uiPriority w:val="99"/>
    <w:locked/>
    <w:rsid w:val="006367C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6367C9"/>
    <w:pPr>
      <w:shd w:val="clear" w:color="auto" w:fill="FFFFFF"/>
      <w:spacing w:after="480" w:line="54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6367C9"/>
  </w:style>
  <w:style w:type="paragraph" w:styleId="a9">
    <w:name w:val="Balloon Text"/>
    <w:basedOn w:val="a"/>
    <w:link w:val="aa"/>
    <w:uiPriority w:val="99"/>
    <w:semiHidden/>
    <w:unhideWhenUsed/>
    <w:rsid w:val="008E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34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803EE"/>
    <w:pPr>
      <w:spacing w:after="0" w:line="240" w:lineRule="auto"/>
    </w:pPr>
  </w:style>
  <w:style w:type="paragraph" w:customStyle="1" w:styleId="10">
    <w:name w:val="Без интервала1"/>
    <w:rsid w:val="00851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E04DD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49A9-0ED9-4C47-BFB1-1E4A2B36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</cp:lastModifiedBy>
  <cp:revision>11</cp:revision>
  <cp:lastPrinted>2017-11-01T07:00:00Z</cp:lastPrinted>
  <dcterms:created xsi:type="dcterms:W3CDTF">2016-05-24T12:20:00Z</dcterms:created>
  <dcterms:modified xsi:type="dcterms:W3CDTF">2018-02-02T10:01:00Z</dcterms:modified>
</cp:coreProperties>
</file>