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371F4" w:rsidRPr="005371F4" w:rsidTr="00D863F5">
        <w:trPr>
          <w:trHeight w:val="1078"/>
        </w:trPr>
        <w:tc>
          <w:tcPr>
            <w:tcW w:w="4253" w:type="dxa"/>
            <w:shd w:val="clear" w:color="auto" w:fill="auto"/>
          </w:tcPr>
          <w:p w:rsidR="005371F4" w:rsidRPr="005371F4" w:rsidRDefault="005371F4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71F4" w:rsidRPr="005371F4" w:rsidRDefault="005371F4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 w:rsidRPr="005371F4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371F4" w:rsidRPr="005371F4" w:rsidRDefault="005371F4" w:rsidP="005371F4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Проект оприлюднено</w:t>
            </w:r>
          </w:p>
          <w:p w:rsidR="005371F4" w:rsidRPr="005371F4" w:rsidRDefault="005371F4" w:rsidP="005371F4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5371F4" w:rsidRPr="005371F4" w:rsidRDefault="005371F4" w:rsidP="005371F4">
            <w:pPr>
              <w:spacing w:before="120" w:after="120"/>
              <w:rPr>
                <w:lang w:val="uk-UA"/>
              </w:rPr>
            </w:pPr>
          </w:p>
        </w:tc>
      </w:tr>
    </w:tbl>
    <w:p w:rsidR="005371F4" w:rsidRPr="005371F4" w:rsidRDefault="005371F4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5371F4" w:rsidRPr="005371F4" w:rsidRDefault="005371F4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5371F4" w:rsidRPr="005371F4" w:rsidRDefault="005371F4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E44EF1" w:rsidRPr="00A562B4" w:rsidRDefault="00E44EF1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E44EF1" w:rsidRPr="00A562B4" w:rsidTr="00D863F5">
        <w:trPr>
          <w:trHeight w:val="323"/>
        </w:trPr>
        <w:tc>
          <w:tcPr>
            <w:tcW w:w="5220" w:type="dxa"/>
          </w:tcPr>
          <w:p w:rsidR="00E44EF1" w:rsidRPr="00A562B4" w:rsidRDefault="00E44EF1" w:rsidP="00D863F5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E44EF1" w:rsidRPr="00A562B4" w:rsidTr="00D863F5">
        <w:trPr>
          <w:trHeight w:val="323"/>
        </w:trPr>
        <w:tc>
          <w:tcPr>
            <w:tcW w:w="5220" w:type="dxa"/>
          </w:tcPr>
          <w:p w:rsidR="00E44EF1" w:rsidRPr="00A562B4" w:rsidRDefault="00E44EF1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E44EF1" w:rsidRPr="00A562B4" w:rsidTr="00D863F5">
        <w:trPr>
          <w:trHeight w:val="969"/>
        </w:trPr>
        <w:tc>
          <w:tcPr>
            <w:tcW w:w="5220" w:type="dxa"/>
          </w:tcPr>
          <w:p w:rsidR="00E44EF1" w:rsidRPr="00A562B4" w:rsidRDefault="00E44EF1" w:rsidP="005371F4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 w:rsidR="005371F4"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5371F4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6108 -МР «Про Програму підвищення енергоефективності в бюджетній сфері Сумської міської об’єднаної територіальної громади на 2020-2022 роки»</w:t>
            </w:r>
          </w:p>
        </w:tc>
      </w:tr>
    </w:tbl>
    <w:p w:rsidR="00E44EF1" w:rsidRPr="00A562B4" w:rsidRDefault="00E44EF1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44EF1">
        <w:rPr>
          <w:sz w:val="28"/>
          <w:szCs w:val="28"/>
          <w:lang w:val="uk-UA"/>
        </w:rPr>
        <w:t xml:space="preserve"> метою завершення виконання заходу «Енергоефективна термомодерн</w:t>
      </w:r>
      <w:r w:rsidR="00EC55E7">
        <w:rPr>
          <w:sz w:val="28"/>
          <w:szCs w:val="28"/>
          <w:lang w:val="uk-UA"/>
        </w:rPr>
        <w:t>і</w:t>
      </w:r>
      <w:r w:rsidRPr="00E44EF1">
        <w:rPr>
          <w:sz w:val="28"/>
          <w:szCs w:val="28"/>
          <w:lang w:val="uk-UA"/>
        </w:rPr>
        <w:t>зація (капітальний ремонт) будівлі стаціонару (старий корпус А2», 3-х поверхова будівля)</w:t>
      </w:r>
      <w:r w:rsidR="003327A7">
        <w:rPr>
          <w:sz w:val="28"/>
          <w:szCs w:val="28"/>
          <w:lang w:val="uk-UA"/>
        </w:rPr>
        <w:t xml:space="preserve"> </w:t>
      </w:r>
      <w:r w:rsidRPr="00E44EF1">
        <w:rPr>
          <w:sz w:val="28"/>
          <w:szCs w:val="28"/>
          <w:lang w:val="uk-UA"/>
        </w:rPr>
        <w:t xml:space="preserve">комунального некомерційного підприємства «Дитяча клінічна лікарня Святої Зінаїди» Сумської міської ради за адресою: м. Суми, </w:t>
      </w:r>
      <w:r w:rsidR="000538A0">
        <w:rPr>
          <w:sz w:val="28"/>
          <w:szCs w:val="28"/>
          <w:lang w:val="uk-UA"/>
        </w:rPr>
        <w:br/>
      </w:r>
      <w:r w:rsidRPr="00E44EF1">
        <w:rPr>
          <w:sz w:val="28"/>
          <w:szCs w:val="28"/>
          <w:lang w:val="uk-UA"/>
        </w:rPr>
        <w:t>вул. Троїцька,</w:t>
      </w:r>
      <w:r w:rsidR="00EC55E7">
        <w:rPr>
          <w:sz w:val="28"/>
          <w:szCs w:val="28"/>
          <w:lang w:val="uk-UA"/>
        </w:rPr>
        <w:t xml:space="preserve"> </w:t>
      </w:r>
      <w:r w:rsidRPr="00E44EF1">
        <w:rPr>
          <w:sz w:val="28"/>
          <w:szCs w:val="28"/>
          <w:lang w:val="uk-UA"/>
        </w:rPr>
        <w:t>28»</w:t>
      </w:r>
      <w:r>
        <w:rPr>
          <w:sz w:val="28"/>
          <w:szCs w:val="28"/>
          <w:lang w:val="uk-UA"/>
        </w:rPr>
        <w:t xml:space="preserve">, </w:t>
      </w:r>
      <w:r w:rsidR="009131F0" w:rsidRPr="009131F0">
        <w:rPr>
          <w:sz w:val="28"/>
          <w:szCs w:val="28"/>
          <w:lang w:val="uk-UA"/>
        </w:rPr>
        <w:t>що виконується в рамках реалізації  проекту «Партнерство з модернізації: енергоефективність у лікарнях» (GIZ)</w:t>
      </w:r>
      <w:r w:rsidR="009131F0"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>ураховуючи лист департаменту фінансів, економіки та інвестицій Сумської міської ради від 14.01.2020</w:t>
      </w:r>
      <w:r w:rsidR="00053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198/04.04.10-22</w:t>
      </w:r>
      <w:r w:rsidR="003327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562B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 частини другої статті </w:t>
      </w:r>
      <w:r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Pr="00A562B4">
        <w:rPr>
          <w:b/>
          <w:sz w:val="28"/>
          <w:szCs w:val="28"/>
          <w:lang w:val="uk-UA"/>
        </w:rPr>
        <w:t>міської ради</w:t>
      </w:r>
    </w:p>
    <w:p w:rsidR="00E44EF1" w:rsidRPr="00A562B4" w:rsidRDefault="00E44EF1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E44EF1" w:rsidRPr="00A562B4" w:rsidRDefault="00E44EF1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E44EF1" w:rsidRPr="00A562B4" w:rsidRDefault="00E44EF1" w:rsidP="00E44EF1">
      <w:pPr>
        <w:ind w:right="359"/>
        <w:rPr>
          <w:b/>
          <w:sz w:val="28"/>
          <w:szCs w:val="28"/>
          <w:lang w:val="uk-UA"/>
        </w:rPr>
      </w:pPr>
    </w:p>
    <w:p w:rsidR="00E44EF1" w:rsidRPr="00A562B4" w:rsidRDefault="00E44EF1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 xml:space="preserve">Погодити та </w:t>
      </w:r>
      <w:proofErr w:type="spellStart"/>
      <w:r w:rsidRPr="00417613">
        <w:rPr>
          <w:sz w:val="28"/>
          <w:szCs w:val="28"/>
          <w:lang w:val="uk-UA"/>
        </w:rPr>
        <w:t>в</w:t>
      </w:r>
      <w:r w:rsidRPr="00417613">
        <w:rPr>
          <w:sz w:val="28"/>
          <w:lang w:val="uk-UA"/>
        </w:rPr>
        <w:t>нести</w:t>
      </w:r>
      <w:proofErr w:type="spellEnd"/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="005371F4" w:rsidRPr="005371F4">
        <w:rPr>
          <w:sz w:val="28"/>
          <w:lang w:val="uk-UA"/>
        </w:rPr>
        <w:t xml:space="preserve">від 18 грудня 2019 року </w:t>
      </w:r>
      <w:r w:rsidR="00BB4B76">
        <w:rPr>
          <w:sz w:val="28"/>
          <w:lang w:val="uk-UA"/>
        </w:rPr>
        <w:br/>
      </w:r>
      <w:r w:rsidR="005371F4" w:rsidRPr="005371F4">
        <w:rPr>
          <w:sz w:val="28"/>
          <w:lang w:val="uk-UA"/>
        </w:rPr>
        <w:t>№ 6108 -МР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>, а саме:</w:t>
      </w:r>
      <w:r w:rsidRPr="00A562B4">
        <w:rPr>
          <w:sz w:val="28"/>
          <w:lang w:val="uk-UA"/>
        </w:rPr>
        <w:t xml:space="preserve"> </w:t>
      </w:r>
    </w:p>
    <w:p w:rsidR="00E44EF1" w:rsidRPr="007461AE" w:rsidRDefault="00E44EF1" w:rsidP="00E44EF1">
      <w:pPr>
        <w:jc w:val="both"/>
        <w:rPr>
          <w:sz w:val="28"/>
          <w:lang w:val="uk-UA"/>
        </w:rPr>
      </w:pPr>
    </w:p>
    <w:p w:rsidR="005371F4" w:rsidRDefault="005371F4" w:rsidP="005371F4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t>Додаток 2 «Напрями діяльності, завдання та заходи програми підвищення енергоефективності в бюджетній сфері Сумської міської ОТГ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1 до цього рішення.</w:t>
      </w:r>
    </w:p>
    <w:p w:rsidR="005371F4" w:rsidRPr="005371F4" w:rsidRDefault="005371F4" w:rsidP="005371F4">
      <w:pPr>
        <w:tabs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5371F4" w:rsidRDefault="005371F4" w:rsidP="005371F4">
      <w:pPr>
        <w:numPr>
          <w:ilvl w:val="1"/>
          <w:numId w:val="1"/>
        </w:numPr>
        <w:ind w:left="0" w:firstLine="720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lastRenderedPageBreak/>
        <w:t>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2 до цього рішення.</w:t>
      </w:r>
    </w:p>
    <w:p w:rsidR="005371F4" w:rsidRPr="005371F4" w:rsidRDefault="005371F4" w:rsidP="005371F4">
      <w:pPr>
        <w:contextualSpacing/>
        <w:jc w:val="both"/>
        <w:rPr>
          <w:sz w:val="28"/>
          <w:szCs w:val="28"/>
          <w:lang w:val="uk-UA"/>
        </w:rPr>
      </w:pPr>
    </w:p>
    <w:p w:rsidR="005371F4" w:rsidRPr="005371F4" w:rsidRDefault="005371F4" w:rsidP="005371F4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t>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3 до цього рішення.</w:t>
      </w:r>
    </w:p>
    <w:p w:rsidR="00E44EF1" w:rsidRPr="003135DB" w:rsidRDefault="00E44EF1" w:rsidP="005371F4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>
        <w:rPr>
          <w:sz w:val="28"/>
          <w:lang w:val="uk-UA"/>
        </w:rPr>
        <w:t>ий проект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E44EF1" w:rsidRPr="003135DB" w:rsidRDefault="00E44EF1" w:rsidP="00E44EF1">
      <w:pPr>
        <w:ind w:firstLine="708"/>
        <w:jc w:val="both"/>
        <w:rPr>
          <w:sz w:val="28"/>
          <w:szCs w:val="28"/>
          <w:lang w:val="uk-UA"/>
        </w:rPr>
      </w:pPr>
    </w:p>
    <w:p w:rsidR="00E44EF1" w:rsidRPr="003135DB" w:rsidRDefault="00E44EF1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="00E7620C"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Pr="00A562B4" w:rsidRDefault="00E44EF1" w:rsidP="00E44EF1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E44EF1" w:rsidRDefault="00E44EF1" w:rsidP="00E44EF1">
      <w:pPr>
        <w:ind w:right="-2"/>
        <w:rPr>
          <w:sz w:val="28"/>
          <w:szCs w:val="28"/>
          <w:lang w:val="uk-UA"/>
        </w:rPr>
      </w:pPr>
    </w:p>
    <w:p w:rsidR="00E7620C" w:rsidRPr="00A562B4" w:rsidRDefault="00E7620C" w:rsidP="00E44EF1">
      <w:pPr>
        <w:ind w:right="-2"/>
        <w:rPr>
          <w:sz w:val="28"/>
          <w:szCs w:val="28"/>
          <w:lang w:val="uk-UA"/>
        </w:rPr>
      </w:pPr>
    </w:p>
    <w:p w:rsidR="00E44EF1" w:rsidRPr="00A562B4" w:rsidRDefault="00E44EF1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 w:rsidR="005371F4"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E44EF1" w:rsidRPr="00A562B4" w:rsidRDefault="00E44EF1" w:rsidP="00E44EF1">
      <w:pPr>
        <w:rPr>
          <w:lang w:val="uk-UA"/>
        </w:rPr>
      </w:pPr>
      <w:r>
        <w:rPr>
          <w:lang w:val="uk-UA"/>
        </w:rPr>
        <w:t>Розіслати: Войтенк</w:t>
      </w:r>
      <w:r w:rsidR="007942EB">
        <w:rPr>
          <w:lang w:val="uk-UA"/>
        </w:rPr>
        <w:t>у</w:t>
      </w:r>
      <w:r>
        <w:rPr>
          <w:lang w:val="uk-UA"/>
        </w:rPr>
        <w:t xml:space="preserve"> В.В., Липов</w:t>
      </w:r>
      <w:r w:rsidR="007942EB">
        <w:rPr>
          <w:lang w:val="uk-UA"/>
        </w:rPr>
        <w:t>ій</w:t>
      </w:r>
      <w:r>
        <w:rPr>
          <w:lang w:val="uk-UA"/>
        </w:rPr>
        <w:t xml:space="preserve"> С.А.</w:t>
      </w:r>
    </w:p>
    <w:p w:rsidR="00E44EF1" w:rsidRDefault="00E44EF1" w:rsidP="00E44EF1">
      <w:pPr>
        <w:ind w:right="-2"/>
        <w:rPr>
          <w:color w:val="FFFFFF"/>
          <w:lang w:val="uk-UA"/>
        </w:rPr>
      </w:pPr>
    </w:p>
    <w:sectPr w:rsidR="00E44EF1" w:rsidSect="000538A0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CC" w:rsidRDefault="00766ECC" w:rsidP="00766ECC">
      <w:r>
        <w:separator/>
      </w:r>
    </w:p>
  </w:endnote>
  <w:endnote w:type="continuationSeparator" w:id="0">
    <w:p w:rsidR="00766ECC" w:rsidRDefault="00766ECC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CC" w:rsidRDefault="00766ECC" w:rsidP="00766ECC">
      <w:r>
        <w:separator/>
      </w:r>
    </w:p>
  </w:footnote>
  <w:footnote w:type="continuationSeparator" w:id="0">
    <w:p w:rsidR="00766ECC" w:rsidRDefault="00766ECC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3429"/>
      <w:docPartObj>
        <w:docPartGallery w:val="Page Numbers (Top of Page)"/>
        <w:docPartUnique/>
      </w:docPartObj>
    </w:sdtPr>
    <w:sdtEndPr/>
    <w:sdtContent>
      <w:p w:rsidR="00766ECC" w:rsidRDefault="00766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F0">
          <w:rPr>
            <w:noProof/>
          </w:rPr>
          <w:t>2</w:t>
        </w:r>
        <w:r>
          <w:fldChar w:fldCharType="end"/>
        </w:r>
      </w:p>
    </w:sdtContent>
  </w:sdt>
  <w:p w:rsidR="00766ECC" w:rsidRDefault="00766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887"/>
    <w:multiLevelType w:val="multilevel"/>
    <w:tmpl w:val="CE54E20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4"/>
    <w:rsid w:val="000538A0"/>
    <w:rsid w:val="00171D0C"/>
    <w:rsid w:val="002A6074"/>
    <w:rsid w:val="003327A7"/>
    <w:rsid w:val="005371F4"/>
    <w:rsid w:val="006003EF"/>
    <w:rsid w:val="00766ECC"/>
    <w:rsid w:val="007942EB"/>
    <w:rsid w:val="009131F0"/>
    <w:rsid w:val="00BB4B76"/>
    <w:rsid w:val="00E44EF1"/>
    <w:rsid w:val="00E7620C"/>
    <w:rsid w:val="00E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CFD4"/>
  <w15:chartTrackingRefBased/>
  <w15:docId w15:val="{E75D2C32-FFCD-4CC0-9100-B49AFFE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C9D7-475C-41AF-82AA-DEEC573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Галузинська Анна Сергіївна</cp:lastModifiedBy>
  <cp:revision>9</cp:revision>
  <dcterms:created xsi:type="dcterms:W3CDTF">2020-01-15T09:01:00Z</dcterms:created>
  <dcterms:modified xsi:type="dcterms:W3CDTF">2020-01-16T12:53:00Z</dcterms:modified>
</cp:coreProperties>
</file>