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3" w:type="dxa"/>
        <w:tblInd w:w="5103" w:type="dxa"/>
        <w:tblLook w:val="04A0" w:firstRow="1" w:lastRow="0" w:firstColumn="1" w:lastColumn="0" w:noHBand="0" w:noVBand="1"/>
      </w:tblPr>
      <w:tblGrid>
        <w:gridCol w:w="4783"/>
      </w:tblGrid>
      <w:tr w:rsidR="00772D02" w:rsidTr="00F06124">
        <w:trPr>
          <w:trHeight w:val="256"/>
        </w:trPr>
        <w:tc>
          <w:tcPr>
            <w:tcW w:w="4783" w:type="dxa"/>
          </w:tcPr>
          <w:p w:rsidR="00772D02" w:rsidRPr="00F06124" w:rsidRDefault="00772D02" w:rsidP="00F0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0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Pr="00F061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</w:t>
            </w:r>
          </w:p>
        </w:tc>
      </w:tr>
      <w:tr w:rsidR="00772D02" w:rsidTr="00F06124">
        <w:trPr>
          <w:trHeight w:val="314"/>
        </w:trPr>
        <w:tc>
          <w:tcPr>
            <w:tcW w:w="4783" w:type="dxa"/>
            <w:hideMark/>
          </w:tcPr>
          <w:p w:rsidR="00772D02" w:rsidRDefault="00772D02" w:rsidP="00F0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виконавчого комітету</w:t>
            </w:r>
          </w:p>
        </w:tc>
      </w:tr>
      <w:tr w:rsidR="00772D02" w:rsidRPr="00770C44" w:rsidTr="00F06124">
        <w:trPr>
          <w:trHeight w:val="154"/>
        </w:trPr>
        <w:tc>
          <w:tcPr>
            <w:tcW w:w="4783" w:type="dxa"/>
            <w:hideMark/>
          </w:tcPr>
          <w:p w:rsidR="00772D02" w:rsidRPr="00770C44" w:rsidRDefault="00F06124" w:rsidP="00F0612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70C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</w:t>
            </w:r>
            <w:r w:rsidR="00772D02" w:rsidRPr="00770C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 w:rsidR="00772D02" w:rsidRPr="00770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772D02" w:rsidRPr="00770C44" w:rsidRDefault="00772D02" w:rsidP="00770C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72D02" w:rsidRDefault="00772D02" w:rsidP="00770C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770C44" w:rsidRDefault="00770C44" w:rsidP="00770C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72D02" w:rsidRDefault="00772D02" w:rsidP="00770C44">
      <w:pPr>
        <w:tabs>
          <w:tab w:val="center" w:pos="482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по проведенню загальноміського  місячника благоустрою та озеленення території Сумської міської об’єднаної територіальної громади  для структурних підрозділів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ru-RU"/>
        </w:rPr>
        <w:t>Сумської міської ради</w:t>
      </w:r>
    </w:p>
    <w:p w:rsidR="00772D02" w:rsidRDefault="00772D02" w:rsidP="00772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1003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268"/>
        <w:gridCol w:w="2693"/>
        <w:gridCol w:w="1730"/>
        <w:gridCol w:w="2835"/>
      </w:tblGrid>
      <w:tr w:rsidR="00772D02" w:rsidRPr="00772D02" w:rsidTr="00097466">
        <w:trPr>
          <w:cantSplit/>
          <w:trHeight w:val="5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770C44">
            <w:pPr>
              <w:spacing w:after="0" w:line="240" w:lineRule="auto"/>
              <w:ind w:left="-108" w:right="-10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№</w:t>
            </w:r>
          </w:p>
          <w:p w:rsidR="00772D02" w:rsidRDefault="00772D02" w:rsidP="00770C44">
            <w:pPr>
              <w:spacing w:after="0" w:line="240" w:lineRule="auto"/>
              <w:ind w:left="-108" w:right="-10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770C44">
            <w:pPr>
              <w:spacing w:after="0" w:line="240" w:lineRule="auto"/>
              <w:ind w:left="-113" w:right="-106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Структурний підрозділ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770C44">
            <w:pPr>
              <w:spacing w:after="0" w:line="240" w:lineRule="auto"/>
              <w:ind w:left="-111" w:right="-106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Об’єкти, де будуть проводитися роботи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77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Вид робіт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770C44">
            <w:pPr>
              <w:spacing w:after="0" w:line="240" w:lineRule="auto"/>
              <w:ind w:left="-103" w:right="-112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Організація, відповідальна за вивіз ТПВ</w:t>
            </w:r>
          </w:p>
        </w:tc>
      </w:tr>
      <w:tr w:rsidR="00772D02" w:rsidTr="00097466">
        <w:trPr>
          <w:cantSplit/>
          <w:trHeight w:val="14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772D02" w:rsidP="004823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Управління архітектури та містобудування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Парк «Казка» схил </w:t>
            </w:r>
          </w:p>
          <w:p w:rsidR="00772D02" w:rsidRDefault="00772D02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р. Сумки від </w:t>
            </w:r>
          </w:p>
          <w:p w:rsidR="00772D02" w:rsidRDefault="00772D02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. Шевченка до </w:t>
            </w:r>
          </w:p>
          <w:p w:rsidR="00772D02" w:rsidRDefault="00772D02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вул. Троїцька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прибирання сміття, опалого листя,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Сумикомунінвест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» СМР</w:t>
            </w:r>
          </w:p>
        </w:tc>
      </w:tr>
      <w:tr w:rsidR="00772D02" w:rsidRPr="00772D02" w:rsidTr="00097466">
        <w:trPr>
          <w:cantSplit/>
          <w:trHeight w:val="3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772D02" w:rsidP="004823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Відділ у справах сім’ї, молоді та спорту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р. Сумка (лівий бік) від мосту на </w:t>
            </w:r>
          </w:p>
          <w:p w:rsidR="00772D02" w:rsidRDefault="00772D02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вул. Лугову до</w:t>
            </w:r>
          </w:p>
          <w:p w:rsidR="00772D02" w:rsidRDefault="00772D02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вул. Герцена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прибирання сміття,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вирубуван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</w:t>
            </w:r>
          </w:p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097466">
        <w:trPr>
          <w:trHeight w:val="13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772D02" w:rsidP="004823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Департамент фінансів, економіки та інвестицій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Сквер «Пам’яті» по         вул. Ковпака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прибирання сміття, опалого листя,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09746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772D02" w:rsidP="004823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Відділ торгівлі, побуту та захисту прав споживачів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р. Сумка (правий бік) від вул. Данила Галицького  до мосту по вул. Лугова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прибирання сміття,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вирубуван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</w:t>
            </w:r>
          </w:p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097466">
        <w:trPr>
          <w:trHeight w:val="1088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772D02" w:rsidP="004823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Управління з господарських та загальних питань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р. Псел (лівий бік) від залізничного мосту до мосту по вул. Героїв Крут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прибирання сміття,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вирубуван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</w:t>
            </w:r>
          </w:p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ня порослі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Tr="00097466">
        <w:trPr>
          <w:trHeight w:val="39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09746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«Служба</w:t>
            </w:r>
            <w:r w:rsidR="00772D02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772D02" w:rsidRDefault="0009746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15</w:t>
            </w:r>
            <w:r w:rsidR="00772D02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-80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72D02" w:rsidRPr="00772D02" w:rsidTr="00097466">
        <w:trPr>
          <w:trHeight w:val="1577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772D02" w:rsidP="004823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Департамент комунікацій та інформаційної політики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р. Псел (лівий бік) від мосту на </w:t>
            </w:r>
          </w:p>
          <w:p w:rsidR="00772D02" w:rsidRDefault="00772D02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вул. Героїв Крут до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готельно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-ресторанного комплексу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Здибанка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прибирання сміття,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вирубуван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</w:t>
            </w:r>
          </w:p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ня порослі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097466">
        <w:trPr>
          <w:trHeight w:val="69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Відділ протокольної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роботи та контролю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72D02" w:rsidRPr="00772D02" w:rsidTr="00097466">
        <w:trPr>
          <w:trHeight w:val="8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772D02" w:rsidP="004823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р. Псел (лівий бік) від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готельно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-ресторанного комплексу «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Здибанка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» до човнової станції по вулиці Івана Сірка, 5А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097466">
        <w:trPr>
          <w:trHeight w:val="154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Управління «Інспекція з благоустрою міста Суми»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Сквер «Пам’яті» по вул. Ковпака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09746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Департамент соціального захисту населення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Оз. Чеха (вздовж</w:t>
            </w:r>
          </w:p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вул. Харківська до гуртожитку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СумДУ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) р. Псел (права сторона від мосту вул. Прокоф’єва до затоки, вздовж садово-городнього кооперативу)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09746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Департамент забезпечення ресурсних платежів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р. Сумка (правий бік) від тяглового мосту до вул. Данила Галицького,</w:t>
            </w:r>
            <w: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сквер по вул. С. Бандери до мосту по </w:t>
            </w:r>
          </w:p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Білопільський шлях (за сквером «Пам’яті жертв голодомору»)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097466">
        <w:trPr>
          <w:trHeight w:val="114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Відділ з питань взаємодії з правоохоронними органами та оборонної роботи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р. Псел (лівий бік) від човнової станції по вулиці Івана Сірка, 5А до мосту 40-ї Армії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Tr="00097466">
        <w:trPr>
          <w:trHeight w:val="24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Архівний відділ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72D02" w:rsidRPr="00772D02" w:rsidTr="0009746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Управління «Центр надання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lastRenderedPageBreak/>
              <w:t>адміністратив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-них послуг у </w:t>
            </w:r>
          </w:p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м. Суми»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р. Псел (лівий бік) від вул. Прокоф’єва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до човнової станції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СумДУ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прибирання сміття,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Перевізники ТПВ відповідно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території обслуговування</w:t>
            </w:r>
          </w:p>
        </w:tc>
      </w:tr>
      <w:tr w:rsidR="00772D02" w:rsidRPr="00772D02" w:rsidTr="0009746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Правове управління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Вул. Лебединська, (правий, лівий бік в районі колишньої АЗС)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097466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організаційно - кадрової роботи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Вул. Троїцька, в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їзд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парку «Казка» (права, ліва сторона)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Tr="00097466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Управління праці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72D02" w:rsidTr="0009746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Відділ бухгалтерського обліку та звітності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Холодногірська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111 та </w:t>
            </w:r>
          </w:p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вул. Реміснича, 31, (галявини)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прибирання сміття, видалення трави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СМР</w:t>
            </w:r>
          </w:p>
        </w:tc>
      </w:tr>
      <w:tr w:rsidR="00772D02" w:rsidRPr="00772D02" w:rsidTr="00097466">
        <w:trPr>
          <w:trHeight w:val="56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Відділ з організації діяльності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вул. Героїв Сумщини (сквер та пішохідна доріжка вздовж </w:t>
            </w:r>
          </w:p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. Пляжного)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Tr="00097466">
        <w:trPr>
          <w:trHeight w:val="120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Управління освіти і науки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вул. Харківська від ТРЦ «Лавина» вздовж озера Чеха до гуртожитків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СумДУ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09746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Сумижилкомсервіс»</w:t>
            </w:r>
            <w:bookmarkStart w:id="0" w:name="_GoBack"/>
            <w:bookmarkEnd w:id="0"/>
            <w:r w:rsidR="00772D0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СМР</w:t>
            </w:r>
            <w:proofErr w:type="spellEnd"/>
          </w:p>
        </w:tc>
      </w:tr>
      <w:tr w:rsidR="00772D02" w:rsidRPr="00772D02" w:rsidTr="00097466">
        <w:trPr>
          <w:trHeight w:val="17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Відділ охорони здоров’я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р. Сумка (лівий бік) від тяглового мосту до теплотраси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097466">
        <w:trPr>
          <w:trHeight w:val="140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Відділ транспорту,  зв’язку та телекомунікаційних послуг </w:t>
            </w:r>
          </w:p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Розворотне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кільце та прилегла територія по вул. Ковпака, 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097466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Відділ культури та туризму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Сквер «Пам’яті» по вул. Ковпака (від </w:t>
            </w:r>
          </w:p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пр-ту Курський до НЗ «Сумський центр професійно-технічної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освіти з дизайну та сфери послуг»)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прибирання сміття, вирубування порослі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Tr="00097466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09746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</w:p>
          <w:p w:rsidR="00772D02" w:rsidRDefault="0009746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772D02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Служба у справах дітей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72D02" w:rsidRPr="00772D02" w:rsidTr="0009746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Відділ з питань надзвичайних ситуацій та цивільного захисту населення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від перехрестя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br/>
              <w:t xml:space="preserve">вул. Роменська,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br/>
              <w:t xml:space="preserve">В.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Чорновола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до мосту 20 р. Перемоги (правий бік, лівий бік)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097466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Відділ ведення Державного реєстру виборців Зарічного району міста Суми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вул. Сергія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Табали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Севєра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) (парк Комсомольський)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097466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Відділ ведення Державного реєстру виборців Ковпаків. району міста Суми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72D02" w:rsidTr="0009746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Департамент інфраструктури міста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Р. Псел, (лівий бік) від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ж.д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. мосту до Епіцентру, Театральна площа, сквер Покровський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порослі, листя, вирівняти та пофарбувати урни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СМР</w:t>
            </w:r>
          </w:p>
        </w:tc>
      </w:tr>
    </w:tbl>
    <w:p w:rsidR="00772D02" w:rsidRDefault="00772D02" w:rsidP="00772D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72D02" w:rsidRDefault="00772D02" w:rsidP="00772D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72D02" w:rsidRDefault="00772D02" w:rsidP="00772D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72D02" w:rsidRDefault="00772D02" w:rsidP="00772D02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72D02" w:rsidRDefault="00772D02" w:rsidP="00772D02">
      <w:pPr>
        <w:tabs>
          <w:tab w:val="left" w:pos="708"/>
          <w:tab w:val="left" w:pos="1416"/>
          <w:tab w:val="left" w:pos="2124"/>
          <w:tab w:val="left" w:pos="7930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</w:t>
      </w:r>
    </w:p>
    <w:p w:rsidR="00772D02" w:rsidRDefault="00772D02" w:rsidP="00772D02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06124" w:rsidRPr="008E7FB6" w:rsidRDefault="00A53A72" w:rsidP="00F06124">
      <w:pPr>
        <w:spacing w:after="0" w:line="240" w:lineRule="auto"/>
        <w:ind w:left="-142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Директор Д</w:t>
      </w:r>
      <w:r w:rsidR="00F06124"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епартаменту </w:t>
      </w:r>
    </w:p>
    <w:p w:rsidR="00F06124" w:rsidRPr="008E7FB6" w:rsidRDefault="00F06124" w:rsidP="00F06124">
      <w:pPr>
        <w:spacing w:after="0" w:line="240" w:lineRule="auto"/>
        <w:ind w:left="-142"/>
        <w:rPr>
          <w:b/>
        </w:rPr>
      </w:pPr>
      <w:r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інфраструктури міста                                                                           О.І. Журба </w:t>
      </w:r>
    </w:p>
    <w:p w:rsidR="0059331C" w:rsidRDefault="0059331C"/>
    <w:sectPr w:rsidR="0059331C" w:rsidSect="00770C44">
      <w:headerReference w:type="default" r:id="rId7"/>
      <w:pgSz w:w="12240" w:h="15840"/>
      <w:pgMar w:top="54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44" w:rsidRDefault="00770C44" w:rsidP="00770C44">
      <w:pPr>
        <w:spacing w:after="0" w:line="240" w:lineRule="auto"/>
      </w:pPr>
      <w:r>
        <w:separator/>
      </w:r>
    </w:p>
  </w:endnote>
  <w:endnote w:type="continuationSeparator" w:id="0">
    <w:p w:rsidR="00770C44" w:rsidRDefault="00770C44" w:rsidP="0077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44" w:rsidRDefault="00770C44" w:rsidP="00770C44">
      <w:pPr>
        <w:spacing w:after="0" w:line="240" w:lineRule="auto"/>
      </w:pPr>
      <w:r>
        <w:separator/>
      </w:r>
    </w:p>
  </w:footnote>
  <w:footnote w:type="continuationSeparator" w:id="0">
    <w:p w:rsidR="00770C44" w:rsidRDefault="00770C44" w:rsidP="0077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44" w:rsidRDefault="00770C44" w:rsidP="00770C44">
    <w:pPr>
      <w:pStyle w:val="a3"/>
      <w:jc w:val="right"/>
      <w:rPr>
        <w:lang w:val="en-US"/>
      </w:rPr>
    </w:pPr>
    <w:r>
      <w:rPr>
        <w:rFonts w:ascii="Times New Roman" w:eastAsia="Calibri" w:hAnsi="Times New Roman" w:cs="Times New Roman"/>
        <w:sz w:val="28"/>
        <w:szCs w:val="28"/>
        <w:lang w:val="uk-UA"/>
      </w:rPr>
      <w:t>Продовження додатку</w:t>
    </w:r>
  </w:p>
  <w:p w:rsidR="00770C44" w:rsidRDefault="00770C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811"/>
    <w:multiLevelType w:val="hybridMultilevel"/>
    <w:tmpl w:val="FCCA8652"/>
    <w:lvl w:ilvl="0" w:tplc="5B1CDBE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85"/>
    <w:rsid w:val="00097466"/>
    <w:rsid w:val="00344385"/>
    <w:rsid w:val="0059331C"/>
    <w:rsid w:val="00770C44"/>
    <w:rsid w:val="00772D02"/>
    <w:rsid w:val="00A53A72"/>
    <w:rsid w:val="00F0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C11C"/>
  <w15:chartTrackingRefBased/>
  <w15:docId w15:val="{96726EE8-7E75-42E2-A556-08955C8D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2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C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C44"/>
    <w:rPr>
      <w:lang w:val="ru-RU"/>
    </w:rPr>
  </w:style>
  <w:style w:type="paragraph" w:styleId="a5">
    <w:name w:val="footer"/>
    <w:basedOn w:val="a"/>
    <w:link w:val="a6"/>
    <w:uiPriority w:val="99"/>
    <w:unhideWhenUsed/>
    <w:rsid w:val="00770C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C44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5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A7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Наумов Сергій Миколайович</cp:lastModifiedBy>
  <cp:revision>6</cp:revision>
  <cp:lastPrinted>2020-02-27T12:48:00Z</cp:lastPrinted>
  <dcterms:created xsi:type="dcterms:W3CDTF">2020-02-26T09:03:00Z</dcterms:created>
  <dcterms:modified xsi:type="dcterms:W3CDTF">2020-02-27T12:49:00Z</dcterms:modified>
</cp:coreProperties>
</file>