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22" w:rsidRDefault="0075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0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92"/>
        <w:gridCol w:w="1118"/>
        <w:gridCol w:w="4193"/>
      </w:tblGrid>
      <w:tr w:rsidR="00751422" w:rsidTr="00950BB7">
        <w:trPr>
          <w:trHeight w:val="392"/>
          <w:jc w:val="center"/>
        </w:trPr>
        <w:tc>
          <w:tcPr>
            <w:tcW w:w="4192" w:type="dxa"/>
            <w:shd w:val="clear" w:color="auto" w:fill="auto"/>
          </w:tcPr>
          <w:p w:rsidR="00751422" w:rsidRDefault="00751422">
            <w:pPr>
              <w:tabs>
                <w:tab w:val="left" w:pos="8447"/>
              </w:tabs>
              <w:spacing w:before="56"/>
            </w:pPr>
          </w:p>
        </w:tc>
        <w:tc>
          <w:tcPr>
            <w:tcW w:w="1118" w:type="dxa"/>
            <w:shd w:val="clear" w:color="auto" w:fill="auto"/>
          </w:tcPr>
          <w:p w:rsidR="00751422" w:rsidRDefault="00E71B27" w:rsidP="00B50F59">
            <w:pPr>
              <w:tabs>
                <w:tab w:val="left" w:pos="8447"/>
              </w:tabs>
              <w:ind w:firstLine="65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  <w:shd w:val="clear" w:color="auto" w:fill="auto"/>
          </w:tcPr>
          <w:p w:rsidR="00751422" w:rsidRDefault="00E7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both"/>
            </w:pPr>
            <w:r>
              <w:rPr>
                <w:color w:val="000000"/>
              </w:rPr>
              <w:t xml:space="preserve">                           </w:t>
            </w:r>
            <w:r>
              <w:t xml:space="preserve">  </w:t>
            </w:r>
          </w:p>
        </w:tc>
      </w:tr>
    </w:tbl>
    <w:p w:rsidR="00950BB7" w:rsidRPr="00950BB7" w:rsidRDefault="00950BB7">
      <w:pPr>
        <w:jc w:val="center"/>
        <w:rPr>
          <w:sz w:val="20"/>
          <w:szCs w:val="20"/>
        </w:rPr>
      </w:pPr>
    </w:p>
    <w:p w:rsidR="00751422" w:rsidRDefault="00E71B27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751422" w:rsidRDefault="00E71B27">
      <w:pPr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751422" w:rsidRDefault="00E71B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E84A3F" w:rsidRPr="00E84A3F" w:rsidRDefault="00411F6E" w:rsidP="00E84A3F">
      <w:r>
        <w:t xml:space="preserve">  </w:t>
      </w:r>
      <w:r w:rsidR="00E84A3F" w:rsidRPr="00E84A3F">
        <w:t xml:space="preserve">від </w:t>
      </w:r>
      <w:r>
        <w:t xml:space="preserve">                       </w:t>
      </w:r>
      <w:r w:rsidR="00E84A3F">
        <w:t xml:space="preserve">№ </w:t>
      </w:r>
    </w:p>
    <w:p w:rsidR="00751422" w:rsidRDefault="00751422"/>
    <w:tbl>
      <w:tblPr>
        <w:tblStyle w:val="a6"/>
        <w:tblW w:w="4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2"/>
      </w:tblGrid>
      <w:tr w:rsidR="00751422">
        <w:trPr>
          <w:trHeight w:val="1060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751422" w:rsidRDefault="00E71B27" w:rsidP="00411F6E">
            <w:pPr>
              <w:jc w:val="both"/>
              <w:rPr>
                <w:b/>
              </w:rPr>
            </w:pPr>
            <w:r>
              <w:rPr>
                <w:b/>
              </w:rPr>
              <w:t xml:space="preserve">Про втрату чинності рішення виконавчого комітету Сумської міської ради від </w:t>
            </w:r>
            <w:r w:rsidR="00411F6E">
              <w:rPr>
                <w:b/>
              </w:rPr>
              <w:t>13</w:t>
            </w:r>
            <w:r>
              <w:rPr>
                <w:b/>
              </w:rPr>
              <w:t>.0</w:t>
            </w:r>
            <w:r w:rsidR="00411F6E">
              <w:rPr>
                <w:b/>
              </w:rPr>
              <w:t>4</w:t>
            </w:r>
            <w:r>
              <w:rPr>
                <w:b/>
              </w:rPr>
              <w:t>.2020 № 1</w:t>
            </w:r>
            <w:r w:rsidR="00411F6E">
              <w:rPr>
                <w:b/>
              </w:rPr>
              <w:t>95</w:t>
            </w:r>
            <w:r>
              <w:rPr>
                <w:b/>
              </w:rPr>
              <w:t xml:space="preserve"> «</w:t>
            </w:r>
            <w:r w:rsidR="00411F6E" w:rsidRPr="00411F6E">
              <w:rPr>
                <w:b/>
              </w:rPr>
              <w:t>Про святкування Великодня та проведення поминальних днів у 2020 році на території Сумської міської об’єднаної територіальної громади під час карантину</w:t>
            </w:r>
            <w:r>
              <w:rPr>
                <w:b/>
              </w:rPr>
              <w:t>»</w:t>
            </w:r>
          </w:p>
        </w:tc>
      </w:tr>
    </w:tbl>
    <w:p w:rsidR="00751422" w:rsidRDefault="00E71B27">
      <w:pPr>
        <w:tabs>
          <w:tab w:val="left" w:pos="1095"/>
          <w:tab w:val="left" w:pos="1815"/>
        </w:tabs>
      </w:pPr>
      <w:r>
        <w:tab/>
      </w:r>
      <w:r>
        <w:tab/>
      </w: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ab/>
      </w:r>
      <w:r>
        <w:rPr>
          <w:color w:val="000000"/>
        </w:rPr>
        <w:t xml:space="preserve">Враховуючи </w:t>
      </w:r>
      <w:r w:rsidR="005E1EC0">
        <w:rPr>
          <w:color w:val="000000"/>
        </w:rPr>
        <w:t xml:space="preserve">рішення Кабінету Міністрів України </w:t>
      </w:r>
      <w:r w:rsidR="00950BB7">
        <w:rPr>
          <w:color w:val="000000"/>
        </w:rPr>
        <w:t>про</w:t>
      </w:r>
      <w:r w:rsidR="005E1EC0">
        <w:rPr>
          <w:color w:val="000000"/>
        </w:rPr>
        <w:t xml:space="preserve"> послаблення карантину, </w:t>
      </w:r>
      <w:r w:rsidR="005E1EC0" w:rsidRPr="005E1EC0">
        <w:rPr>
          <w:color w:val="000000"/>
        </w:rPr>
        <w:t>спричинен</w:t>
      </w:r>
      <w:r w:rsidR="005E1EC0">
        <w:rPr>
          <w:color w:val="000000"/>
        </w:rPr>
        <w:t xml:space="preserve">ий </w:t>
      </w:r>
      <w:r w:rsidR="005E1EC0" w:rsidRPr="005E1EC0">
        <w:rPr>
          <w:color w:val="000000"/>
        </w:rPr>
        <w:t>гостро</w:t>
      </w:r>
      <w:r w:rsidR="005E1EC0">
        <w:rPr>
          <w:color w:val="000000"/>
        </w:rPr>
        <w:t>ю</w:t>
      </w:r>
      <w:r w:rsidR="005E1EC0" w:rsidRPr="005E1EC0">
        <w:rPr>
          <w:color w:val="000000"/>
        </w:rPr>
        <w:t xml:space="preserve"> респіраторно</w:t>
      </w:r>
      <w:r w:rsidR="005E1EC0">
        <w:rPr>
          <w:color w:val="000000"/>
        </w:rPr>
        <w:t>ю</w:t>
      </w:r>
      <w:r w:rsidR="005E1EC0" w:rsidRPr="005E1EC0">
        <w:rPr>
          <w:color w:val="000000"/>
        </w:rPr>
        <w:t xml:space="preserve"> хвороб</w:t>
      </w:r>
      <w:r w:rsidR="005E1EC0">
        <w:rPr>
          <w:color w:val="000000"/>
        </w:rPr>
        <w:t>ою</w:t>
      </w:r>
      <w:r w:rsidR="005E1EC0" w:rsidRPr="005E1EC0">
        <w:rPr>
          <w:color w:val="000000"/>
        </w:rPr>
        <w:t xml:space="preserve"> COVID-19, </w:t>
      </w:r>
      <w:r>
        <w:rPr>
          <w:color w:val="000000"/>
        </w:rPr>
        <w:t xml:space="preserve">керуючись частиною першою статті 52 Закону України «Про місцеве самоврядування в Україні», </w:t>
      </w:r>
      <w:r>
        <w:rPr>
          <w:b/>
          <w:color w:val="000000"/>
        </w:rPr>
        <w:t>виконавчий комітет Сумської міської ради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ВИРІШИВ: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rPr>
          <w:b/>
        </w:rPr>
        <w:t>1.</w:t>
      </w:r>
      <w:r>
        <w:t xml:space="preserve"> Рішення виконавчого комітету Сумської міської ради від </w:t>
      </w:r>
      <w:r w:rsidR="00411F6E" w:rsidRPr="00411F6E">
        <w:t xml:space="preserve">13.04.2020 </w:t>
      </w:r>
      <w:r w:rsidR="00411F6E">
        <w:t xml:space="preserve">          </w:t>
      </w:r>
      <w:r w:rsidR="00411F6E" w:rsidRPr="00411F6E">
        <w:t>№ 195 «Про святкування Великодня та проведення поминальних днів у 2020 році на території Сумської міської об’єднаної територіальної громади під час карантину»</w:t>
      </w:r>
      <w:r w:rsidR="00411F6E">
        <w:t xml:space="preserve"> </w:t>
      </w:r>
      <w:r>
        <w:t>вважати таким, що втратило чинність.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 w:rsidRPr="00411F6E">
        <w:rPr>
          <w:b/>
        </w:rPr>
        <w:t>2.</w:t>
      </w:r>
      <w:r>
        <w:t xml:space="preserve"> Дане рішення набуває чинності з </w:t>
      </w:r>
      <w:r w:rsidR="00411F6E">
        <w:t>моменту прийняття</w:t>
      </w:r>
      <w:r>
        <w:t>.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</w:rPr>
      </w:pP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</w:rPr>
      </w:pP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  <w:color w:val="000000"/>
        </w:rPr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  <w:color w:val="000000"/>
        </w:rPr>
      </w:pPr>
      <w:r>
        <w:rPr>
          <w:b/>
          <w:color w:val="000000"/>
        </w:rPr>
        <w:t>Міський голова                                                                               О.М. Лисенко</w:t>
      </w:r>
    </w:p>
    <w:p w:rsidR="00751422" w:rsidRDefault="00751422">
      <w:pPr>
        <w:pStyle w:val="5"/>
        <w:pBdr>
          <w:bottom w:val="single" w:sz="12" w:space="1" w:color="000000"/>
        </w:pBdr>
        <w:ind w:left="0" w:firstLine="0"/>
        <w:jc w:val="left"/>
        <w:rPr>
          <w:sz w:val="27"/>
          <w:szCs w:val="27"/>
        </w:rPr>
      </w:pPr>
    </w:p>
    <w:p w:rsidR="00751422" w:rsidRDefault="00411F6E">
      <w:pPr>
        <w:pStyle w:val="5"/>
        <w:pBdr>
          <w:bottom w:val="single" w:sz="12" w:space="1" w:color="000000"/>
        </w:pBdr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Кохан А</w:t>
      </w:r>
      <w:r w:rsidR="00E71B2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І.</w:t>
      </w:r>
      <w:r w:rsidR="00E71B27">
        <w:rPr>
          <w:b w:val="0"/>
          <w:sz w:val="24"/>
          <w:szCs w:val="24"/>
        </w:rPr>
        <w:t xml:space="preserve"> 700-</w:t>
      </w:r>
      <w:r>
        <w:rPr>
          <w:b w:val="0"/>
          <w:sz w:val="24"/>
          <w:szCs w:val="24"/>
        </w:rPr>
        <w:t>561</w:t>
      </w:r>
    </w:p>
    <w:p w:rsidR="00751422" w:rsidRPr="00950BB7" w:rsidRDefault="00E71B27">
      <w:pPr>
        <w:pStyle w:val="6"/>
        <w:ind w:left="0"/>
        <w:jc w:val="both"/>
        <w:rPr>
          <w:b w:val="0"/>
        </w:rPr>
      </w:pPr>
      <w:r>
        <w:rPr>
          <w:b w:val="0"/>
          <w:sz w:val="24"/>
          <w:szCs w:val="24"/>
        </w:rPr>
        <w:t xml:space="preserve">Розіслати: </w:t>
      </w:r>
      <w:r w:rsidR="00950BB7">
        <w:rPr>
          <w:b w:val="0"/>
          <w:sz w:val="24"/>
          <w:szCs w:val="24"/>
        </w:rPr>
        <w:t xml:space="preserve">Кононенку С.В., </w:t>
      </w:r>
      <w:proofErr w:type="spellStart"/>
      <w:r w:rsidR="00950BB7">
        <w:rPr>
          <w:b w:val="0"/>
          <w:sz w:val="24"/>
          <w:szCs w:val="24"/>
        </w:rPr>
        <w:t>Короткевичу</w:t>
      </w:r>
      <w:proofErr w:type="spellEnd"/>
      <w:r w:rsidR="00950BB7">
        <w:rPr>
          <w:b w:val="0"/>
          <w:sz w:val="24"/>
          <w:szCs w:val="24"/>
        </w:rPr>
        <w:t xml:space="preserve"> Є.Г.</w:t>
      </w:r>
    </w:p>
    <w:p w:rsidR="00751422" w:rsidRDefault="00751422">
      <w:pPr>
        <w:jc w:val="both"/>
        <w:rPr>
          <w:b/>
        </w:rPr>
      </w:pPr>
    </w:p>
    <w:p w:rsidR="00950BB7" w:rsidRDefault="00950BB7">
      <w:pPr>
        <w:jc w:val="both"/>
        <w:rPr>
          <w:b/>
        </w:rPr>
      </w:pPr>
    </w:p>
    <w:p w:rsidR="00950BB7" w:rsidRDefault="00950BB7">
      <w:pPr>
        <w:jc w:val="both"/>
        <w:rPr>
          <w:b/>
        </w:rPr>
      </w:pPr>
    </w:p>
    <w:p w:rsidR="00950BB7" w:rsidRDefault="00950BB7">
      <w:pPr>
        <w:jc w:val="both"/>
        <w:rPr>
          <w:b/>
        </w:rPr>
      </w:pPr>
    </w:p>
    <w:p w:rsidR="00950BB7" w:rsidRDefault="00950BB7">
      <w:pPr>
        <w:jc w:val="both"/>
        <w:rPr>
          <w:b/>
        </w:rPr>
      </w:pPr>
    </w:p>
    <w:p w:rsidR="00950BB7" w:rsidRDefault="00950BB7">
      <w:pPr>
        <w:jc w:val="both"/>
        <w:rPr>
          <w:b/>
        </w:rPr>
      </w:pPr>
    </w:p>
    <w:p w:rsidR="00950BB7" w:rsidRDefault="00950BB7">
      <w:pPr>
        <w:jc w:val="both"/>
        <w:rPr>
          <w:b/>
        </w:rPr>
      </w:pPr>
    </w:p>
    <w:p w:rsidR="00950BB7" w:rsidRDefault="00950BB7">
      <w:pPr>
        <w:jc w:val="both"/>
        <w:rPr>
          <w:b/>
        </w:rPr>
      </w:pPr>
    </w:p>
    <w:tbl>
      <w:tblPr>
        <w:tblpPr w:leftFromText="180" w:rightFromText="180" w:vertAnchor="page" w:horzAnchor="margin" w:tblpXSpec="center" w:tblpY="1186"/>
        <w:tblW w:w="10035" w:type="dxa"/>
        <w:tblLook w:val="01E0" w:firstRow="1" w:lastRow="1" w:firstColumn="1" w:lastColumn="1" w:noHBand="0" w:noVBand="0"/>
      </w:tblPr>
      <w:tblGrid>
        <w:gridCol w:w="4968"/>
        <w:gridCol w:w="2545"/>
        <w:gridCol w:w="2522"/>
      </w:tblGrid>
      <w:tr w:rsidR="00950BB7" w:rsidRPr="00950BB7" w:rsidTr="00882956">
        <w:trPr>
          <w:trHeight w:val="725"/>
        </w:trPr>
        <w:tc>
          <w:tcPr>
            <w:tcW w:w="4968" w:type="dxa"/>
            <w:hideMark/>
          </w:tcPr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</w:pPr>
            <w:r w:rsidRPr="00950BB7">
              <w:t>Директор д</w:t>
            </w:r>
            <w:proofErr w:type="spellStart"/>
            <w:r w:rsidRPr="00950BB7">
              <w:rPr>
                <w:lang w:val="ru-RU"/>
              </w:rPr>
              <w:t>епартаменту</w:t>
            </w:r>
            <w:proofErr w:type="spellEnd"/>
            <w:r w:rsidRPr="00950BB7">
              <w:rPr>
                <w:lang w:val="ru-RU"/>
              </w:rPr>
              <w:t xml:space="preserve"> комунікацій та інформаційної політики</w:t>
            </w:r>
          </w:p>
        </w:tc>
        <w:tc>
          <w:tcPr>
            <w:tcW w:w="2545" w:type="dxa"/>
          </w:tcPr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2" w:type="dxa"/>
          </w:tcPr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</w:pPr>
            <w:r w:rsidRPr="00950BB7">
              <w:rPr>
                <w:lang w:val="ru-RU"/>
              </w:rPr>
              <w:t>А.</w:t>
            </w:r>
            <w:r w:rsidRPr="00950BB7">
              <w:t>І</w:t>
            </w:r>
            <w:r w:rsidRPr="00950BB7">
              <w:rPr>
                <w:lang w:val="ru-RU"/>
              </w:rPr>
              <w:t xml:space="preserve">. </w:t>
            </w:r>
            <w:r w:rsidRPr="00950BB7">
              <w:t>Кохан</w:t>
            </w:r>
          </w:p>
        </w:tc>
      </w:tr>
      <w:tr w:rsidR="00950BB7" w:rsidRPr="00950BB7" w:rsidTr="00882956">
        <w:trPr>
          <w:trHeight w:val="725"/>
        </w:trPr>
        <w:tc>
          <w:tcPr>
            <w:tcW w:w="4968" w:type="dxa"/>
          </w:tcPr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</w:pPr>
          </w:p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</w:pPr>
          </w:p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</w:pPr>
            <w:r w:rsidRPr="00950BB7">
              <w:t>Перший заступник міського голови</w:t>
            </w:r>
          </w:p>
        </w:tc>
        <w:tc>
          <w:tcPr>
            <w:tcW w:w="2545" w:type="dxa"/>
          </w:tcPr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2" w:type="dxa"/>
          </w:tcPr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</w:pPr>
            <w:r w:rsidRPr="00950BB7">
              <w:t>В.В. Войтенко</w:t>
            </w:r>
          </w:p>
        </w:tc>
      </w:tr>
      <w:tr w:rsidR="00950BB7" w:rsidRPr="00950BB7" w:rsidTr="00882956">
        <w:trPr>
          <w:trHeight w:val="353"/>
        </w:trPr>
        <w:tc>
          <w:tcPr>
            <w:tcW w:w="4968" w:type="dxa"/>
            <w:hideMark/>
          </w:tcPr>
          <w:p w:rsidR="00950BB7" w:rsidRPr="00950BB7" w:rsidRDefault="00950BB7" w:rsidP="00950BB7">
            <w:pPr>
              <w:rPr>
                <w:lang w:val="ru-RU"/>
              </w:rPr>
            </w:pPr>
          </w:p>
          <w:p w:rsidR="00950BB7" w:rsidRPr="00950BB7" w:rsidRDefault="00950BB7" w:rsidP="00950BB7">
            <w:pPr>
              <w:rPr>
                <w:lang w:val="ru-RU"/>
              </w:rPr>
            </w:pPr>
          </w:p>
          <w:p w:rsidR="00950BB7" w:rsidRPr="00950BB7" w:rsidRDefault="00950BB7" w:rsidP="00950BB7">
            <w:pPr>
              <w:rPr>
                <w:lang w:val="ru-RU"/>
              </w:rPr>
            </w:pPr>
          </w:p>
          <w:p w:rsidR="00950BB7" w:rsidRPr="00950BB7" w:rsidRDefault="00950BB7" w:rsidP="00950BB7">
            <w:pPr>
              <w:rPr>
                <w:lang w:val="ru-RU"/>
              </w:rPr>
            </w:pPr>
            <w:r w:rsidRPr="00950BB7">
              <w:rPr>
                <w:lang w:val="ru-RU"/>
              </w:rPr>
              <w:t xml:space="preserve">Начальник відділу протокольної роботи та контролю </w:t>
            </w:r>
            <w:bookmarkStart w:id="0" w:name="_GoBack"/>
            <w:bookmarkEnd w:id="0"/>
          </w:p>
        </w:tc>
        <w:tc>
          <w:tcPr>
            <w:tcW w:w="2545" w:type="dxa"/>
          </w:tcPr>
          <w:p w:rsidR="00950BB7" w:rsidRPr="00950BB7" w:rsidRDefault="00950BB7" w:rsidP="00950BB7">
            <w:pPr>
              <w:rPr>
                <w:lang w:val="ru-RU"/>
              </w:rPr>
            </w:pPr>
          </w:p>
        </w:tc>
        <w:tc>
          <w:tcPr>
            <w:tcW w:w="2522" w:type="dxa"/>
          </w:tcPr>
          <w:p w:rsidR="00950BB7" w:rsidRPr="00950BB7" w:rsidRDefault="00950BB7" w:rsidP="00950BB7">
            <w:pPr>
              <w:rPr>
                <w:lang w:val="ru-RU"/>
              </w:rPr>
            </w:pPr>
          </w:p>
          <w:p w:rsidR="00950BB7" w:rsidRPr="00950BB7" w:rsidRDefault="00950BB7" w:rsidP="00950BB7">
            <w:pPr>
              <w:tabs>
                <w:tab w:val="right" w:pos="2306"/>
              </w:tabs>
              <w:rPr>
                <w:lang w:val="ru-RU"/>
              </w:rPr>
            </w:pPr>
          </w:p>
          <w:p w:rsidR="00950BB7" w:rsidRPr="00950BB7" w:rsidRDefault="00950BB7" w:rsidP="00950BB7">
            <w:pPr>
              <w:tabs>
                <w:tab w:val="right" w:pos="2306"/>
              </w:tabs>
              <w:rPr>
                <w:lang w:val="ru-RU"/>
              </w:rPr>
            </w:pPr>
          </w:p>
          <w:p w:rsidR="00950BB7" w:rsidRPr="00950BB7" w:rsidRDefault="00950BB7" w:rsidP="00950BB7">
            <w:pPr>
              <w:tabs>
                <w:tab w:val="right" w:pos="2306"/>
              </w:tabs>
              <w:rPr>
                <w:lang w:val="ru-RU"/>
              </w:rPr>
            </w:pPr>
          </w:p>
          <w:p w:rsidR="00950BB7" w:rsidRPr="00950BB7" w:rsidRDefault="00950BB7" w:rsidP="00950BB7">
            <w:pPr>
              <w:tabs>
                <w:tab w:val="right" w:pos="2306"/>
              </w:tabs>
              <w:rPr>
                <w:lang w:val="en-US"/>
              </w:rPr>
            </w:pPr>
            <w:r w:rsidRPr="00950BB7">
              <w:t>Л</w:t>
            </w:r>
            <w:r w:rsidRPr="00950BB7">
              <w:rPr>
                <w:lang w:val="ru-RU"/>
              </w:rPr>
              <w:t>.В. Моша</w:t>
            </w:r>
            <w:r w:rsidRPr="00950BB7">
              <w:rPr>
                <w:lang w:val="ru-RU"/>
              </w:rPr>
              <w:tab/>
            </w:r>
          </w:p>
        </w:tc>
      </w:tr>
      <w:tr w:rsidR="00950BB7" w:rsidRPr="00950BB7" w:rsidTr="00882956">
        <w:trPr>
          <w:trHeight w:val="393"/>
        </w:trPr>
        <w:tc>
          <w:tcPr>
            <w:tcW w:w="4968" w:type="dxa"/>
            <w:hideMark/>
          </w:tcPr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50BB7">
              <w:rPr>
                <w:lang w:val="ru-RU"/>
              </w:rPr>
              <w:t>Начальник правового управління</w:t>
            </w:r>
          </w:p>
        </w:tc>
        <w:tc>
          <w:tcPr>
            <w:tcW w:w="2545" w:type="dxa"/>
          </w:tcPr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2" w:type="dxa"/>
            <w:hideMark/>
          </w:tcPr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50BB7">
              <w:rPr>
                <w:lang w:val="ru-RU"/>
              </w:rPr>
              <w:t>О.В. Чайченко</w:t>
            </w:r>
          </w:p>
        </w:tc>
      </w:tr>
      <w:tr w:rsidR="00950BB7" w:rsidRPr="00950BB7" w:rsidTr="00882956">
        <w:trPr>
          <w:trHeight w:val="782"/>
        </w:trPr>
        <w:tc>
          <w:tcPr>
            <w:tcW w:w="4968" w:type="dxa"/>
          </w:tcPr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45" w:type="dxa"/>
          </w:tcPr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2" w:type="dxa"/>
          </w:tcPr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50BB7" w:rsidRPr="00950BB7" w:rsidTr="00882956">
        <w:trPr>
          <w:trHeight w:val="1002"/>
        </w:trPr>
        <w:tc>
          <w:tcPr>
            <w:tcW w:w="4968" w:type="dxa"/>
            <w:hideMark/>
          </w:tcPr>
          <w:p w:rsidR="00950BB7" w:rsidRPr="00950BB7" w:rsidRDefault="00950BB7" w:rsidP="00950BB7">
            <w:pPr>
              <w:rPr>
                <w:lang w:val="ru-RU"/>
              </w:rPr>
            </w:pPr>
            <w:r w:rsidRPr="00950BB7">
              <w:rPr>
                <w:lang w:val="ru-RU"/>
              </w:rPr>
              <w:t xml:space="preserve">Заступник </w:t>
            </w:r>
            <w:proofErr w:type="spellStart"/>
            <w:r w:rsidRPr="00950BB7">
              <w:rPr>
                <w:lang w:val="ru-RU"/>
              </w:rPr>
              <w:t>міського</w:t>
            </w:r>
            <w:proofErr w:type="spellEnd"/>
            <w:r w:rsidRPr="00950BB7">
              <w:rPr>
                <w:lang w:val="ru-RU"/>
              </w:rPr>
              <w:t xml:space="preserve"> голови, </w:t>
            </w:r>
            <w:proofErr w:type="spellStart"/>
            <w:r w:rsidRPr="00950BB7">
              <w:rPr>
                <w:lang w:val="ru-RU"/>
              </w:rPr>
              <w:t>керуючий</w:t>
            </w:r>
            <w:proofErr w:type="spellEnd"/>
            <w:r w:rsidRPr="00950BB7">
              <w:rPr>
                <w:lang w:val="ru-RU"/>
              </w:rPr>
              <w:t xml:space="preserve"> справами </w:t>
            </w:r>
            <w:proofErr w:type="spellStart"/>
            <w:r w:rsidRPr="00950BB7">
              <w:rPr>
                <w:lang w:val="ru-RU"/>
              </w:rPr>
              <w:t>виконавчого</w:t>
            </w:r>
            <w:proofErr w:type="spellEnd"/>
            <w:r w:rsidRPr="00950BB7">
              <w:rPr>
                <w:lang w:val="ru-RU"/>
              </w:rPr>
              <w:t xml:space="preserve"> </w:t>
            </w:r>
            <w:proofErr w:type="spellStart"/>
            <w:r w:rsidRPr="00950BB7">
              <w:rPr>
                <w:lang w:val="ru-RU"/>
              </w:rPr>
              <w:t>комітету</w:t>
            </w:r>
            <w:proofErr w:type="spellEnd"/>
          </w:p>
        </w:tc>
        <w:tc>
          <w:tcPr>
            <w:tcW w:w="2545" w:type="dxa"/>
          </w:tcPr>
          <w:p w:rsidR="00950BB7" w:rsidRPr="00950BB7" w:rsidRDefault="00950BB7" w:rsidP="00950B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2" w:type="dxa"/>
          </w:tcPr>
          <w:p w:rsidR="00950BB7" w:rsidRPr="00950BB7" w:rsidRDefault="00950BB7" w:rsidP="00950BB7">
            <w:pPr>
              <w:rPr>
                <w:lang w:val="ru-RU"/>
              </w:rPr>
            </w:pPr>
          </w:p>
          <w:p w:rsidR="00950BB7" w:rsidRPr="00950BB7" w:rsidRDefault="00950BB7" w:rsidP="00950BB7">
            <w:pPr>
              <w:rPr>
                <w:lang w:val="ru-RU"/>
              </w:rPr>
            </w:pPr>
            <w:r w:rsidRPr="00950BB7">
              <w:rPr>
                <w:lang w:val="ru-RU"/>
              </w:rPr>
              <w:t xml:space="preserve">С.Я. Пак </w:t>
            </w:r>
          </w:p>
        </w:tc>
      </w:tr>
    </w:tbl>
    <w:p w:rsidR="00950BB7" w:rsidRDefault="00950BB7">
      <w:pPr>
        <w:jc w:val="both"/>
        <w:rPr>
          <w:b/>
        </w:rPr>
      </w:pPr>
    </w:p>
    <w:sectPr w:rsidR="00950BB7">
      <w:headerReference w:type="default" r:id="rId7"/>
      <w:pgSz w:w="11906" w:h="16838"/>
      <w:pgMar w:top="567" w:right="567" w:bottom="426" w:left="1701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27" w:rsidRDefault="00E71B27">
      <w:r>
        <w:separator/>
      </w:r>
    </w:p>
  </w:endnote>
  <w:endnote w:type="continuationSeparator" w:id="0">
    <w:p w:rsidR="00E71B27" w:rsidRDefault="00E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27" w:rsidRDefault="00E71B27">
      <w:r>
        <w:separator/>
      </w:r>
    </w:p>
  </w:footnote>
  <w:footnote w:type="continuationSeparator" w:id="0">
    <w:p w:rsidR="00E71B27" w:rsidRDefault="00E7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22" w:rsidRDefault="00E71B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i/>
        <w:color w:val="000000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2870200</wp:posOffset>
              </wp:positionH>
              <wp:positionV relativeFrom="paragraph">
                <wp:posOffset>0</wp:posOffset>
              </wp:positionV>
              <wp:extent cx="371475" cy="207010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025" y="3681258"/>
                        <a:ext cx="36195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51422" w:rsidRDefault="0075142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226pt;margin-top:0;width:29.25pt;height:16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" stroked="f">
              <v:fill opacity="0"/>
              <v:textbox inset="0,0,0,0">
                <w:txbxContent>
                  <w:p w:rsidR="00751422" w:rsidRDefault="00751422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22"/>
    <w:rsid w:val="00411F6E"/>
    <w:rsid w:val="004E5D09"/>
    <w:rsid w:val="005E1EC0"/>
    <w:rsid w:val="00751422"/>
    <w:rsid w:val="00950BB7"/>
    <w:rsid w:val="00B50F59"/>
    <w:rsid w:val="00E71B27"/>
    <w:rsid w:val="00E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1C98"/>
  <w15:docId w15:val="{4C334AB6-7766-4549-99B8-ECEE95BA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tabs>
        <w:tab w:val="left" w:pos="7230"/>
      </w:tabs>
      <w:ind w:left="720" w:hanging="720"/>
      <w:outlineLvl w:val="2"/>
    </w:pPr>
    <w:rPr>
      <w:b/>
      <w:color w:val="000000"/>
      <w:sz w:val="26"/>
      <w:szCs w:val="26"/>
    </w:rPr>
  </w:style>
  <w:style w:type="paragraph" w:styleId="4">
    <w:name w:val="heading 4"/>
    <w:basedOn w:val="a"/>
    <w:next w:val="a"/>
    <w:pPr>
      <w:keepNext/>
      <w:spacing w:after="120"/>
      <w:ind w:left="864" w:hanging="864"/>
      <w:jc w:val="both"/>
      <w:outlineLvl w:val="3"/>
    </w:pPr>
    <w:rPr>
      <w:rFonts w:ascii="Times" w:eastAsia="Times" w:hAnsi="Times" w:cs="Times"/>
      <w:b/>
      <w:color w:val="000000"/>
    </w:rPr>
  </w:style>
  <w:style w:type="paragraph" w:styleId="5">
    <w:name w:val="heading 5"/>
    <w:basedOn w:val="a"/>
    <w:next w:val="a"/>
    <w:pPr>
      <w:keepNext/>
      <w:spacing w:line="360" w:lineRule="auto"/>
      <w:ind w:left="1008" w:hanging="1008"/>
      <w:jc w:val="center"/>
      <w:outlineLvl w:val="4"/>
    </w:pPr>
    <w:rPr>
      <w:b/>
      <w:color w:val="000000"/>
      <w:sz w:val="36"/>
      <w:szCs w:val="36"/>
    </w:rPr>
  </w:style>
  <w:style w:type="paragraph" w:styleId="6">
    <w:name w:val="heading 6"/>
    <w:basedOn w:val="a"/>
    <w:next w:val="a"/>
    <w:pPr>
      <w:keepNext/>
      <w:tabs>
        <w:tab w:val="left" w:pos="7230"/>
      </w:tabs>
      <w:ind w:left="720"/>
      <w:jc w:val="center"/>
      <w:outlineLvl w:val="5"/>
    </w:pPr>
    <w:rPr>
      <w:b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Arial" w:eastAsia="Arial" w:hAnsi="Arial" w:cs="Arial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Гулякін Руслан Олександрович</dc:creator>
  <cp:lastModifiedBy>Гулякін Руслан Олександрович</cp:lastModifiedBy>
  <cp:revision>2</cp:revision>
  <cp:lastPrinted>2020-05-21T07:40:00Z</cp:lastPrinted>
  <dcterms:created xsi:type="dcterms:W3CDTF">2020-05-21T08:00:00Z</dcterms:created>
  <dcterms:modified xsi:type="dcterms:W3CDTF">2020-05-21T08:00:00Z</dcterms:modified>
</cp:coreProperties>
</file>