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C3B56" w:rsidTr="007C3B56">
        <w:trPr>
          <w:trHeight w:val="1241"/>
        </w:trPr>
        <w:tc>
          <w:tcPr>
            <w:tcW w:w="4248" w:type="dxa"/>
            <w:hideMark/>
          </w:tcPr>
          <w:p w:rsidR="007C3B56" w:rsidRDefault="007C3B56"/>
        </w:tc>
        <w:tc>
          <w:tcPr>
            <w:tcW w:w="1260" w:type="dxa"/>
            <w:hideMark/>
          </w:tcPr>
          <w:p w:rsidR="007C3B56" w:rsidRDefault="007C3B56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7C3B56" w:rsidRDefault="007C3B56">
            <w:pPr>
              <w:tabs>
                <w:tab w:val="left" w:pos="8460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Проект</w:t>
            </w:r>
          </w:p>
          <w:p w:rsidR="007C3B56" w:rsidRDefault="007C3B56">
            <w:pPr>
              <w:tabs>
                <w:tab w:val="left" w:pos="846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оприлюднено</w:t>
            </w:r>
          </w:p>
          <w:p w:rsidR="007C3B56" w:rsidRDefault="007C3B56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      </w:t>
            </w:r>
            <w:r>
              <w:rPr>
                <w:sz w:val="28"/>
                <w:szCs w:val="28"/>
                <w:lang w:val="uk-UA" w:eastAsia="en-US"/>
              </w:rPr>
              <w:t>» _________2020 р.</w:t>
            </w:r>
          </w:p>
        </w:tc>
      </w:tr>
    </w:tbl>
    <w:p w:rsidR="007C3B56" w:rsidRDefault="007C3B56" w:rsidP="007C3B5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C3B56" w:rsidRDefault="007C3B56" w:rsidP="007C3B5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C3B56" w:rsidRDefault="007C3B56" w:rsidP="007C3B5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C3B56" w:rsidRDefault="007C3B56" w:rsidP="007C3B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3B56" w:rsidRDefault="007C3B56" w:rsidP="007C3B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7C3B56" w:rsidRDefault="007C3B56" w:rsidP="007C3B56">
      <w:pPr>
        <w:ind w:right="3955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Козлової О.В.. від 12.08.2020 на постанову адміністративної комісії при виконавчому комітеті Сумської міської ради від 03.08.2020 № 977 </w:t>
      </w:r>
    </w:p>
    <w:p w:rsidR="007C3B56" w:rsidRDefault="007C3B56" w:rsidP="007C3B56">
      <w:pPr>
        <w:ind w:right="3955"/>
        <w:jc w:val="both"/>
        <w:rPr>
          <w:b/>
          <w:sz w:val="28"/>
          <w:szCs w:val="28"/>
          <w:lang w:val="uk-UA"/>
        </w:rPr>
      </w:pPr>
    </w:p>
    <w:p w:rsidR="007C3B56" w:rsidRDefault="007C3B56" w:rsidP="007C3B5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Козлової Олени Володимирівни від 12.08.2020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03.08.2020 № 977,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7C3B56" w:rsidRDefault="007C3B56" w:rsidP="007C3B56">
      <w:pPr>
        <w:jc w:val="both"/>
        <w:rPr>
          <w:b/>
          <w:sz w:val="28"/>
          <w:szCs w:val="28"/>
          <w:lang w:val="uk-UA"/>
        </w:rPr>
      </w:pPr>
    </w:p>
    <w:p w:rsidR="007C3B56" w:rsidRDefault="007C3B56" w:rsidP="007C3B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C3B56" w:rsidRDefault="007C3B56" w:rsidP="007C3B56">
      <w:pPr>
        <w:rPr>
          <w:b/>
          <w:sz w:val="28"/>
          <w:szCs w:val="28"/>
          <w:lang w:val="uk-UA"/>
        </w:rPr>
      </w:pPr>
    </w:p>
    <w:p w:rsidR="007C3B56" w:rsidRDefault="007C3B56" w:rsidP="007C3B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7C3B56" w:rsidRDefault="007C3B56" w:rsidP="007C3B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громадянки Козлової Олени Володимирівни від 12.08.2020 на постанову адміністративної комісії при виконавчому комітеті Сумської міської ради від 03.08.2020 № 977 залишити без задоволення.</w:t>
      </w:r>
    </w:p>
    <w:p w:rsidR="007C3B56" w:rsidRDefault="007C3B56" w:rsidP="007C3B56">
      <w:pPr>
        <w:ind w:firstLine="708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03.08.2020 № 977 залишити без змін.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Козлову Олену Володимирівну.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7C3B56" w:rsidRDefault="007C3B56" w:rsidP="007C3B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громадянки Козлової Олени Володимирівни від 12.08.2020 на постанову адміністративної комісії при виконавчому комітеті Сумської міської ради від 03.08.2020 № 977 задовольнити.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03.08.2020 № 977 скасувати і закрити справу. 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Про прийняте рішення повідомити громадянку Козлову Олену Володимирівну.</w:t>
      </w: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ind w:firstLine="720"/>
        <w:jc w:val="both"/>
        <w:rPr>
          <w:sz w:val="28"/>
          <w:szCs w:val="28"/>
          <w:lang w:val="uk-UA"/>
        </w:rPr>
      </w:pPr>
    </w:p>
    <w:p w:rsidR="007C3B56" w:rsidRDefault="007C3B56" w:rsidP="007C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7C3B56" w:rsidRDefault="007C3B56" w:rsidP="007C3B56">
      <w:pPr>
        <w:rPr>
          <w:sz w:val="28"/>
          <w:szCs w:val="28"/>
          <w:lang w:val="uk-UA"/>
        </w:rPr>
      </w:pPr>
    </w:p>
    <w:p w:rsidR="007C3B56" w:rsidRDefault="007C3B56" w:rsidP="007C3B56">
      <w:pPr>
        <w:rPr>
          <w:sz w:val="28"/>
          <w:szCs w:val="28"/>
          <w:lang w:val="uk-UA"/>
        </w:rPr>
      </w:pPr>
    </w:p>
    <w:p w:rsidR="007C3B56" w:rsidRDefault="007C3B56" w:rsidP="007C3B56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7C3B56" w:rsidRDefault="007C3B56" w:rsidP="007C3B5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106F65" w:rsidRDefault="00106F65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7C3B56" w:rsidRDefault="007C3B56" w:rsidP="007C3B5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7C3B56" w:rsidRDefault="007C3B56" w:rsidP="007C3B5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C3B56" w:rsidRDefault="00106F65" w:rsidP="007C3B5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розгляд скарги громадянки Козлової О.В. від 12</w:t>
      </w:r>
      <w:r w:rsidR="007C3B56">
        <w:rPr>
          <w:b/>
          <w:sz w:val="28"/>
          <w:szCs w:val="28"/>
          <w:lang w:val="uk-UA"/>
        </w:rPr>
        <w:t>.08.2020 на постанову адміністративної комісії при виконавчому коміт</w:t>
      </w:r>
      <w:r>
        <w:rPr>
          <w:b/>
          <w:sz w:val="28"/>
          <w:szCs w:val="28"/>
          <w:lang w:val="uk-UA"/>
        </w:rPr>
        <w:t>еті Сумської міської ради від 03.08.2020 № 977</w:t>
      </w:r>
      <w:r w:rsidR="007C3B56">
        <w:rPr>
          <w:b/>
          <w:sz w:val="28"/>
          <w:szCs w:val="28"/>
          <w:lang w:val="uk-UA"/>
        </w:rPr>
        <w:t>»</w:t>
      </w:r>
    </w:p>
    <w:p w:rsidR="007C3B56" w:rsidRDefault="007C3B56" w:rsidP="007C3B56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7C3B56" w:rsidTr="007C3B56">
        <w:tc>
          <w:tcPr>
            <w:tcW w:w="4608" w:type="dxa"/>
          </w:tcPr>
          <w:p w:rsidR="007C3B56" w:rsidRDefault="007C3B56">
            <w:pPr>
              <w:spacing w:line="256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  <w:p w:rsidR="007C3B56" w:rsidRDefault="007C3B56">
            <w:pPr>
              <w:spacing w:line="256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7C3B56" w:rsidRDefault="007C3B56">
            <w:pPr>
              <w:spacing w:line="256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7C3B56" w:rsidTr="007C3B56">
        <w:tc>
          <w:tcPr>
            <w:tcW w:w="4608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7C3B56" w:rsidTr="007C3B56">
        <w:tc>
          <w:tcPr>
            <w:tcW w:w="4608" w:type="dxa"/>
          </w:tcPr>
          <w:p w:rsidR="007C3B56" w:rsidRDefault="007C3B56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начальника  правового управління</w:t>
            </w:r>
          </w:p>
          <w:p w:rsidR="007C3B56" w:rsidRDefault="007C3B56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О.А. Бойко</w:t>
            </w:r>
          </w:p>
        </w:tc>
      </w:tr>
      <w:tr w:rsidR="007C3B56" w:rsidTr="007C3B56">
        <w:tc>
          <w:tcPr>
            <w:tcW w:w="4608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</w:t>
            </w: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роботи та контролю</w:t>
            </w: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</w:tc>
      </w:tr>
      <w:tr w:rsidR="007C3B56" w:rsidTr="007C3B56">
        <w:tc>
          <w:tcPr>
            <w:tcW w:w="4608" w:type="dxa"/>
          </w:tcPr>
          <w:p w:rsidR="007C3B56" w:rsidRDefault="007C3B5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7C3B56" w:rsidRDefault="007C3B5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О.М. Качанова</w:t>
      </w:r>
    </w:p>
    <w:p w:rsidR="007C3B56" w:rsidRDefault="00106F65" w:rsidP="007C3B5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>
      <w:pPr>
        <w:outlineLvl w:val="0"/>
        <w:rPr>
          <w:sz w:val="28"/>
          <w:szCs w:val="28"/>
          <w:lang w:val="uk-UA"/>
        </w:rPr>
      </w:pPr>
    </w:p>
    <w:p w:rsidR="007C3B56" w:rsidRDefault="007C3B56" w:rsidP="007C3B56"/>
    <w:p w:rsidR="00653720" w:rsidRDefault="00653720"/>
    <w:sectPr w:rsidR="006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A7"/>
    <w:rsid w:val="00106F65"/>
    <w:rsid w:val="002A36A7"/>
    <w:rsid w:val="00653720"/>
    <w:rsid w:val="007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3C6B"/>
  <w15:chartTrackingRefBased/>
  <w15:docId w15:val="{DCFF229C-D377-42A7-AF26-33FCFE21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E5F5-4752-4A4F-8526-02594A9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3</cp:revision>
  <cp:lastPrinted>2020-08-26T10:47:00Z</cp:lastPrinted>
  <dcterms:created xsi:type="dcterms:W3CDTF">2020-08-26T10:28:00Z</dcterms:created>
  <dcterms:modified xsi:type="dcterms:W3CDTF">2020-08-26T10:52:00Z</dcterms:modified>
</cp:coreProperties>
</file>