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A3B" w:rsidRPr="00DB2A3B" w:rsidRDefault="00DB2A3B" w:rsidP="00DB2A3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B2A3B">
        <w:rPr>
          <w:rFonts w:ascii="Times New Roman" w:hAnsi="Times New Roman" w:cs="Times New Roman"/>
          <w:b/>
          <w:sz w:val="32"/>
          <w:szCs w:val="32"/>
          <w:lang w:val="uk-UA"/>
        </w:rPr>
        <w:t>Порядок  денний</w:t>
      </w:r>
    </w:p>
    <w:p w:rsidR="00FE63F4" w:rsidRDefault="00DB2A3B" w:rsidP="00DB2A3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B2A3B">
        <w:rPr>
          <w:rFonts w:ascii="Times New Roman" w:hAnsi="Times New Roman" w:cs="Times New Roman"/>
          <w:b/>
          <w:sz w:val="32"/>
          <w:szCs w:val="32"/>
          <w:lang w:val="uk-UA"/>
        </w:rPr>
        <w:t>позачергового засідання виконавчого комітету</w:t>
      </w:r>
    </w:p>
    <w:p w:rsidR="00DB2A3B" w:rsidRPr="00DB2A3B" w:rsidRDefault="00DB2A3B" w:rsidP="00DB2A3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5952"/>
        <w:gridCol w:w="3185"/>
      </w:tblGrid>
      <w:tr w:rsidR="00DB2A3B" w:rsidRPr="00DB2A3B" w:rsidTr="00DB2A3B">
        <w:trPr>
          <w:trHeight w:val="315"/>
        </w:trPr>
        <w:tc>
          <w:tcPr>
            <w:tcW w:w="4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A3B" w:rsidRPr="00DB2A3B" w:rsidRDefault="00DB2A3B" w:rsidP="00D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2A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A3B" w:rsidRPr="00DB2A3B" w:rsidRDefault="00DB2A3B" w:rsidP="00DB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DB2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Назва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A3B" w:rsidRPr="00DB2A3B" w:rsidRDefault="00DB2A3B" w:rsidP="00DB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DB2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Розробник</w:t>
            </w:r>
          </w:p>
        </w:tc>
      </w:tr>
      <w:tr w:rsidR="00DB2A3B" w:rsidRPr="00DB2A3B" w:rsidTr="00DB2A3B">
        <w:trPr>
          <w:trHeight w:val="315"/>
        </w:trPr>
        <w:tc>
          <w:tcPr>
            <w:tcW w:w="4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A3B" w:rsidRPr="00DB2A3B" w:rsidRDefault="00DB2A3B" w:rsidP="00DB2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uk-UA" w:eastAsia="ru-RU"/>
              </w:rPr>
            </w:pPr>
            <w:r w:rsidRPr="00DB2A3B">
              <w:rPr>
                <w:rFonts w:ascii="Calibri" w:eastAsia="Times New Roman" w:hAnsi="Calibri" w:cs="Calibri"/>
                <w:lang w:val="uk-UA"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A3B" w:rsidRPr="00DB2A3B" w:rsidRDefault="00DF3588" w:rsidP="00DB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4" w:tgtFrame="_blank" w:history="1">
              <w:r w:rsidR="00DB2A3B" w:rsidRPr="00DB2A3B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Про схвалення </w:t>
              </w:r>
              <w:proofErr w:type="spellStart"/>
              <w:r w:rsidR="00DB2A3B" w:rsidRPr="00DB2A3B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проєкту</w:t>
              </w:r>
              <w:proofErr w:type="spellEnd"/>
              <w:r w:rsidR="00DB2A3B" w:rsidRPr="00DB2A3B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 xml:space="preserve"> рішення Сумської міської ради «Про бюджет Сумської міської територіальної громади на 2021 рік» та внесення його на розгляд Сумської міської ради</w:t>
              </w:r>
            </w:hyperlink>
          </w:p>
          <w:p w:rsidR="00DB2A3B" w:rsidRPr="00DB2A3B" w:rsidRDefault="00DB2A3B" w:rsidP="00DB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A3B" w:rsidRPr="00DB2A3B" w:rsidRDefault="00DB2A3B" w:rsidP="00DB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B2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ЛИПОВА Світлана Андріївна - директор Департаменту фінансів, економіки та інвестицій</w:t>
            </w:r>
          </w:p>
        </w:tc>
      </w:tr>
      <w:tr w:rsidR="00DB2A3B" w:rsidRPr="00DB2A3B" w:rsidTr="00DB2A3B">
        <w:trPr>
          <w:trHeight w:val="315"/>
        </w:trPr>
        <w:tc>
          <w:tcPr>
            <w:tcW w:w="4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A3B" w:rsidRPr="00DB2A3B" w:rsidRDefault="00DB2A3B" w:rsidP="00DB2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uk-UA" w:eastAsia="ru-RU"/>
              </w:rPr>
            </w:pPr>
            <w:r w:rsidRPr="00DB2A3B">
              <w:rPr>
                <w:rFonts w:ascii="Calibri" w:eastAsia="Times New Roman" w:hAnsi="Calibri" w:cs="Calibri"/>
                <w:lang w:val="uk-UA"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A3B" w:rsidRPr="00DB2A3B" w:rsidRDefault="00DF3588" w:rsidP="00DB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5" w:tgtFrame="_blank" w:history="1">
              <w:r w:rsidR="00DB2A3B" w:rsidRPr="00DB2A3B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Про внесення на розгляд Сумської міської ради питання «Про Програму економічного і соціального розвитку Сумської міської територіальної громади на 2021 рік та основні напрями розвитку на 2022 - 2023 роки</w:t>
              </w:r>
            </w:hyperlink>
            <w:r w:rsidR="00DB2A3B" w:rsidRPr="00DB2A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DB2A3B" w:rsidRPr="00DB2A3B" w:rsidRDefault="00DB2A3B" w:rsidP="00DB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A3B" w:rsidRPr="00DB2A3B" w:rsidRDefault="00DB2A3B" w:rsidP="00DB2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B2A3B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-//-</w:t>
            </w:r>
          </w:p>
        </w:tc>
      </w:tr>
      <w:tr w:rsidR="00DB2A3B" w:rsidRPr="00DB2A3B" w:rsidTr="00DB2A3B">
        <w:trPr>
          <w:trHeight w:val="315"/>
        </w:trPr>
        <w:tc>
          <w:tcPr>
            <w:tcW w:w="4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A3B" w:rsidRPr="00DB2A3B" w:rsidRDefault="00DB2A3B" w:rsidP="00DB2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uk-UA" w:eastAsia="ru-RU"/>
              </w:rPr>
            </w:pPr>
            <w:r w:rsidRPr="00DB2A3B">
              <w:rPr>
                <w:rFonts w:ascii="Calibri" w:eastAsia="Times New Roman" w:hAnsi="Calibri" w:cs="Calibri"/>
                <w:lang w:val="uk-UA"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A3B" w:rsidRPr="00DB2A3B" w:rsidRDefault="00DF3588" w:rsidP="00DB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6" w:tgtFrame="_blank" w:history="1">
              <w:r w:rsidR="00DB2A3B" w:rsidRPr="00DB2A3B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Про схвалення прогнозу бюджету Сумської міської територіальної громади на 2022-2023 рок</w:t>
              </w:r>
            </w:hyperlink>
            <w:r w:rsidR="00DB2A3B" w:rsidRPr="00DB2A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</w:p>
          <w:p w:rsidR="00DB2A3B" w:rsidRPr="00DB2A3B" w:rsidRDefault="00DB2A3B" w:rsidP="00DB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A3B" w:rsidRPr="00DB2A3B" w:rsidRDefault="00DB2A3B" w:rsidP="00DB2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B2A3B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-//-</w:t>
            </w:r>
          </w:p>
        </w:tc>
      </w:tr>
      <w:tr w:rsidR="00DB2A3B" w:rsidRPr="00DB2A3B" w:rsidTr="00DB2A3B">
        <w:trPr>
          <w:trHeight w:val="315"/>
        </w:trPr>
        <w:tc>
          <w:tcPr>
            <w:tcW w:w="4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A3B" w:rsidRPr="00DB2A3B" w:rsidRDefault="00DB2A3B" w:rsidP="00DB2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uk-UA" w:eastAsia="ru-RU"/>
              </w:rPr>
            </w:pPr>
            <w:r w:rsidRPr="00DB2A3B">
              <w:rPr>
                <w:rFonts w:ascii="Calibri" w:eastAsia="Times New Roman" w:hAnsi="Calibri" w:cs="Calibri"/>
                <w:lang w:val="uk-UA"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A3B" w:rsidRPr="00DB2A3B" w:rsidRDefault="00DB2A3B" w:rsidP="00DB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B2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 покладання обов’язків із вчинення нотаріальних дій, видачі довідок на </w:t>
            </w:r>
            <w:proofErr w:type="spellStart"/>
            <w:r w:rsidRPr="00DB2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старост</w:t>
            </w:r>
            <w:proofErr w:type="spellEnd"/>
            <w:r w:rsidRPr="00DB2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B2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старостинських</w:t>
            </w:r>
            <w:proofErr w:type="spellEnd"/>
            <w:r w:rsidRPr="00DB2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округів</w:t>
            </w:r>
          </w:p>
          <w:p w:rsidR="00DB2A3B" w:rsidRPr="00DB2A3B" w:rsidRDefault="00DB2A3B" w:rsidP="00DB2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2A3B" w:rsidRPr="00DB2A3B" w:rsidRDefault="00DB2A3B" w:rsidP="00DB2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B2A3B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-//-</w:t>
            </w:r>
          </w:p>
        </w:tc>
      </w:tr>
      <w:tr w:rsidR="00E7643D" w:rsidTr="00E7643D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643D" w:rsidRPr="00E7643D" w:rsidRDefault="00E7643D" w:rsidP="00E76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uk-UA" w:eastAsia="ru-RU"/>
              </w:rPr>
            </w:pPr>
            <w:r w:rsidRPr="00E7643D">
              <w:rPr>
                <w:rFonts w:ascii="Calibri" w:eastAsia="Times New Roman" w:hAnsi="Calibri" w:cs="Calibri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643D" w:rsidRDefault="00E7643D" w:rsidP="00E76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7" w:tgtFrame="_blank" w:history="1">
              <w:r w:rsidRPr="00E7643D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Про внесення пропозицій Сумській міській раді щодо внесення змін до бюджету Сумської міської об’єднаної територіальної громади на 2020 рік</w:t>
              </w:r>
            </w:hyperlink>
          </w:p>
          <w:p w:rsidR="00DF3588" w:rsidRPr="00E7643D" w:rsidRDefault="00DF3588" w:rsidP="00E76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643D" w:rsidRPr="00E7643D" w:rsidRDefault="00E7643D" w:rsidP="00E76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E7643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-//-</w:t>
            </w:r>
          </w:p>
        </w:tc>
      </w:tr>
      <w:tr w:rsidR="00E7643D" w:rsidTr="00E7643D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643D" w:rsidRPr="00E7643D" w:rsidRDefault="00E7643D" w:rsidP="00E76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uk-UA" w:eastAsia="ru-RU"/>
              </w:rPr>
            </w:pPr>
            <w:r w:rsidRPr="00E7643D">
              <w:rPr>
                <w:rFonts w:ascii="Calibri" w:eastAsia="Times New Roman" w:hAnsi="Calibri" w:cs="Calibri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643D" w:rsidRDefault="00E7643D" w:rsidP="00E76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8" w:tgtFrame="_blank" w:history="1">
              <w:r w:rsidRPr="00E7643D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Про витрачання коштів резервного фонду бюджету Сумської міської об’єднаної територіальної громади за жовтень 2020 року</w:t>
              </w:r>
            </w:hyperlink>
          </w:p>
          <w:p w:rsidR="00DF3588" w:rsidRPr="00E7643D" w:rsidRDefault="00DF3588" w:rsidP="00E76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643D" w:rsidRPr="00E7643D" w:rsidRDefault="00E7643D" w:rsidP="00E76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E7643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-//-</w:t>
            </w:r>
          </w:p>
        </w:tc>
      </w:tr>
      <w:tr w:rsidR="00E7643D" w:rsidTr="00E7643D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643D" w:rsidRPr="00E7643D" w:rsidRDefault="00E7643D" w:rsidP="00E76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uk-UA" w:eastAsia="ru-RU"/>
              </w:rPr>
            </w:pPr>
            <w:r w:rsidRPr="00E7643D">
              <w:rPr>
                <w:rFonts w:ascii="Calibri" w:eastAsia="Times New Roman" w:hAnsi="Calibri" w:cs="Calibri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643D" w:rsidRDefault="00E7643D" w:rsidP="00E76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tgtFrame="_blank" w:history="1">
              <w:r w:rsidRPr="00E7643D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Про витрачання коштів резервного фонду бюджету Сумської міської об’єднаної територіальної громади за листопад 2020 року</w:t>
              </w:r>
            </w:hyperlink>
          </w:p>
          <w:p w:rsidR="00DF3588" w:rsidRPr="00E7643D" w:rsidRDefault="00DF3588" w:rsidP="00E76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643D" w:rsidRPr="00E7643D" w:rsidRDefault="00E7643D" w:rsidP="00E76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E7643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-//-</w:t>
            </w:r>
          </w:p>
        </w:tc>
      </w:tr>
      <w:tr w:rsidR="00E7643D" w:rsidTr="00E7643D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643D" w:rsidRPr="00E7643D" w:rsidRDefault="00E7643D" w:rsidP="00E764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uk-UA" w:eastAsia="ru-RU"/>
              </w:rPr>
            </w:pPr>
            <w:r w:rsidRPr="00E7643D">
              <w:rPr>
                <w:rFonts w:ascii="Calibri" w:eastAsia="Times New Roman" w:hAnsi="Calibri" w:cs="Calibri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643D" w:rsidRPr="00E7643D" w:rsidRDefault="00E7643D" w:rsidP="00E76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0" w:tgtFrame="_blank" w:history="1">
              <w:r w:rsidRPr="00E7643D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 xml:space="preserve">Про внесення змін до рішення виконавчого комітету Сумської міської ради від 12.11.2019 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 xml:space="preserve">   </w:t>
              </w:r>
              <w:r w:rsidRPr="00E7643D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№ 605 «Про план діяльності з підготовки проектів регуляторних актів виконавчих органів Сумської міської ради на 2020 рік» (зі змінами)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643D" w:rsidRPr="00E7643D" w:rsidRDefault="00E7643D" w:rsidP="00E76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E7643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-//-</w:t>
            </w:r>
          </w:p>
        </w:tc>
      </w:tr>
    </w:tbl>
    <w:p w:rsidR="00DB2A3B" w:rsidRPr="00DB2A3B" w:rsidRDefault="00DB2A3B" w:rsidP="00DB2A3B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DB2A3B" w:rsidRPr="00DB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3B"/>
    <w:rsid w:val="00103772"/>
    <w:rsid w:val="005140F5"/>
    <w:rsid w:val="005340B9"/>
    <w:rsid w:val="00783437"/>
    <w:rsid w:val="00DB2A3B"/>
    <w:rsid w:val="00DF3588"/>
    <w:rsid w:val="00E7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7F0F"/>
  <w15:chartTrackingRefBased/>
  <w15:docId w15:val="{6D7AC46A-BD4C-4AAE-AFDD-591C6FC2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A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6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6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viewer?url=http://smr.gov.ua/images/documents/Proekty/Vykonkom/2020/11/Risenna_proekt.doc&amp;embedded=tr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viewer?url=http://smr.gov.ua/images/documents/Rishennia/Vykonkom/2020/12/Ris_enna_v.doc&amp;embedded=tru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mr.gov.ua/images/documents/Proekty/Vykonkom/2020/12/Ris_ennav_1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mr.gov.ua/images/documents/Proekty/Vykonkom/2020/12/Proekt_Programa_na_2021_rik_VK.doc" TargetMode="External"/><Relationship Id="rId10" Type="http://schemas.openxmlformats.org/officeDocument/2006/relationships/hyperlink" Target="https://docs.google.com/viewer?url=http://smr.gov.ua/images/documents/Proekty/Vykonkom/2020/11/proekt_VK_zmini-listopad.doc&amp;embedded=true" TargetMode="External"/><Relationship Id="rId4" Type="http://schemas.openxmlformats.org/officeDocument/2006/relationships/hyperlink" Target="https://docs.google.com/viewer?url=http://smr.gov.ua/images/documents/Proekty/Vykonkom/2020/12/Ris_enna_v_1_copy.doc&amp;embedded=true" TargetMode="External"/><Relationship Id="rId9" Type="http://schemas.openxmlformats.org/officeDocument/2006/relationships/hyperlink" Target="https://docs.google.com/viewer?url=http://smr.gov.ua/images/documents/Proekty/Vykonkom/2020/11/rezervnij.doc&amp;embedde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Лариса Валентинівна</dc:creator>
  <cp:keywords/>
  <dc:description/>
  <cp:lastModifiedBy>Моша Лариса Валентинівна</cp:lastModifiedBy>
  <cp:revision>4</cp:revision>
  <cp:lastPrinted>2020-12-17T12:13:00Z</cp:lastPrinted>
  <dcterms:created xsi:type="dcterms:W3CDTF">2020-12-17T07:46:00Z</dcterms:created>
  <dcterms:modified xsi:type="dcterms:W3CDTF">2020-12-17T12:14:00Z</dcterms:modified>
</cp:coreProperties>
</file>