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8F" w:rsidRPr="00084E8F" w:rsidRDefault="00084E8F" w:rsidP="00084E8F">
      <w:pPr>
        <w:ind w:right="850"/>
        <w:jc w:val="center"/>
        <w:rPr>
          <w:b/>
          <w:sz w:val="28"/>
          <w:szCs w:val="28"/>
          <w:lang w:val="uk-UA"/>
        </w:rPr>
      </w:pPr>
      <w:r w:rsidRPr="00084E8F">
        <w:rPr>
          <w:b/>
          <w:sz w:val="28"/>
          <w:szCs w:val="28"/>
          <w:lang w:val="uk-UA"/>
        </w:rPr>
        <w:t>ПОРІВНЯЛЬНА ТАБЛИЦЯ</w:t>
      </w:r>
    </w:p>
    <w:p w:rsidR="00084E8F" w:rsidRPr="00084E8F" w:rsidRDefault="00084E8F" w:rsidP="00084E8F">
      <w:pPr>
        <w:ind w:left="426" w:right="424"/>
        <w:jc w:val="center"/>
        <w:rPr>
          <w:b/>
          <w:sz w:val="28"/>
          <w:szCs w:val="28"/>
          <w:lang w:val="uk-UA"/>
        </w:rPr>
      </w:pPr>
      <w:r w:rsidRPr="00084E8F">
        <w:rPr>
          <w:b/>
          <w:sz w:val="28"/>
          <w:szCs w:val="28"/>
          <w:lang w:val="uk-UA"/>
        </w:rPr>
        <w:t>до про</w:t>
      </w:r>
      <w:r w:rsidR="003F2D90">
        <w:rPr>
          <w:b/>
          <w:sz w:val="28"/>
          <w:szCs w:val="28"/>
          <w:lang w:val="uk-UA"/>
        </w:rPr>
        <w:t>є</w:t>
      </w:r>
      <w:r w:rsidRPr="00084E8F">
        <w:rPr>
          <w:b/>
          <w:sz w:val="28"/>
          <w:szCs w:val="28"/>
          <w:lang w:val="uk-UA"/>
        </w:rPr>
        <w:t xml:space="preserve">кту рішення </w:t>
      </w:r>
      <w:r w:rsidR="00BC374F">
        <w:rPr>
          <w:b/>
          <w:sz w:val="28"/>
          <w:szCs w:val="28"/>
          <w:lang w:val="uk-UA"/>
        </w:rPr>
        <w:t>В</w:t>
      </w:r>
      <w:r w:rsidR="008D2823">
        <w:rPr>
          <w:b/>
          <w:sz w:val="28"/>
          <w:szCs w:val="28"/>
          <w:lang w:val="uk-UA"/>
        </w:rPr>
        <w:t xml:space="preserve">иконавчого комітету </w:t>
      </w:r>
      <w:r w:rsidRPr="00084E8F">
        <w:rPr>
          <w:b/>
          <w:sz w:val="28"/>
          <w:szCs w:val="28"/>
          <w:lang w:val="uk-UA"/>
        </w:rPr>
        <w:t xml:space="preserve">Сумської міської ради </w:t>
      </w:r>
    </w:p>
    <w:p w:rsidR="00084E8F" w:rsidRPr="00A33C59" w:rsidRDefault="00BC374F" w:rsidP="00A33C59">
      <w:pPr>
        <w:jc w:val="center"/>
        <w:rPr>
          <w:b/>
          <w:sz w:val="28"/>
          <w:szCs w:val="28"/>
          <w:lang w:val="uk-UA"/>
        </w:rPr>
      </w:pPr>
      <w:r>
        <w:rPr>
          <w:b/>
          <w:sz w:val="28"/>
          <w:szCs w:val="28"/>
          <w:lang w:val="uk-UA"/>
        </w:rPr>
        <w:t>«</w:t>
      </w:r>
      <w:r w:rsidRPr="00BC374F">
        <w:rPr>
          <w:b/>
          <w:sz w:val="28"/>
          <w:szCs w:val="28"/>
          <w:lang w:val="uk-UA"/>
        </w:rPr>
        <w:t>Про внесення змін до рішення Виконавчого комітету Сумської міської ради від 29.01.2021 № 33 «Про Порядок функціонування та вимоги до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на території Сумської міської територіальної громади»</w:t>
      </w:r>
    </w:p>
    <w:tbl>
      <w:tblPr>
        <w:tblStyle w:val="a4"/>
        <w:tblW w:w="15127" w:type="dxa"/>
        <w:tblLook w:val="04A0" w:firstRow="1" w:lastRow="0" w:firstColumn="1" w:lastColumn="0" w:noHBand="0" w:noVBand="1"/>
      </w:tblPr>
      <w:tblGrid>
        <w:gridCol w:w="6625"/>
        <w:gridCol w:w="8502"/>
      </w:tblGrid>
      <w:tr w:rsidR="008D2823" w:rsidRPr="008176DC" w:rsidTr="00427A24">
        <w:tc>
          <w:tcPr>
            <w:tcW w:w="6458" w:type="dxa"/>
          </w:tcPr>
          <w:p w:rsidR="008D2823" w:rsidRPr="008176DC" w:rsidRDefault="008D2823" w:rsidP="00A33C59">
            <w:pPr>
              <w:jc w:val="center"/>
              <w:rPr>
                <w:b/>
                <w:sz w:val="26"/>
                <w:szCs w:val="26"/>
                <w:lang w:val="uk-UA"/>
              </w:rPr>
            </w:pPr>
            <w:r w:rsidRPr="008176DC">
              <w:rPr>
                <w:b/>
                <w:sz w:val="26"/>
                <w:szCs w:val="26"/>
                <w:lang w:val="uk-UA"/>
              </w:rPr>
              <w:t>Чинна редакція</w:t>
            </w:r>
          </w:p>
        </w:tc>
        <w:tc>
          <w:tcPr>
            <w:tcW w:w="8669" w:type="dxa"/>
          </w:tcPr>
          <w:p w:rsidR="008D2823" w:rsidRPr="008176DC" w:rsidRDefault="008D2823" w:rsidP="00A33C59">
            <w:pPr>
              <w:jc w:val="center"/>
              <w:rPr>
                <w:b/>
                <w:sz w:val="26"/>
                <w:szCs w:val="26"/>
                <w:lang w:val="uk-UA"/>
              </w:rPr>
            </w:pPr>
            <w:r w:rsidRPr="008176DC">
              <w:rPr>
                <w:b/>
                <w:sz w:val="26"/>
                <w:szCs w:val="26"/>
                <w:lang w:val="uk-UA"/>
              </w:rPr>
              <w:t>Запропонована редакція</w:t>
            </w:r>
          </w:p>
        </w:tc>
      </w:tr>
      <w:tr w:rsidR="008D2823" w:rsidRPr="008176DC" w:rsidTr="00427A24">
        <w:tc>
          <w:tcPr>
            <w:tcW w:w="15127" w:type="dxa"/>
            <w:gridSpan w:val="2"/>
          </w:tcPr>
          <w:p w:rsidR="008D2823" w:rsidRPr="008176DC" w:rsidRDefault="00BC374F" w:rsidP="00A33C59">
            <w:pPr>
              <w:jc w:val="center"/>
              <w:rPr>
                <w:b/>
                <w:sz w:val="26"/>
                <w:szCs w:val="26"/>
                <w:lang w:val="uk-UA"/>
              </w:rPr>
            </w:pPr>
            <w:r>
              <w:rPr>
                <w:b/>
                <w:sz w:val="26"/>
                <w:szCs w:val="26"/>
                <w:lang w:val="uk-UA"/>
              </w:rPr>
              <w:t>Підрозділ</w:t>
            </w:r>
            <w:r w:rsidRPr="00BC374F">
              <w:rPr>
                <w:b/>
                <w:sz w:val="26"/>
                <w:szCs w:val="26"/>
                <w:lang w:val="uk-UA"/>
              </w:rPr>
              <w:t xml:space="preserve"> 2.1. розділу 2 додатку до рішення</w:t>
            </w:r>
          </w:p>
        </w:tc>
      </w:tr>
      <w:tr w:rsidR="008D2823" w:rsidRPr="00BC374F" w:rsidTr="00427A24">
        <w:tc>
          <w:tcPr>
            <w:tcW w:w="6458" w:type="dxa"/>
          </w:tcPr>
          <w:p w:rsidR="008D2823" w:rsidRDefault="0001668C" w:rsidP="00495563">
            <w:pPr>
              <w:ind w:firstLine="540"/>
              <w:jc w:val="both"/>
              <w:rPr>
                <w:sz w:val="26"/>
                <w:szCs w:val="26"/>
                <w:lang w:val="uk-UA"/>
              </w:rPr>
            </w:pPr>
            <w:r w:rsidRPr="0001668C">
              <w:rPr>
                <w:sz w:val="26"/>
                <w:szCs w:val="26"/>
                <w:lang w:val="uk-UA"/>
              </w:rPr>
              <w:t>Електронний квиток</w:t>
            </w:r>
            <w:r>
              <w:rPr>
                <w:sz w:val="26"/>
                <w:szCs w:val="26"/>
                <w:lang w:val="uk-UA"/>
              </w:rPr>
              <w:t xml:space="preserve"> </w:t>
            </w:r>
            <w:r w:rsidRPr="0001668C">
              <w:rPr>
                <w:sz w:val="26"/>
                <w:szCs w:val="26"/>
                <w:lang w:val="uk-UA"/>
              </w:rPr>
              <w:t>(</w:t>
            </w:r>
            <w:r w:rsidRPr="0001668C">
              <w:rPr>
                <w:sz w:val="26"/>
                <w:szCs w:val="26"/>
                <w:lang w:val="en-US"/>
              </w:rPr>
              <w:t>E</w:t>
            </w:r>
            <w:r w:rsidRPr="00495563">
              <w:rPr>
                <w:sz w:val="26"/>
                <w:szCs w:val="26"/>
              </w:rPr>
              <w:t>-</w:t>
            </w:r>
            <w:r w:rsidRPr="0001668C">
              <w:rPr>
                <w:sz w:val="26"/>
                <w:szCs w:val="26"/>
                <w:lang w:val="en-US"/>
              </w:rPr>
              <w:t>ticket</w:t>
            </w:r>
            <w:r w:rsidRPr="00495563">
              <w:rPr>
                <w:sz w:val="26"/>
                <w:szCs w:val="26"/>
              </w:rPr>
              <w:t>)</w:t>
            </w:r>
            <w:r w:rsidR="00495563">
              <w:rPr>
                <w:sz w:val="26"/>
                <w:szCs w:val="26"/>
                <w:lang w:val="uk-UA"/>
              </w:rPr>
              <w:t xml:space="preserve"> </w:t>
            </w:r>
            <w:r w:rsidR="00C00B76">
              <w:rPr>
                <w:sz w:val="26"/>
                <w:szCs w:val="26"/>
                <w:lang w:val="uk-UA"/>
              </w:rPr>
              <w:t xml:space="preserve">/ЕК/ </w:t>
            </w:r>
            <w:r w:rsidR="00495563">
              <w:rPr>
                <w:sz w:val="26"/>
                <w:szCs w:val="26"/>
                <w:lang w:val="uk-UA"/>
              </w:rPr>
              <w:t>- п</w:t>
            </w:r>
            <w:r w:rsidR="00495563" w:rsidRPr="00495563">
              <w:rPr>
                <w:sz w:val="26"/>
                <w:szCs w:val="26"/>
                <w:lang w:val="uk-UA"/>
              </w:rPr>
              <w:t>роїзний документ встановленої форми, який після реєстрації в автоматизованій системі обліку оплати проїзду дає право пасажиру на одержання транспортних послуг</w:t>
            </w:r>
          </w:p>
          <w:p w:rsidR="00495563" w:rsidRDefault="00495563" w:rsidP="00495563">
            <w:pPr>
              <w:ind w:firstLine="540"/>
              <w:jc w:val="both"/>
              <w:rPr>
                <w:sz w:val="26"/>
                <w:szCs w:val="26"/>
                <w:lang w:val="uk-UA"/>
              </w:rPr>
            </w:pPr>
          </w:p>
          <w:p w:rsidR="00495563" w:rsidRDefault="00495563" w:rsidP="00495563">
            <w:pPr>
              <w:ind w:firstLine="540"/>
              <w:jc w:val="both"/>
              <w:rPr>
                <w:sz w:val="26"/>
                <w:szCs w:val="26"/>
                <w:lang w:val="uk-UA"/>
              </w:rPr>
            </w:pPr>
            <w:r w:rsidRPr="00495563">
              <w:rPr>
                <w:sz w:val="26"/>
                <w:szCs w:val="26"/>
                <w:lang w:val="uk-UA"/>
              </w:rPr>
              <w:t>Разовий паперовий квиток</w:t>
            </w:r>
            <w:r>
              <w:rPr>
                <w:sz w:val="26"/>
                <w:szCs w:val="26"/>
                <w:lang w:val="uk-UA"/>
              </w:rPr>
              <w:t xml:space="preserve"> </w:t>
            </w:r>
            <w:r w:rsidR="00C00B76">
              <w:rPr>
                <w:sz w:val="26"/>
                <w:szCs w:val="26"/>
                <w:lang w:val="uk-UA"/>
              </w:rPr>
              <w:t xml:space="preserve">/РПК/ </w:t>
            </w:r>
            <w:r>
              <w:rPr>
                <w:sz w:val="26"/>
                <w:szCs w:val="26"/>
                <w:lang w:val="uk-UA"/>
              </w:rPr>
              <w:t>- п</w:t>
            </w:r>
            <w:r w:rsidRPr="00495563">
              <w:rPr>
                <w:sz w:val="26"/>
                <w:szCs w:val="26"/>
                <w:lang w:val="uk-UA"/>
              </w:rPr>
              <w:t>роїзний документ у паперовій формі, який надає право пасажиру на одержання транспортних послуг у транспортному засобі з моменту його придбання, але за умови руху в одному напрямку</w:t>
            </w:r>
          </w:p>
          <w:p w:rsidR="00495563" w:rsidRDefault="00495563" w:rsidP="00495563">
            <w:pPr>
              <w:ind w:firstLine="540"/>
              <w:jc w:val="both"/>
              <w:rPr>
                <w:sz w:val="26"/>
                <w:szCs w:val="26"/>
                <w:lang w:val="uk-UA"/>
              </w:rPr>
            </w:pPr>
          </w:p>
          <w:p w:rsidR="00495563" w:rsidRDefault="00495563" w:rsidP="00495563">
            <w:pPr>
              <w:ind w:firstLine="540"/>
              <w:jc w:val="both"/>
              <w:rPr>
                <w:sz w:val="26"/>
                <w:szCs w:val="26"/>
                <w:lang w:val="uk-UA"/>
              </w:rPr>
            </w:pPr>
            <w:r w:rsidRPr="00495563">
              <w:rPr>
                <w:sz w:val="26"/>
                <w:szCs w:val="26"/>
                <w:lang w:val="uk-UA"/>
              </w:rPr>
              <w:t>Автоматизована система обліку оплати проїзду</w:t>
            </w:r>
            <w:r>
              <w:rPr>
                <w:sz w:val="26"/>
                <w:szCs w:val="26"/>
                <w:lang w:val="uk-UA"/>
              </w:rPr>
              <w:t xml:space="preserve"> </w:t>
            </w:r>
            <w:r w:rsidR="00C00B76">
              <w:rPr>
                <w:sz w:val="26"/>
                <w:szCs w:val="26"/>
                <w:lang w:val="uk-UA"/>
              </w:rPr>
              <w:t xml:space="preserve">/АСООП/ </w:t>
            </w:r>
            <w:r>
              <w:rPr>
                <w:sz w:val="26"/>
                <w:szCs w:val="26"/>
                <w:lang w:val="uk-UA"/>
              </w:rPr>
              <w:t>- п</w:t>
            </w:r>
            <w:r w:rsidRPr="00495563">
              <w:rPr>
                <w:sz w:val="26"/>
                <w:szCs w:val="26"/>
                <w:lang w:val="uk-UA"/>
              </w:rPr>
              <w:t>рограмно-технічний комплекс, призначений для здійснення оплати проїзду та обліку наданих транспортних послуг за допомогою ЕК та РПК</w:t>
            </w:r>
          </w:p>
          <w:p w:rsidR="00495563" w:rsidRDefault="00495563" w:rsidP="00495563">
            <w:pPr>
              <w:ind w:firstLine="540"/>
              <w:jc w:val="both"/>
              <w:rPr>
                <w:sz w:val="26"/>
                <w:szCs w:val="26"/>
                <w:lang w:val="uk-UA"/>
              </w:rPr>
            </w:pPr>
          </w:p>
          <w:p w:rsidR="00495563" w:rsidRDefault="00495563" w:rsidP="00495563">
            <w:pPr>
              <w:ind w:firstLine="540"/>
              <w:jc w:val="both"/>
              <w:rPr>
                <w:sz w:val="26"/>
                <w:szCs w:val="26"/>
                <w:lang w:val="uk-UA"/>
              </w:rPr>
            </w:pPr>
            <w:r w:rsidRPr="00495563">
              <w:rPr>
                <w:sz w:val="26"/>
                <w:szCs w:val="26"/>
                <w:lang w:val="uk-UA"/>
              </w:rPr>
              <w:t>Валідація ЕК</w:t>
            </w:r>
            <w:r>
              <w:rPr>
                <w:sz w:val="26"/>
                <w:szCs w:val="26"/>
                <w:lang w:val="uk-UA"/>
              </w:rPr>
              <w:t xml:space="preserve"> - р</w:t>
            </w:r>
            <w:r w:rsidRPr="00495563">
              <w:rPr>
                <w:sz w:val="26"/>
                <w:szCs w:val="26"/>
                <w:lang w:val="uk-UA"/>
              </w:rPr>
              <w:t>еєстрація проїзду за допомогою валідатора</w:t>
            </w:r>
          </w:p>
          <w:p w:rsidR="00495563" w:rsidRDefault="00495563" w:rsidP="00495563">
            <w:pPr>
              <w:ind w:firstLine="540"/>
              <w:jc w:val="both"/>
              <w:rPr>
                <w:sz w:val="26"/>
                <w:szCs w:val="26"/>
                <w:lang w:val="uk-UA"/>
              </w:rPr>
            </w:pPr>
          </w:p>
          <w:p w:rsidR="00495563" w:rsidRPr="00495563" w:rsidRDefault="00495563" w:rsidP="00495563">
            <w:pPr>
              <w:ind w:firstLine="540"/>
              <w:jc w:val="both"/>
              <w:rPr>
                <w:sz w:val="26"/>
                <w:szCs w:val="26"/>
                <w:lang w:val="uk-UA"/>
              </w:rPr>
            </w:pPr>
            <w:r w:rsidRPr="00495563">
              <w:rPr>
                <w:sz w:val="26"/>
                <w:szCs w:val="26"/>
                <w:lang w:val="uk-UA"/>
              </w:rPr>
              <w:t>Мобільний термінал для продажу РПК</w:t>
            </w:r>
            <w:r>
              <w:rPr>
                <w:sz w:val="26"/>
                <w:szCs w:val="26"/>
                <w:lang w:val="uk-UA"/>
              </w:rPr>
              <w:t xml:space="preserve"> - п</w:t>
            </w:r>
            <w:r w:rsidRPr="00495563">
              <w:rPr>
                <w:sz w:val="26"/>
                <w:szCs w:val="26"/>
                <w:lang w:val="uk-UA"/>
              </w:rPr>
              <w:t>ристрій для продажу РПК та реєстрації проїзду пасажира в АСООП</w:t>
            </w:r>
          </w:p>
        </w:tc>
        <w:tc>
          <w:tcPr>
            <w:tcW w:w="8669" w:type="dxa"/>
          </w:tcPr>
          <w:p w:rsidR="008D2823" w:rsidRDefault="0001668C" w:rsidP="0001668C">
            <w:pPr>
              <w:pStyle w:val="Default"/>
              <w:ind w:firstLine="709"/>
              <w:jc w:val="both"/>
              <w:rPr>
                <w:sz w:val="26"/>
                <w:szCs w:val="26"/>
                <w:lang w:val="uk-UA"/>
              </w:rPr>
            </w:pPr>
            <w:r w:rsidRPr="0001668C">
              <w:rPr>
                <w:sz w:val="26"/>
                <w:szCs w:val="26"/>
                <w:lang w:val="uk-UA"/>
              </w:rPr>
              <w:t>Електронний квиток</w:t>
            </w:r>
            <w:r>
              <w:rPr>
                <w:sz w:val="26"/>
                <w:szCs w:val="26"/>
                <w:lang w:val="uk-UA"/>
              </w:rPr>
              <w:t xml:space="preserve"> </w:t>
            </w:r>
            <w:r w:rsidRPr="0001668C">
              <w:rPr>
                <w:sz w:val="26"/>
                <w:szCs w:val="26"/>
                <w:lang w:val="uk-UA"/>
              </w:rPr>
              <w:t>(E-</w:t>
            </w:r>
            <w:proofErr w:type="spellStart"/>
            <w:r w:rsidRPr="0001668C">
              <w:rPr>
                <w:sz w:val="26"/>
                <w:szCs w:val="26"/>
                <w:lang w:val="uk-UA"/>
              </w:rPr>
              <w:t>ticket</w:t>
            </w:r>
            <w:proofErr w:type="spellEnd"/>
            <w:r w:rsidRPr="0001668C">
              <w:rPr>
                <w:sz w:val="26"/>
                <w:szCs w:val="26"/>
                <w:lang w:val="uk-UA"/>
              </w:rPr>
              <w:t>)</w:t>
            </w:r>
            <w:r>
              <w:rPr>
                <w:sz w:val="26"/>
                <w:szCs w:val="26"/>
                <w:lang w:val="uk-UA"/>
              </w:rPr>
              <w:t xml:space="preserve"> </w:t>
            </w:r>
            <w:r w:rsidR="00C00B76">
              <w:rPr>
                <w:sz w:val="26"/>
                <w:szCs w:val="26"/>
                <w:lang w:val="uk-UA"/>
              </w:rPr>
              <w:t>/ЕК/</w:t>
            </w:r>
            <w:r>
              <w:rPr>
                <w:sz w:val="26"/>
                <w:szCs w:val="26"/>
                <w:lang w:val="uk-UA"/>
              </w:rPr>
              <w:t>-</w:t>
            </w:r>
            <w:r w:rsidRPr="0001668C">
              <w:rPr>
                <w:sz w:val="28"/>
                <w:szCs w:val="28"/>
                <w:lang w:val="uk-UA"/>
              </w:rPr>
              <w:t xml:space="preserve"> </w:t>
            </w:r>
            <w:r>
              <w:rPr>
                <w:sz w:val="26"/>
                <w:szCs w:val="26"/>
                <w:lang w:val="uk-UA"/>
              </w:rPr>
              <w:t>о</w:t>
            </w:r>
            <w:r w:rsidRPr="0001668C">
              <w:rPr>
                <w:sz w:val="26"/>
                <w:szCs w:val="26"/>
                <w:lang w:val="uk-UA"/>
              </w:rPr>
              <w:t>дноразовий або багаторазовий проїзний документ встановленої форми, який після реєстрації в автоматизованій системі обліку оплати проїзду дає право пасажиру на одержання транспортних послуг</w:t>
            </w:r>
          </w:p>
          <w:p w:rsidR="0001668C" w:rsidRDefault="0001668C" w:rsidP="0001668C">
            <w:pPr>
              <w:pStyle w:val="Default"/>
              <w:ind w:firstLine="709"/>
              <w:jc w:val="both"/>
              <w:rPr>
                <w:sz w:val="26"/>
                <w:szCs w:val="26"/>
                <w:lang w:val="uk-UA"/>
              </w:rPr>
            </w:pPr>
          </w:p>
          <w:p w:rsidR="0001668C" w:rsidRDefault="0001668C" w:rsidP="0001668C">
            <w:pPr>
              <w:pStyle w:val="Default"/>
              <w:ind w:firstLine="709"/>
              <w:jc w:val="both"/>
              <w:rPr>
                <w:sz w:val="26"/>
                <w:szCs w:val="26"/>
                <w:lang w:val="uk-UA"/>
              </w:rPr>
            </w:pPr>
            <w:r w:rsidRPr="0001668C">
              <w:rPr>
                <w:sz w:val="26"/>
                <w:szCs w:val="26"/>
                <w:lang w:val="uk-UA"/>
              </w:rPr>
              <w:t>Разовий паперовий квиток</w:t>
            </w:r>
            <w:r>
              <w:rPr>
                <w:sz w:val="26"/>
                <w:szCs w:val="26"/>
                <w:lang w:val="uk-UA"/>
              </w:rPr>
              <w:t xml:space="preserve"> </w:t>
            </w:r>
            <w:r w:rsidR="00C00B76">
              <w:rPr>
                <w:sz w:val="26"/>
                <w:szCs w:val="26"/>
                <w:lang w:val="uk-UA"/>
              </w:rPr>
              <w:t xml:space="preserve">/РПК/ </w:t>
            </w:r>
            <w:r>
              <w:rPr>
                <w:sz w:val="26"/>
                <w:szCs w:val="26"/>
                <w:lang w:val="uk-UA"/>
              </w:rPr>
              <w:t>- н</w:t>
            </w:r>
            <w:r w:rsidRPr="0001668C">
              <w:rPr>
                <w:sz w:val="26"/>
                <w:szCs w:val="26"/>
                <w:lang w:val="uk-UA"/>
              </w:rPr>
              <w:t>осій ЕК у паперовій формі, який після реєстрації в автоматизованій системі обліку оплати проїзду дає право пасажиру на одержання одноразової транспортної послуги</w:t>
            </w:r>
          </w:p>
          <w:p w:rsidR="0001668C" w:rsidRDefault="0001668C" w:rsidP="0001668C">
            <w:pPr>
              <w:pStyle w:val="Default"/>
              <w:ind w:firstLine="709"/>
              <w:jc w:val="both"/>
              <w:rPr>
                <w:sz w:val="26"/>
                <w:szCs w:val="26"/>
                <w:lang w:val="uk-UA"/>
              </w:rPr>
            </w:pPr>
          </w:p>
          <w:p w:rsidR="00F3255D" w:rsidRDefault="00F3255D" w:rsidP="0001668C">
            <w:pPr>
              <w:pStyle w:val="Default"/>
              <w:ind w:firstLine="709"/>
              <w:jc w:val="both"/>
              <w:rPr>
                <w:sz w:val="26"/>
                <w:szCs w:val="26"/>
                <w:lang w:val="uk-UA"/>
              </w:rPr>
            </w:pPr>
          </w:p>
          <w:p w:rsidR="00F3255D" w:rsidRDefault="00F3255D" w:rsidP="0001668C">
            <w:pPr>
              <w:pStyle w:val="Default"/>
              <w:ind w:firstLine="709"/>
              <w:jc w:val="both"/>
              <w:rPr>
                <w:sz w:val="26"/>
                <w:szCs w:val="26"/>
                <w:lang w:val="uk-UA"/>
              </w:rPr>
            </w:pPr>
          </w:p>
          <w:p w:rsidR="0001668C" w:rsidRDefault="0001668C" w:rsidP="0001668C">
            <w:pPr>
              <w:pStyle w:val="Default"/>
              <w:ind w:firstLine="709"/>
              <w:jc w:val="both"/>
              <w:rPr>
                <w:sz w:val="26"/>
                <w:szCs w:val="26"/>
                <w:lang w:val="uk-UA"/>
              </w:rPr>
            </w:pPr>
            <w:r w:rsidRPr="0001668C">
              <w:rPr>
                <w:sz w:val="26"/>
                <w:szCs w:val="26"/>
                <w:lang w:val="uk-UA"/>
              </w:rPr>
              <w:t>Автоматизована система обліку оплати проїзду</w:t>
            </w:r>
            <w:r>
              <w:rPr>
                <w:sz w:val="26"/>
                <w:szCs w:val="26"/>
                <w:lang w:val="uk-UA"/>
              </w:rPr>
              <w:t xml:space="preserve"> </w:t>
            </w:r>
            <w:r w:rsidR="00C00B76">
              <w:rPr>
                <w:sz w:val="26"/>
                <w:szCs w:val="26"/>
                <w:lang w:val="uk-UA"/>
              </w:rPr>
              <w:t>/АСООП/</w:t>
            </w:r>
            <w:r>
              <w:rPr>
                <w:sz w:val="26"/>
                <w:szCs w:val="26"/>
                <w:lang w:val="uk-UA"/>
              </w:rPr>
              <w:t>- п</w:t>
            </w:r>
            <w:r w:rsidRPr="0001668C">
              <w:rPr>
                <w:sz w:val="26"/>
                <w:szCs w:val="26"/>
                <w:lang w:val="uk-UA"/>
              </w:rPr>
              <w:t>рограмно-технічний комплекс, призначений для здійснення оплати проїзду та обліку наданих транспортних послуг за допомогою ЕК</w:t>
            </w:r>
          </w:p>
          <w:p w:rsidR="0001668C" w:rsidRDefault="0001668C" w:rsidP="0001668C">
            <w:pPr>
              <w:pStyle w:val="Default"/>
              <w:ind w:firstLine="709"/>
              <w:jc w:val="both"/>
              <w:rPr>
                <w:sz w:val="26"/>
                <w:szCs w:val="26"/>
                <w:lang w:val="uk-UA"/>
              </w:rPr>
            </w:pPr>
          </w:p>
          <w:p w:rsidR="00F3255D" w:rsidRDefault="00F3255D" w:rsidP="0001668C">
            <w:pPr>
              <w:pStyle w:val="Default"/>
              <w:ind w:firstLine="709"/>
              <w:jc w:val="both"/>
              <w:rPr>
                <w:sz w:val="26"/>
                <w:szCs w:val="26"/>
                <w:lang w:val="uk-UA"/>
              </w:rPr>
            </w:pPr>
          </w:p>
          <w:p w:rsidR="0001668C" w:rsidRDefault="0001668C" w:rsidP="0001668C">
            <w:pPr>
              <w:pStyle w:val="Default"/>
              <w:ind w:firstLine="709"/>
              <w:jc w:val="both"/>
              <w:rPr>
                <w:sz w:val="26"/>
                <w:szCs w:val="26"/>
                <w:lang w:val="uk-UA"/>
              </w:rPr>
            </w:pPr>
            <w:r w:rsidRPr="0001668C">
              <w:rPr>
                <w:sz w:val="26"/>
                <w:szCs w:val="26"/>
                <w:lang w:val="uk-UA"/>
              </w:rPr>
              <w:t>Валідація ЕК</w:t>
            </w:r>
            <w:r>
              <w:rPr>
                <w:sz w:val="26"/>
                <w:szCs w:val="26"/>
                <w:lang w:val="uk-UA"/>
              </w:rPr>
              <w:t xml:space="preserve"> - р</w:t>
            </w:r>
            <w:r w:rsidRPr="0001668C">
              <w:rPr>
                <w:sz w:val="26"/>
                <w:szCs w:val="26"/>
                <w:lang w:val="uk-UA"/>
              </w:rPr>
              <w:t>еєстрація проїзду та справляння/списання плати з пасажира в АСООП за допомогою валідатора</w:t>
            </w:r>
          </w:p>
          <w:p w:rsidR="0001668C" w:rsidRDefault="0001668C" w:rsidP="0001668C">
            <w:pPr>
              <w:pStyle w:val="Default"/>
              <w:ind w:firstLine="709"/>
              <w:jc w:val="both"/>
              <w:rPr>
                <w:sz w:val="26"/>
                <w:szCs w:val="26"/>
                <w:lang w:val="uk-UA"/>
              </w:rPr>
            </w:pPr>
          </w:p>
          <w:p w:rsidR="0001668C" w:rsidRPr="008176DC" w:rsidRDefault="00C00B76" w:rsidP="00F3255D">
            <w:pPr>
              <w:pStyle w:val="Default"/>
              <w:ind w:firstLine="709"/>
              <w:jc w:val="both"/>
              <w:rPr>
                <w:sz w:val="26"/>
                <w:szCs w:val="26"/>
                <w:lang w:val="uk-UA"/>
              </w:rPr>
            </w:pPr>
            <w:r>
              <w:rPr>
                <w:color w:val="000000" w:themeColor="text1"/>
                <w:sz w:val="26"/>
                <w:szCs w:val="26"/>
                <w:lang w:val="uk-UA"/>
              </w:rPr>
              <w:t>Бортовий к</w:t>
            </w:r>
            <w:r w:rsidR="003F175A" w:rsidRPr="00C00B76">
              <w:rPr>
                <w:color w:val="000000" w:themeColor="text1"/>
                <w:sz w:val="26"/>
                <w:szCs w:val="26"/>
                <w:lang w:val="uk-UA"/>
              </w:rPr>
              <w:t xml:space="preserve">виткомат - </w:t>
            </w:r>
            <w:r w:rsidR="003F175A">
              <w:rPr>
                <w:sz w:val="26"/>
                <w:szCs w:val="26"/>
                <w:lang w:val="uk-UA"/>
              </w:rPr>
              <w:t>п</w:t>
            </w:r>
            <w:r w:rsidR="003F175A" w:rsidRPr="00495563">
              <w:rPr>
                <w:sz w:val="26"/>
                <w:szCs w:val="26"/>
                <w:lang w:val="uk-UA"/>
              </w:rPr>
              <w:t>ристрій для продажу РПК в</w:t>
            </w:r>
            <w:r w:rsidR="003F175A">
              <w:rPr>
                <w:sz w:val="26"/>
                <w:szCs w:val="26"/>
                <w:lang w:val="uk-UA"/>
              </w:rPr>
              <w:t xml:space="preserve"> транспортному засобі</w:t>
            </w:r>
            <w:r w:rsidR="003F175A" w:rsidRPr="00495563">
              <w:rPr>
                <w:sz w:val="26"/>
                <w:szCs w:val="26"/>
                <w:lang w:val="uk-UA"/>
              </w:rPr>
              <w:t xml:space="preserve"> та реєстрації проїзду пасажира </w:t>
            </w:r>
            <w:r w:rsidR="003F175A">
              <w:rPr>
                <w:sz w:val="26"/>
                <w:szCs w:val="26"/>
                <w:lang w:val="uk-UA"/>
              </w:rPr>
              <w:t>в АСООП</w:t>
            </w:r>
          </w:p>
        </w:tc>
      </w:tr>
      <w:tr w:rsidR="00AD6092" w:rsidRPr="008176DC" w:rsidTr="00427A24">
        <w:tc>
          <w:tcPr>
            <w:tcW w:w="15127" w:type="dxa"/>
            <w:gridSpan w:val="2"/>
          </w:tcPr>
          <w:p w:rsidR="00AD6092" w:rsidRPr="00AD6092" w:rsidRDefault="00216034" w:rsidP="00AD6092">
            <w:pPr>
              <w:jc w:val="center"/>
              <w:rPr>
                <w:sz w:val="26"/>
                <w:szCs w:val="26"/>
                <w:lang w:val="uk-UA"/>
              </w:rPr>
            </w:pPr>
            <w:r w:rsidRPr="00216034">
              <w:rPr>
                <w:rFonts w:eastAsia="Times New Roman"/>
                <w:b/>
                <w:iCs/>
                <w:sz w:val="26"/>
                <w:szCs w:val="26"/>
                <w:lang w:val="uk-UA"/>
              </w:rPr>
              <w:lastRenderedPageBreak/>
              <w:t>Підрозділ 2.3. розділу 2 додатку до рішення</w:t>
            </w:r>
          </w:p>
        </w:tc>
      </w:tr>
      <w:tr w:rsidR="008D2823" w:rsidRPr="00C00B76" w:rsidTr="00427A24">
        <w:tc>
          <w:tcPr>
            <w:tcW w:w="6458" w:type="dxa"/>
          </w:tcPr>
          <w:p w:rsidR="007E1D04" w:rsidRDefault="007E1D04" w:rsidP="00EA6846">
            <w:pPr>
              <w:pStyle w:val="a5"/>
              <w:ind w:firstLine="540"/>
              <w:jc w:val="both"/>
              <w:rPr>
                <w:sz w:val="26"/>
                <w:szCs w:val="26"/>
                <w:lang w:val="uk-UA"/>
              </w:rPr>
            </w:pPr>
          </w:p>
          <w:p w:rsidR="00EA6846" w:rsidRPr="00EA6846" w:rsidRDefault="007E1D04" w:rsidP="00EA6846">
            <w:pPr>
              <w:pStyle w:val="a5"/>
              <w:ind w:firstLine="540"/>
              <w:jc w:val="both"/>
              <w:rPr>
                <w:sz w:val="26"/>
                <w:szCs w:val="26"/>
                <w:lang w:val="uk-UA"/>
              </w:rPr>
            </w:pPr>
            <w:r>
              <w:rPr>
                <w:sz w:val="26"/>
                <w:szCs w:val="26"/>
                <w:lang w:val="uk-UA"/>
              </w:rPr>
              <w:t>«</w:t>
            </w:r>
            <w:r w:rsidR="00EA6846" w:rsidRPr="00EA6846">
              <w:rPr>
                <w:sz w:val="26"/>
                <w:szCs w:val="26"/>
                <w:lang w:val="uk-UA"/>
              </w:rPr>
              <w:t>2.3. Засоби оплати проїзду АСООП</w:t>
            </w:r>
          </w:p>
          <w:p w:rsidR="00EA6846" w:rsidRPr="00EA6846" w:rsidRDefault="00EA6846" w:rsidP="00EA6846">
            <w:pPr>
              <w:pStyle w:val="a5"/>
              <w:ind w:firstLine="540"/>
              <w:jc w:val="both"/>
              <w:rPr>
                <w:sz w:val="26"/>
                <w:szCs w:val="26"/>
                <w:lang w:val="uk-UA"/>
              </w:rPr>
            </w:pPr>
            <w:r w:rsidRPr="00EA6846">
              <w:rPr>
                <w:sz w:val="26"/>
                <w:szCs w:val="26"/>
                <w:lang w:val="uk-UA"/>
              </w:rPr>
              <w:tab/>
              <w:t xml:space="preserve">АСООП має надавати можливість користування наступними основними видами засобів оплати проїзду (форми носіїв ЕК): разовий паперовий квиток, транспортна картка, мобільний додаток для оплати проїзду. </w:t>
            </w:r>
          </w:p>
          <w:p w:rsidR="00EA6846" w:rsidRPr="00EA6846" w:rsidRDefault="00EA6846" w:rsidP="00EA6846">
            <w:pPr>
              <w:pStyle w:val="a5"/>
              <w:ind w:firstLine="540"/>
              <w:jc w:val="both"/>
              <w:rPr>
                <w:sz w:val="26"/>
                <w:szCs w:val="26"/>
                <w:lang w:val="uk-UA"/>
              </w:rPr>
            </w:pPr>
            <w:r w:rsidRPr="00EA6846">
              <w:rPr>
                <w:sz w:val="26"/>
                <w:szCs w:val="26"/>
                <w:lang w:val="uk-UA"/>
              </w:rPr>
              <w:tab/>
              <w:t>РПК призначений для здійснення разової поїздки та має реалізовуватись в ТЗ (у кондуктора або водія). Форма РПК має відповідати вимогам чинного законодавства, зокрема, наказу Мінтрансзв’язку 25.05.2006 №503).</w:t>
            </w:r>
          </w:p>
          <w:p w:rsidR="00EA6846" w:rsidRPr="00EA6846" w:rsidRDefault="00EA6846" w:rsidP="00EA6846">
            <w:pPr>
              <w:pStyle w:val="a5"/>
              <w:ind w:firstLine="540"/>
              <w:jc w:val="both"/>
              <w:rPr>
                <w:sz w:val="26"/>
                <w:szCs w:val="26"/>
                <w:lang w:val="uk-UA"/>
              </w:rPr>
            </w:pPr>
            <w:r w:rsidRPr="00EA6846">
              <w:rPr>
                <w:sz w:val="26"/>
                <w:szCs w:val="26"/>
                <w:lang w:val="uk-UA"/>
              </w:rPr>
              <w:t xml:space="preserve">РПК має </w:t>
            </w:r>
            <w:proofErr w:type="spellStart"/>
            <w:r w:rsidRPr="00EA6846">
              <w:rPr>
                <w:sz w:val="26"/>
                <w:szCs w:val="26"/>
                <w:lang w:val="uk-UA"/>
              </w:rPr>
              <w:t>валідуватись</w:t>
            </w:r>
            <w:proofErr w:type="spellEnd"/>
            <w:r w:rsidRPr="00EA6846">
              <w:rPr>
                <w:sz w:val="26"/>
                <w:szCs w:val="26"/>
                <w:lang w:val="uk-UA"/>
              </w:rPr>
              <w:t xml:space="preserve"> на тому виді транспорту, для якого він призначений, та бути надійно захищеним від підробляння. Після валідації РПК має бути можливість контролеру перевірити його валідність. </w:t>
            </w:r>
          </w:p>
          <w:p w:rsidR="00EA6846" w:rsidRPr="00EA6846" w:rsidRDefault="00EA6846" w:rsidP="00EA6846">
            <w:pPr>
              <w:pStyle w:val="a5"/>
              <w:ind w:firstLine="540"/>
              <w:jc w:val="both"/>
              <w:rPr>
                <w:sz w:val="26"/>
                <w:szCs w:val="26"/>
                <w:lang w:val="uk-UA"/>
              </w:rPr>
            </w:pPr>
            <w:r w:rsidRPr="00EA6846">
              <w:rPr>
                <w:sz w:val="26"/>
                <w:szCs w:val="26"/>
                <w:lang w:val="uk-UA"/>
              </w:rPr>
              <w:t>ЕК, емітований у формі ТК має наступні види:</w:t>
            </w:r>
          </w:p>
          <w:p w:rsidR="00EA6846" w:rsidRPr="00EA6846" w:rsidRDefault="00EA6846" w:rsidP="00EA6846">
            <w:pPr>
              <w:pStyle w:val="a5"/>
              <w:ind w:firstLine="540"/>
              <w:jc w:val="both"/>
              <w:rPr>
                <w:sz w:val="26"/>
                <w:szCs w:val="26"/>
                <w:lang w:val="uk-UA"/>
              </w:rPr>
            </w:pPr>
            <w:r w:rsidRPr="00EA6846">
              <w:rPr>
                <w:sz w:val="26"/>
                <w:szCs w:val="26"/>
                <w:lang w:val="uk-UA"/>
              </w:rPr>
              <w:t>1) неперсоніфікований ЕК з обмеженням терміну дії та/або кількості поїздок;</w:t>
            </w:r>
          </w:p>
          <w:p w:rsidR="00EA6846" w:rsidRPr="00EA6846" w:rsidRDefault="00EA6846" w:rsidP="00EA6846">
            <w:pPr>
              <w:pStyle w:val="a5"/>
              <w:ind w:firstLine="540"/>
              <w:jc w:val="both"/>
              <w:rPr>
                <w:sz w:val="26"/>
                <w:szCs w:val="26"/>
                <w:lang w:val="uk-UA"/>
              </w:rPr>
            </w:pPr>
            <w:r w:rsidRPr="00EA6846">
              <w:rPr>
                <w:sz w:val="26"/>
                <w:szCs w:val="26"/>
                <w:lang w:val="uk-UA"/>
              </w:rPr>
              <w:t>2) персоніфікований ЕК.</w:t>
            </w:r>
          </w:p>
          <w:p w:rsidR="00EA6846" w:rsidRPr="00EA6846" w:rsidRDefault="00EA6846" w:rsidP="00EA6846">
            <w:pPr>
              <w:pStyle w:val="a5"/>
              <w:ind w:firstLine="540"/>
              <w:jc w:val="both"/>
              <w:rPr>
                <w:sz w:val="26"/>
                <w:szCs w:val="26"/>
                <w:lang w:val="uk-UA"/>
              </w:rPr>
            </w:pPr>
            <w:r w:rsidRPr="00EA6846">
              <w:rPr>
                <w:sz w:val="26"/>
                <w:szCs w:val="26"/>
                <w:lang w:val="uk-UA"/>
              </w:rPr>
              <w:t>Персоніфікований ЕК повинен забезпечувати можливість:</w:t>
            </w:r>
          </w:p>
          <w:p w:rsidR="00EA6846" w:rsidRPr="00EA6846" w:rsidRDefault="00EA6846" w:rsidP="00EA6846">
            <w:pPr>
              <w:pStyle w:val="a5"/>
              <w:ind w:firstLine="540"/>
              <w:jc w:val="both"/>
              <w:rPr>
                <w:sz w:val="26"/>
                <w:szCs w:val="26"/>
                <w:lang w:val="uk-UA"/>
              </w:rPr>
            </w:pPr>
            <w:r w:rsidRPr="00EA6846">
              <w:rPr>
                <w:sz w:val="26"/>
                <w:szCs w:val="26"/>
                <w:lang w:val="uk-UA"/>
              </w:rPr>
              <w:t>- безоплатного проїзду пільгових категорій громадян (ППК);</w:t>
            </w:r>
          </w:p>
          <w:p w:rsidR="00EA6846" w:rsidRPr="00EA6846" w:rsidRDefault="00EA6846" w:rsidP="00EA6846">
            <w:pPr>
              <w:pStyle w:val="a5"/>
              <w:ind w:firstLine="540"/>
              <w:jc w:val="both"/>
              <w:rPr>
                <w:sz w:val="26"/>
                <w:szCs w:val="26"/>
                <w:lang w:val="uk-UA"/>
              </w:rPr>
            </w:pPr>
            <w:r w:rsidRPr="00EA6846">
              <w:rPr>
                <w:sz w:val="26"/>
                <w:szCs w:val="26"/>
                <w:lang w:val="uk-UA"/>
              </w:rPr>
              <w:lastRenderedPageBreak/>
              <w:t>- реалізації пільгових тарифних планів та/або впровадження додаткових сервісів для її власників  - «Картка жителя» (ІПК).</w:t>
            </w:r>
          </w:p>
          <w:p w:rsidR="00EA6846" w:rsidRPr="00EA6846" w:rsidRDefault="00EA6846" w:rsidP="00EA6846">
            <w:pPr>
              <w:pStyle w:val="a5"/>
              <w:ind w:firstLine="540"/>
              <w:jc w:val="both"/>
              <w:rPr>
                <w:sz w:val="26"/>
                <w:szCs w:val="26"/>
                <w:lang w:val="uk-UA"/>
              </w:rPr>
            </w:pPr>
            <w:r w:rsidRPr="00EA6846">
              <w:rPr>
                <w:sz w:val="26"/>
                <w:szCs w:val="26"/>
                <w:lang w:val="uk-UA"/>
              </w:rPr>
              <w:t>Умови та порядок отримання персоніфікованих ЕК (ППК та ІПК) визначаються окремим рішенням виконавчого комітету на етапі конкурсного відбору особи, уповноваженої на впровадження єдиної ІІТС.</w:t>
            </w:r>
          </w:p>
          <w:p w:rsidR="00EA6846" w:rsidRPr="00EA6846" w:rsidRDefault="00EA6846" w:rsidP="00EA6846">
            <w:pPr>
              <w:pStyle w:val="a5"/>
              <w:ind w:firstLine="540"/>
              <w:jc w:val="both"/>
              <w:rPr>
                <w:sz w:val="26"/>
                <w:szCs w:val="26"/>
                <w:lang w:val="uk-UA"/>
              </w:rPr>
            </w:pPr>
            <w:r w:rsidRPr="00EA6846">
              <w:rPr>
                <w:sz w:val="26"/>
                <w:szCs w:val="26"/>
                <w:lang w:val="uk-UA"/>
              </w:rPr>
              <w:t xml:space="preserve">Неперсоніфікований ЕК має реалізовуватись в ТЗ та поза ТЗ в пунктах продажу ЕК на зупинках/наближених до зупинок. Кількість пунктів продажу ЕК на території Сумської міської територіальної громади повинна становити не менше 50 % зупинок громадського транспорту. </w:t>
            </w:r>
          </w:p>
          <w:p w:rsidR="00EA6846" w:rsidRPr="00EA6846" w:rsidRDefault="00EA6846" w:rsidP="00EA6846">
            <w:pPr>
              <w:pStyle w:val="a5"/>
              <w:ind w:firstLine="540"/>
              <w:jc w:val="both"/>
              <w:rPr>
                <w:sz w:val="26"/>
                <w:szCs w:val="26"/>
                <w:lang w:val="uk-UA"/>
              </w:rPr>
            </w:pPr>
            <w:r w:rsidRPr="00EA6846">
              <w:rPr>
                <w:sz w:val="26"/>
                <w:szCs w:val="26"/>
                <w:lang w:val="uk-UA"/>
              </w:rPr>
              <w:t xml:space="preserve">Транспортна картка також може бути віртуальною, обліковуватись засобами АСООП і використовуватись через мобільні додатки/інтернет-сервіси АСООП. </w:t>
            </w:r>
          </w:p>
          <w:p w:rsidR="00EA6846" w:rsidRPr="00EA6846" w:rsidRDefault="00EA6846" w:rsidP="00EA6846">
            <w:pPr>
              <w:pStyle w:val="a5"/>
              <w:ind w:firstLine="540"/>
              <w:jc w:val="both"/>
              <w:rPr>
                <w:sz w:val="26"/>
                <w:szCs w:val="26"/>
                <w:lang w:val="uk-UA"/>
              </w:rPr>
            </w:pPr>
            <w:r w:rsidRPr="00EA6846">
              <w:rPr>
                <w:sz w:val="26"/>
                <w:szCs w:val="26"/>
                <w:lang w:val="uk-UA"/>
              </w:rPr>
              <w:t xml:space="preserve">Транспортна картка має поповнюватись за допомогою наступних та інших засобів: </w:t>
            </w:r>
          </w:p>
          <w:p w:rsidR="00EA6846" w:rsidRPr="00EA6846" w:rsidRDefault="00EA6846" w:rsidP="00EA6846">
            <w:pPr>
              <w:pStyle w:val="a5"/>
              <w:ind w:firstLine="540"/>
              <w:jc w:val="both"/>
              <w:rPr>
                <w:sz w:val="26"/>
                <w:szCs w:val="26"/>
                <w:lang w:val="uk-UA"/>
              </w:rPr>
            </w:pPr>
            <w:r w:rsidRPr="00EA6846">
              <w:rPr>
                <w:sz w:val="26"/>
                <w:szCs w:val="26"/>
                <w:lang w:val="uk-UA"/>
              </w:rPr>
              <w:t>-</w:t>
            </w:r>
            <w:r w:rsidRPr="00EA6846">
              <w:rPr>
                <w:sz w:val="26"/>
                <w:szCs w:val="26"/>
                <w:lang w:val="uk-UA"/>
              </w:rPr>
              <w:tab/>
              <w:t>інтернет-сервіс;</w:t>
            </w:r>
          </w:p>
          <w:p w:rsidR="00EA6846" w:rsidRPr="00EA6846" w:rsidRDefault="00EA6846" w:rsidP="00EA6846">
            <w:pPr>
              <w:pStyle w:val="a5"/>
              <w:ind w:firstLine="540"/>
              <w:jc w:val="both"/>
              <w:rPr>
                <w:sz w:val="26"/>
                <w:szCs w:val="26"/>
                <w:lang w:val="uk-UA"/>
              </w:rPr>
            </w:pPr>
            <w:r w:rsidRPr="00EA6846">
              <w:rPr>
                <w:sz w:val="26"/>
                <w:szCs w:val="26"/>
                <w:lang w:val="uk-UA"/>
              </w:rPr>
              <w:t>-</w:t>
            </w:r>
            <w:r w:rsidRPr="00EA6846">
              <w:rPr>
                <w:sz w:val="26"/>
                <w:szCs w:val="26"/>
                <w:lang w:val="uk-UA"/>
              </w:rPr>
              <w:tab/>
              <w:t xml:space="preserve">мобільний додаток; </w:t>
            </w:r>
          </w:p>
          <w:p w:rsidR="00EA6846" w:rsidRPr="00EA6846" w:rsidRDefault="00EA6846" w:rsidP="00EA6846">
            <w:pPr>
              <w:pStyle w:val="a5"/>
              <w:ind w:firstLine="540"/>
              <w:jc w:val="both"/>
              <w:rPr>
                <w:sz w:val="26"/>
                <w:szCs w:val="26"/>
                <w:lang w:val="uk-UA"/>
              </w:rPr>
            </w:pPr>
            <w:r w:rsidRPr="00EA6846">
              <w:rPr>
                <w:sz w:val="26"/>
                <w:szCs w:val="26"/>
                <w:lang w:val="uk-UA"/>
              </w:rPr>
              <w:t>-</w:t>
            </w:r>
            <w:r w:rsidRPr="00EA6846">
              <w:rPr>
                <w:sz w:val="26"/>
                <w:szCs w:val="26"/>
                <w:lang w:val="uk-UA"/>
              </w:rPr>
              <w:tab/>
              <w:t>платіжний термінал.</w:t>
            </w:r>
          </w:p>
          <w:p w:rsidR="008D2823" w:rsidRPr="008176DC" w:rsidRDefault="00EA6846" w:rsidP="00EA6846">
            <w:pPr>
              <w:pStyle w:val="a5"/>
              <w:spacing w:after="0"/>
              <w:ind w:firstLine="540"/>
              <w:jc w:val="both"/>
              <w:rPr>
                <w:sz w:val="26"/>
                <w:szCs w:val="26"/>
                <w:lang w:val="uk-UA"/>
              </w:rPr>
            </w:pPr>
            <w:r w:rsidRPr="00EA6846">
              <w:rPr>
                <w:sz w:val="26"/>
                <w:szCs w:val="26"/>
                <w:lang w:val="uk-UA"/>
              </w:rPr>
              <w:tab/>
              <w:t xml:space="preserve">В АСООП можуть застосовуватися інші засоби оплати проїзду  за погодженням із Замовником (банківські картки з безконтактним інтерфейсом, мобільні гаджети, у </w:t>
            </w:r>
            <w:proofErr w:type="spellStart"/>
            <w:r w:rsidRPr="00EA6846">
              <w:rPr>
                <w:sz w:val="26"/>
                <w:szCs w:val="26"/>
                <w:lang w:val="uk-UA"/>
              </w:rPr>
              <w:t>т.ч</w:t>
            </w:r>
            <w:proofErr w:type="spellEnd"/>
            <w:r w:rsidRPr="00EA6846">
              <w:rPr>
                <w:sz w:val="26"/>
                <w:szCs w:val="26"/>
                <w:lang w:val="uk-UA"/>
              </w:rPr>
              <w:t>. з підтримкою технологій NFC, QR-код та інші).</w:t>
            </w:r>
            <w:r w:rsidR="007E1D04">
              <w:rPr>
                <w:sz w:val="26"/>
                <w:szCs w:val="26"/>
                <w:lang w:val="uk-UA"/>
              </w:rPr>
              <w:t>».</w:t>
            </w:r>
          </w:p>
        </w:tc>
        <w:tc>
          <w:tcPr>
            <w:tcW w:w="8669" w:type="dxa"/>
          </w:tcPr>
          <w:p w:rsidR="007E1D04" w:rsidRDefault="007E1D04" w:rsidP="00EA6846">
            <w:pPr>
              <w:ind w:firstLine="709"/>
              <w:jc w:val="both"/>
              <w:rPr>
                <w:sz w:val="26"/>
                <w:szCs w:val="26"/>
                <w:lang w:val="uk-UA"/>
              </w:rPr>
            </w:pPr>
          </w:p>
          <w:p w:rsidR="00EA6846" w:rsidRPr="00EA6846" w:rsidRDefault="007E1D04" w:rsidP="00EA6846">
            <w:pPr>
              <w:ind w:firstLine="709"/>
              <w:jc w:val="both"/>
              <w:rPr>
                <w:sz w:val="26"/>
                <w:szCs w:val="26"/>
                <w:lang w:val="uk-UA"/>
              </w:rPr>
            </w:pPr>
            <w:r>
              <w:rPr>
                <w:sz w:val="26"/>
                <w:szCs w:val="26"/>
                <w:lang w:val="uk-UA"/>
              </w:rPr>
              <w:t>«</w:t>
            </w:r>
            <w:r w:rsidR="00EA6846" w:rsidRPr="00EA6846">
              <w:rPr>
                <w:sz w:val="26"/>
                <w:szCs w:val="26"/>
                <w:lang w:val="uk-UA"/>
              </w:rPr>
              <w:t>2.3.</w:t>
            </w:r>
            <w:r w:rsidR="00EA6846" w:rsidRPr="00EA6846">
              <w:rPr>
                <w:sz w:val="26"/>
                <w:szCs w:val="26"/>
              </w:rPr>
              <w:t xml:space="preserve"> </w:t>
            </w:r>
            <w:r w:rsidR="00EA6846" w:rsidRPr="00EA6846">
              <w:rPr>
                <w:sz w:val="26"/>
                <w:szCs w:val="26"/>
                <w:lang w:val="uk-UA"/>
              </w:rPr>
              <w:t>Засоби оплати проїзду АСООП</w:t>
            </w:r>
          </w:p>
          <w:p w:rsidR="00EA6846" w:rsidRPr="00EA6846" w:rsidRDefault="00EA6846" w:rsidP="00EA6846">
            <w:pPr>
              <w:ind w:firstLine="709"/>
              <w:jc w:val="both"/>
              <w:rPr>
                <w:sz w:val="26"/>
                <w:szCs w:val="26"/>
                <w:lang w:val="uk-UA"/>
              </w:rPr>
            </w:pPr>
            <w:r w:rsidRPr="00EA6846">
              <w:rPr>
                <w:sz w:val="26"/>
                <w:szCs w:val="26"/>
                <w:lang w:val="uk-UA"/>
              </w:rPr>
              <w:t xml:space="preserve">АСООП має надавати можливість користування наступними основними видами засобів оплати проїзду (форми носіїв ЕК): паперовий квиток, транспортна картка, мобільний додаток для оплати проїзду. </w:t>
            </w:r>
          </w:p>
          <w:p w:rsidR="00EA6846" w:rsidRPr="00EA6846" w:rsidRDefault="00EA6846" w:rsidP="00EA6846">
            <w:pPr>
              <w:ind w:firstLine="709"/>
              <w:jc w:val="both"/>
              <w:rPr>
                <w:sz w:val="26"/>
                <w:szCs w:val="26"/>
                <w:lang w:val="uk-UA"/>
              </w:rPr>
            </w:pPr>
            <w:r w:rsidRPr="00EA6846">
              <w:rPr>
                <w:sz w:val="26"/>
                <w:szCs w:val="26"/>
                <w:lang w:val="uk-UA"/>
              </w:rPr>
              <w:t>Паперовий квиток в АСООП застосовується у виді РПК, що призначений для здійснення разової поїздки та має реалізовуватись у ТЗ та поза ТЗ:</w:t>
            </w:r>
          </w:p>
          <w:p w:rsidR="00EA6846" w:rsidRPr="00EA6846" w:rsidRDefault="00EA6846" w:rsidP="00EA6846">
            <w:pPr>
              <w:ind w:firstLine="709"/>
              <w:jc w:val="both"/>
              <w:rPr>
                <w:sz w:val="26"/>
                <w:szCs w:val="26"/>
                <w:lang w:val="uk-UA"/>
              </w:rPr>
            </w:pPr>
            <w:r w:rsidRPr="00EA6846">
              <w:rPr>
                <w:sz w:val="26"/>
                <w:szCs w:val="26"/>
                <w:lang w:val="uk-UA"/>
              </w:rPr>
              <w:t>- в пунктах продажу ЕК на зупинках/наближених до зупинок. Кількість пунктів продажу РПК на території Сумської міської територіальної громади повинна становити не менше 50 % зупинок громадського транспорту;</w:t>
            </w:r>
          </w:p>
          <w:p w:rsidR="00EA6846" w:rsidRPr="00EA6846" w:rsidRDefault="00EA6846" w:rsidP="00EA6846">
            <w:pPr>
              <w:ind w:firstLine="709"/>
              <w:jc w:val="both"/>
              <w:rPr>
                <w:sz w:val="26"/>
                <w:szCs w:val="26"/>
                <w:lang w:val="uk-UA"/>
              </w:rPr>
            </w:pPr>
            <w:r w:rsidRPr="00EA6846">
              <w:rPr>
                <w:sz w:val="26"/>
                <w:szCs w:val="26"/>
                <w:lang w:val="uk-UA"/>
              </w:rPr>
              <w:t>- спеціалізованих (</w:t>
            </w:r>
            <w:proofErr w:type="spellStart"/>
            <w:r w:rsidRPr="00EA6846">
              <w:rPr>
                <w:sz w:val="26"/>
                <w:szCs w:val="26"/>
                <w:lang w:val="uk-UA"/>
              </w:rPr>
              <w:t>квиткоматах</w:t>
            </w:r>
            <w:proofErr w:type="spellEnd"/>
            <w:r w:rsidRPr="00EA6846">
              <w:rPr>
                <w:sz w:val="26"/>
                <w:szCs w:val="26"/>
                <w:lang w:val="uk-UA"/>
              </w:rPr>
              <w:t>) або універсальних автоматичних платіжних терміналах.</w:t>
            </w:r>
          </w:p>
          <w:p w:rsidR="00EA6846" w:rsidRPr="00EA6846" w:rsidRDefault="00EA6846" w:rsidP="00EA6846">
            <w:pPr>
              <w:ind w:firstLine="709"/>
              <w:jc w:val="both"/>
              <w:rPr>
                <w:sz w:val="26"/>
                <w:szCs w:val="26"/>
                <w:lang w:val="uk-UA"/>
              </w:rPr>
            </w:pPr>
            <w:r w:rsidRPr="00EA6846">
              <w:rPr>
                <w:sz w:val="26"/>
                <w:szCs w:val="26"/>
                <w:lang w:val="uk-UA"/>
              </w:rPr>
              <w:t xml:space="preserve">РПК має </w:t>
            </w:r>
            <w:proofErr w:type="spellStart"/>
            <w:r w:rsidRPr="00EA6846">
              <w:rPr>
                <w:sz w:val="26"/>
                <w:szCs w:val="26"/>
                <w:lang w:val="uk-UA"/>
              </w:rPr>
              <w:t>валідуватись</w:t>
            </w:r>
            <w:proofErr w:type="spellEnd"/>
            <w:r w:rsidRPr="00EA6846">
              <w:rPr>
                <w:sz w:val="26"/>
                <w:szCs w:val="26"/>
                <w:lang w:val="uk-UA"/>
              </w:rPr>
              <w:t xml:space="preserve"> на тому виді транспорту, для якого він призначений, та бути надійно захищеним від підробляння та повторного використання. Завалідований РПК має містити ознаки, що дають  можливість контролеру перевірити його валідність електронними засобами або візуально.</w:t>
            </w:r>
          </w:p>
          <w:p w:rsidR="00EA6846" w:rsidRPr="00EA6846" w:rsidRDefault="00EA6846" w:rsidP="00EA6846">
            <w:pPr>
              <w:ind w:firstLine="709"/>
              <w:jc w:val="both"/>
              <w:rPr>
                <w:sz w:val="26"/>
                <w:szCs w:val="26"/>
                <w:lang w:val="uk-UA"/>
              </w:rPr>
            </w:pPr>
            <w:r w:rsidRPr="00EA6846">
              <w:rPr>
                <w:sz w:val="26"/>
                <w:szCs w:val="26"/>
                <w:lang w:val="uk-UA"/>
              </w:rPr>
              <w:t>ЕК, емітований у формі ТК має наступні види:</w:t>
            </w:r>
          </w:p>
          <w:p w:rsidR="00EA6846" w:rsidRPr="00EA6846" w:rsidRDefault="00EA6846" w:rsidP="00EA6846">
            <w:pPr>
              <w:ind w:firstLine="709"/>
              <w:jc w:val="both"/>
              <w:rPr>
                <w:sz w:val="26"/>
                <w:szCs w:val="26"/>
                <w:lang w:val="uk-UA"/>
              </w:rPr>
            </w:pPr>
            <w:r w:rsidRPr="00EA6846">
              <w:rPr>
                <w:sz w:val="26"/>
                <w:szCs w:val="26"/>
                <w:lang w:val="uk-UA"/>
              </w:rPr>
              <w:t>1) неперсоніфікований ЕК з обмеженням терміну дії та/або кількості поїздок;</w:t>
            </w:r>
          </w:p>
          <w:p w:rsidR="00EA6846" w:rsidRPr="00EA6846" w:rsidRDefault="00EA6846" w:rsidP="00EA6846">
            <w:pPr>
              <w:ind w:firstLine="709"/>
              <w:jc w:val="both"/>
              <w:rPr>
                <w:sz w:val="26"/>
                <w:szCs w:val="26"/>
                <w:lang w:val="uk-UA"/>
              </w:rPr>
            </w:pPr>
            <w:r w:rsidRPr="00EA6846">
              <w:rPr>
                <w:sz w:val="26"/>
                <w:szCs w:val="26"/>
                <w:lang w:val="uk-UA"/>
              </w:rPr>
              <w:t>2) персоніфікований ЕК.</w:t>
            </w:r>
          </w:p>
          <w:p w:rsidR="00EA6846" w:rsidRPr="00EA6846" w:rsidRDefault="00EA6846" w:rsidP="00EA6846">
            <w:pPr>
              <w:ind w:firstLine="709"/>
              <w:jc w:val="both"/>
              <w:rPr>
                <w:sz w:val="26"/>
                <w:szCs w:val="26"/>
                <w:lang w:val="uk-UA"/>
              </w:rPr>
            </w:pPr>
            <w:r w:rsidRPr="00EA6846">
              <w:rPr>
                <w:sz w:val="26"/>
                <w:szCs w:val="26"/>
                <w:lang w:val="uk-UA"/>
              </w:rPr>
              <w:t>Персоніфікований ЕК відповідно до функціонального призначення поділяється на наступні види:</w:t>
            </w:r>
          </w:p>
          <w:p w:rsidR="00EA6846" w:rsidRPr="00EA6846" w:rsidRDefault="00EA6846" w:rsidP="00EA6846">
            <w:pPr>
              <w:ind w:firstLine="709"/>
              <w:jc w:val="both"/>
              <w:rPr>
                <w:sz w:val="26"/>
                <w:szCs w:val="26"/>
                <w:lang w:val="uk-UA"/>
              </w:rPr>
            </w:pPr>
            <w:r w:rsidRPr="00EA6846">
              <w:rPr>
                <w:sz w:val="26"/>
                <w:szCs w:val="26"/>
                <w:lang w:val="uk-UA"/>
              </w:rPr>
              <w:t>- ППК – для безоплатного проїзду пільгових категорій громадян;</w:t>
            </w:r>
          </w:p>
          <w:p w:rsidR="00EA6846" w:rsidRPr="00EA6846" w:rsidRDefault="00EA6846" w:rsidP="00EA6846">
            <w:pPr>
              <w:ind w:firstLine="709"/>
              <w:jc w:val="both"/>
              <w:rPr>
                <w:sz w:val="26"/>
                <w:szCs w:val="26"/>
                <w:lang w:val="uk-UA"/>
              </w:rPr>
            </w:pPr>
            <w:r w:rsidRPr="00EA6846">
              <w:rPr>
                <w:sz w:val="26"/>
                <w:szCs w:val="26"/>
                <w:lang w:val="uk-UA"/>
              </w:rPr>
              <w:t>- ІПК – для реалізації пільгових тарифних планів та/або впровадження додаткових сервісів для її власників  - умовно «Картка жителя»;</w:t>
            </w:r>
          </w:p>
          <w:p w:rsidR="00EA6846" w:rsidRPr="00EA6846" w:rsidRDefault="00EA6846" w:rsidP="00EA6846">
            <w:pPr>
              <w:ind w:firstLine="709"/>
              <w:jc w:val="both"/>
              <w:rPr>
                <w:sz w:val="26"/>
                <w:szCs w:val="26"/>
                <w:lang w:val="uk-UA"/>
              </w:rPr>
            </w:pPr>
            <w:r w:rsidRPr="00EA6846">
              <w:rPr>
                <w:sz w:val="26"/>
                <w:szCs w:val="26"/>
                <w:lang w:val="uk-UA"/>
              </w:rPr>
              <w:lastRenderedPageBreak/>
              <w:t>- учнівський ЕК – для проїзду учнів закладів загальної середньої освіти;</w:t>
            </w:r>
          </w:p>
          <w:p w:rsidR="00EA6846" w:rsidRPr="00EA6846" w:rsidRDefault="00EA6846" w:rsidP="00EA6846">
            <w:pPr>
              <w:ind w:firstLine="709"/>
              <w:jc w:val="both"/>
              <w:rPr>
                <w:sz w:val="26"/>
                <w:szCs w:val="26"/>
                <w:lang w:val="uk-UA"/>
              </w:rPr>
            </w:pPr>
            <w:r w:rsidRPr="00EA6846">
              <w:rPr>
                <w:sz w:val="26"/>
                <w:szCs w:val="26"/>
                <w:lang w:val="uk-UA"/>
              </w:rPr>
              <w:t>- студентський ЕК – для проїзду учнів закладів професійної (професійно-технічної) освіти, студентів закладів фахової передвищої та вищої освіти, які навчаються у таких закладах освіти незалежно від форми власності за денною формою здобуття освіти.</w:t>
            </w:r>
          </w:p>
          <w:p w:rsidR="00EA6846" w:rsidRPr="00EA6846" w:rsidRDefault="00EA6846" w:rsidP="00EA6846">
            <w:pPr>
              <w:ind w:firstLine="709"/>
              <w:jc w:val="both"/>
              <w:rPr>
                <w:sz w:val="26"/>
                <w:szCs w:val="26"/>
                <w:lang w:val="uk-UA"/>
              </w:rPr>
            </w:pPr>
            <w:r w:rsidRPr="00EA6846">
              <w:rPr>
                <w:sz w:val="26"/>
                <w:szCs w:val="26"/>
                <w:lang w:val="uk-UA"/>
              </w:rPr>
              <w:t>Умови та порядок отримання персоніфікованих ЕК визначаються окремим рішенням Виконавчого комітету після конкурсного відбору особи (осіб), уповноваженої (уповноважених) на впровадження єдиної ІІТС. Виготовлення персоніфікованих ЕК за кошти бюджету Сумської міської територіальної громади здійснюється з урахуванням вимог чинного законодавства України. Найменування та дизайн ЕК (неперсоніфікованих та персоніфікованих) здійснюється відповідно до найменувань, що затверджені відповідним рішенням Виконавчого комітету.</w:t>
            </w:r>
          </w:p>
          <w:p w:rsidR="00EA6846" w:rsidRPr="00EA6846" w:rsidRDefault="00EA6846" w:rsidP="00EA6846">
            <w:pPr>
              <w:ind w:firstLine="709"/>
              <w:jc w:val="both"/>
              <w:rPr>
                <w:sz w:val="26"/>
                <w:szCs w:val="26"/>
                <w:lang w:val="uk-UA"/>
              </w:rPr>
            </w:pPr>
            <w:r w:rsidRPr="00EA6846">
              <w:rPr>
                <w:sz w:val="26"/>
                <w:szCs w:val="26"/>
                <w:lang w:val="uk-UA"/>
              </w:rPr>
              <w:t xml:space="preserve">Неперсоніфікований ЕК має реалізовуватись в ТЗ та поза ТЗ в пунктах продажу ЕК на зупинках/наближених до зупинок. Кількість пунктів продажу ЕК на території Сумської міської територіальної громади повинна становити не менше 50 % зупинок громадського транспорту. </w:t>
            </w:r>
          </w:p>
          <w:p w:rsidR="00EA6846" w:rsidRPr="00EA6846" w:rsidRDefault="00EA6846" w:rsidP="00EA6846">
            <w:pPr>
              <w:ind w:firstLine="709"/>
              <w:jc w:val="both"/>
              <w:rPr>
                <w:sz w:val="26"/>
                <w:szCs w:val="26"/>
                <w:lang w:val="uk-UA"/>
              </w:rPr>
            </w:pPr>
            <w:r w:rsidRPr="00EA6846">
              <w:rPr>
                <w:sz w:val="26"/>
                <w:szCs w:val="26"/>
                <w:lang w:val="uk-UA"/>
              </w:rPr>
              <w:t xml:space="preserve">Транспортна картка може бути віртуальною, обліковуватись засобами АСООП і використовуватись через мобільні додатки/інтернет-сервіси АСООП. </w:t>
            </w:r>
          </w:p>
          <w:p w:rsidR="00EA6846" w:rsidRPr="00EA6846" w:rsidRDefault="00EA6846" w:rsidP="00EA6846">
            <w:pPr>
              <w:ind w:firstLine="709"/>
              <w:jc w:val="both"/>
              <w:rPr>
                <w:sz w:val="26"/>
                <w:szCs w:val="26"/>
                <w:lang w:val="uk-UA"/>
              </w:rPr>
            </w:pPr>
            <w:r w:rsidRPr="00EA6846">
              <w:rPr>
                <w:sz w:val="26"/>
                <w:szCs w:val="26"/>
                <w:lang w:val="uk-UA"/>
              </w:rPr>
              <w:t xml:space="preserve">Транспортна картка має поповнюватись за допомогою наступних та інших засобів: </w:t>
            </w:r>
          </w:p>
          <w:p w:rsidR="00EA6846" w:rsidRPr="00EA6846" w:rsidRDefault="00EA6846" w:rsidP="00EA6846">
            <w:pPr>
              <w:ind w:firstLine="709"/>
              <w:jc w:val="both"/>
              <w:rPr>
                <w:sz w:val="26"/>
                <w:szCs w:val="26"/>
                <w:lang w:val="uk-UA"/>
              </w:rPr>
            </w:pPr>
            <w:r w:rsidRPr="00EA6846">
              <w:rPr>
                <w:sz w:val="26"/>
                <w:szCs w:val="26"/>
                <w:lang w:val="uk-UA"/>
              </w:rPr>
              <w:t>-</w:t>
            </w:r>
            <w:r w:rsidRPr="00EA6846">
              <w:rPr>
                <w:sz w:val="26"/>
                <w:szCs w:val="26"/>
                <w:lang w:val="uk-UA"/>
              </w:rPr>
              <w:tab/>
              <w:t>інтернет-сервіс;</w:t>
            </w:r>
          </w:p>
          <w:p w:rsidR="00EA6846" w:rsidRPr="00EA6846" w:rsidRDefault="00EA6846" w:rsidP="00EA6846">
            <w:pPr>
              <w:ind w:firstLine="709"/>
              <w:jc w:val="both"/>
              <w:rPr>
                <w:sz w:val="26"/>
                <w:szCs w:val="26"/>
                <w:lang w:val="uk-UA"/>
              </w:rPr>
            </w:pPr>
            <w:r w:rsidRPr="00EA6846">
              <w:rPr>
                <w:sz w:val="26"/>
                <w:szCs w:val="26"/>
                <w:lang w:val="uk-UA"/>
              </w:rPr>
              <w:t>-</w:t>
            </w:r>
            <w:r w:rsidRPr="00EA6846">
              <w:rPr>
                <w:sz w:val="26"/>
                <w:szCs w:val="26"/>
                <w:lang w:val="uk-UA"/>
              </w:rPr>
              <w:tab/>
              <w:t xml:space="preserve">мобільний додаток; </w:t>
            </w:r>
          </w:p>
          <w:p w:rsidR="00EA6846" w:rsidRPr="00EA6846" w:rsidRDefault="00EA6846" w:rsidP="00EA6846">
            <w:pPr>
              <w:ind w:firstLine="709"/>
              <w:jc w:val="both"/>
              <w:rPr>
                <w:sz w:val="26"/>
                <w:szCs w:val="26"/>
                <w:lang w:val="uk-UA"/>
              </w:rPr>
            </w:pPr>
            <w:r w:rsidRPr="00EA6846">
              <w:rPr>
                <w:sz w:val="26"/>
                <w:szCs w:val="26"/>
                <w:lang w:val="uk-UA"/>
              </w:rPr>
              <w:t>-</w:t>
            </w:r>
            <w:r w:rsidRPr="00EA6846">
              <w:rPr>
                <w:sz w:val="26"/>
                <w:szCs w:val="26"/>
                <w:lang w:val="uk-UA"/>
              </w:rPr>
              <w:tab/>
              <w:t>платіжний термінал.</w:t>
            </w:r>
          </w:p>
          <w:p w:rsidR="008D2823" w:rsidRPr="00AD6092" w:rsidRDefault="00EA6846" w:rsidP="00F3255D">
            <w:pPr>
              <w:ind w:firstLine="709"/>
              <w:jc w:val="both"/>
              <w:rPr>
                <w:sz w:val="26"/>
                <w:szCs w:val="26"/>
                <w:lang w:val="uk-UA"/>
              </w:rPr>
            </w:pPr>
            <w:r w:rsidRPr="00EA6846">
              <w:rPr>
                <w:sz w:val="26"/>
                <w:szCs w:val="26"/>
                <w:lang w:val="uk-UA"/>
              </w:rPr>
              <w:t xml:space="preserve">В АСООП можуть застосовуватися інші засоби оплати проїзду  за погодженням із Замовником (банківські картки з безконтактним інтерфейсом, мобільні гаджети, у тому числі з підтримкою технологій NFC, </w:t>
            </w:r>
            <w:r w:rsidRPr="00EA6846">
              <w:rPr>
                <w:sz w:val="26"/>
                <w:szCs w:val="26"/>
                <w:lang w:val="en-US"/>
              </w:rPr>
              <w:t>RFID</w:t>
            </w:r>
            <w:r w:rsidRPr="00EA6846">
              <w:rPr>
                <w:sz w:val="26"/>
                <w:szCs w:val="26"/>
                <w:lang w:val="uk-UA"/>
              </w:rPr>
              <w:t>, QR-код та інші).</w:t>
            </w:r>
            <w:r w:rsidR="007E1D04">
              <w:rPr>
                <w:sz w:val="26"/>
                <w:szCs w:val="26"/>
                <w:lang w:val="uk-UA"/>
              </w:rPr>
              <w:t>».</w:t>
            </w:r>
          </w:p>
        </w:tc>
      </w:tr>
      <w:tr w:rsidR="00EA6846" w:rsidRPr="00EA6846" w:rsidTr="00427A24">
        <w:tc>
          <w:tcPr>
            <w:tcW w:w="15127" w:type="dxa"/>
            <w:gridSpan w:val="2"/>
          </w:tcPr>
          <w:p w:rsidR="00EA6846" w:rsidRPr="00857436" w:rsidRDefault="00EA6846" w:rsidP="00EA6846">
            <w:pPr>
              <w:ind w:firstLine="709"/>
              <w:jc w:val="center"/>
              <w:rPr>
                <w:b/>
                <w:sz w:val="26"/>
                <w:szCs w:val="26"/>
                <w:lang w:val="uk-UA"/>
              </w:rPr>
            </w:pPr>
            <w:r w:rsidRPr="00857436">
              <w:rPr>
                <w:rFonts w:eastAsia="Times New Roman"/>
                <w:b/>
                <w:color w:val="000000"/>
                <w:sz w:val="26"/>
                <w:szCs w:val="26"/>
                <w:lang w:val="uk-UA"/>
              </w:rPr>
              <w:lastRenderedPageBreak/>
              <w:t>Розділ 3 додатку до рішення</w:t>
            </w:r>
          </w:p>
        </w:tc>
      </w:tr>
      <w:tr w:rsidR="00EA6846" w:rsidRPr="00C00B76" w:rsidTr="00427A24">
        <w:tc>
          <w:tcPr>
            <w:tcW w:w="6458" w:type="dxa"/>
          </w:tcPr>
          <w:p w:rsidR="007E1D04" w:rsidRDefault="007E1D04" w:rsidP="007E1D04">
            <w:pPr>
              <w:pStyle w:val="a5"/>
              <w:ind w:firstLine="540"/>
              <w:jc w:val="both"/>
              <w:rPr>
                <w:sz w:val="26"/>
                <w:szCs w:val="26"/>
                <w:lang w:val="uk-UA"/>
              </w:rPr>
            </w:pPr>
          </w:p>
          <w:p w:rsidR="007E1D04" w:rsidRDefault="007E1D04" w:rsidP="007E1D04">
            <w:pPr>
              <w:pStyle w:val="a5"/>
              <w:ind w:firstLine="540"/>
              <w:jc w:val="both"/>
              <w:rPr>
                <w:sz w:val="26"/>
                <w:szCs w:val="26"/>
                <w:lang w:val="uk-UA"/>
              </w:rPr>
            </w:pPr>
          </w:p>
          <w:p w:rsidR="007E1D04" w:rsidRPr="007E1D04" w:rsidRDefault="007E1D04" w:rsidP="007E1D04">
            <w:pPr>
              <w:pStyle w:val="a5"/>
              <w:ind w:firstLine="540"/>
              <w:jc w:val="both"/>
              <w:rPr>
                <w:sz w:val="26"/>
                <w:szCs w:val="26"/>
                <w:lang w:val="uk-UA"/>
              </w:rPr>
            </w:pPr>
            <w:r>
              <w:rPr>
                <w:sz w:val="26"/>
                <w:szCs w:val="26"/>
                <w:lang w:val="uk-UA"/>
              </w:rPr>
              <w:t>«</w:t>
            </w:r>
            <w:r w:rsidRPr="007E1D04">
              <w:rPr>
                <w:sz w:val="26"/>
                <w:szCs w:val="26"/>
                <w:lang w:val="uk-UA"/>
              </w:rPr>
              <w:t>3. Архітектура АСООП</w:t>
            </w:r>
          </w:p>
          <w:p w:rsidR="007E1D04" w:rsidRPr="007E1D04" w:rsidRDefault="007E1D04" w:rsidP="007E1D04">
            <w:pPr>
              <w:pStyle w:val="a5"/>
              <w:ind w:firstLine="540"/>
              <w:rPr>
                <w:sz w:val="26"/>
                <w:szCs w:val="26"/>
                <w:lang w:val="uk-UA"/>
              </w:rPr>
            </w:pPr>
            <w:r w:rsidRPr="007E1D04">
              <w:rPr>
                <w:sz w:val="26"/>
                <w:szCs w:val="26"/>
                <w:lang w:val="uk-UA"/>
              </w:rPr>
              <w:t xml:space="preserve">АСООП повинна передбачати дворівневу архітектуру побудови та складатися з термінального обладнання і центру управління та розрахунків. </w:t>
            </w:r>
          </w:p>
          <w:p w:rsidR="007E1D04" w:rsidRPr="007E1D04" w:rsidRDefault="007E1D04" w:rsidP="007E1D04">
            <w:pPr>
              <w:pStyle w:val="a5"/>
              <w:ind w:firstLine="540"/>
              <w:rPr>
                <w:sz w:val="26"/>
                <w:szCs w:val="26"/>
                <w:lang w:val="uk-UA"/>
              </w:rPr>
            </w:pPr>
            <w:r w:rsidRPr="007E1D04">
              <w:rPr>
                <w:sz w:val="26"/>
                <w:szCs w:val="26"/>
                <w:lang w:val="uk-UA"/>
              </w:rPr>
              <w:t xml:space="preserve">В термінальне обладнання входить: </w:t>
            </w:r>
          </w:p>
          <w:p w:rsidR="007E1D04" w:rsidRPr="007E1D04" w:rsidRDefault="007E1D04" w:rsidP="007E1D04">
            <w:pPr>
              <w:pStyle w:val="a5"/>
              <w:ind w:firstLine="540"/>
              <w:rPr>
                <w:sz w:val="26"/>
                <w:szCs w:val="26"/>
                <w:lang w:val="uk-UA"/>
              </w:rPr>
            </w:pPr>
            <w:r w:rsidRPr="007E1D04">
              <w:rPr>
                <w:sz w:val="26"/>
                <w:szCs w:val="26"/>
                <w:lang w:val="uk-UA"/>
              </w:rPr>
              <w:t xml:space="preserve">Підсистема ТЗ у складі: </w:t>
            </w:r>
          </w:p>
          <w:p w:rsidR="007E1D04" w:rsidRPr="007E1D04" w:rsidRDefault="007E1D04" w:rsidP="007E1D04">
            <w:pPr>
              <w:pStyle w:val="a5"/>
              <w:numPr>
                <w:ilvl w:val="0"/>
                <w:numId w:val="3"/>
              </w:numPr>
              <w:rPr>
                <w:sz w:val="26"/>
                <w:szCs w:val="26"/>
                <w:lang w:val="uk-UA"/>
              </w:rPr>
            </w:pPr>
            <w:r w:rsidRPr="007E1D04">
              <w:rPr>
                <w:sz w:val="26"/>
                <w:szCs w:val="26"/>
                <w:lang w:val="uk-UA"/>
              </w:rPr>
              <w:t>валідатор;</w:t>
            </w:r>
          </w:p>
          <w:p w:rsidR="007E1D04" w:rsidRPr="007E1D04" w:rsidRDefault="007E1D04" w:rsidP="007E1D04">
            <w:pPr>
              <w:pStyle w:val="a5"/>
              <w:numPr>
                <w:ilvl w:val="0"/>
                <w:numId w:val="3"/>
              </w:numPr>
              <w:rPr>
                <w:sz w:val="26"/>
                <w:szCs w:val="26"/>
                <w:lang w:val="uk-UA"/>
              </w:rPr>
            </w:pPr>
            <w:r w:rsidRPr="007E1D04">
              <w:rPr>
                <w:sz w:val="26"/>
                <w:szCs w:val="26"/>
                <w:lang w:val="uk-UA"/>
              </w:rPr>
              <w:t xml:space="preserve">мобільний термінал для продажу РПК; </w:t>
            </w:r>
          </w:p>
          <w:p w:rsidR="007E1D04" w:rsidRPr="007E1D04" w:rsidRDefault="007E1D04" w:rsidP="007E1D04">
            <w:pPr>
              <w:pStyle w:val="a5"/>
              <w:numPr>
                <w:ilvl w:val="0"/>
                <w:numId w:val="3"/>
              </w:numPr>
              <w:rPr>
                <w:sz w:val="26"/>
                <w:szCs w:val="26"/>
                <w:lang w:val="uk-UA"/>
              </w:rPr>
            </w:pPr>
            <w:r w:rsidRPr="007E1D04">
              <w:rPr>
                <w:sz w:val="26"/>
                <w:szCs w:val="26"/>
                <w:lang w:val="uk-UA"/>
              </w:rPr>
              <w:t xml:space="preserve">головний пристрій інформування водія/бортовий комп’ютер. </w:t>
            </w:r>
          </w:p>
          <w:p w:rsidR="007E1D04" w:rsidRPr="007E1D04" w:rsidRDefault="007E1D04" w:rsidP="007E1D04">
            <w:pPr>
              <w:pStyle w:val="a5"/>
              <w:ind w:firstLine="540"/>
              <w:rPr>
                <w:sz w:val="26"/>
                <w:szCs w:val="26"/>
                <w:lang w:val="uk-UA"/>
              </w:rPr>
            </w:pPr>
            <w:r w:rsidRPr="007E1D04">
              <w:rPr>
                <w:sz w:val="26"/>
                <w:szCs w:val="26"/>
                <w:lang w:val="uk-UA"/>
              </w:rPr>
              <w:t xml:space="preserve">Інше обладнання: </w:t>
            </w:r>
          </w:p>
          <w:p w:rsidR="007E1D04" w:rsidRPr="007E1D04" w:rsidRDefault="007E1D04" w:rsidP="007E1D04">
            <w:pPr>
              <w:pStyle w:val="a5"/>
              <w:numPr>
                <w:ilvl w:val="0"/>
                <w:numId w:val="3"/>
              </w:numPr>
              <w:rPr>
                <w:sz w:val="26"/>
                <w:szCs w:val="26"/>
                <w:lang w:val="uk-UA"/>
              </w:rPr>
            </w:pPr>
            <w:r w:rsidRPr="007E1D04">
              <w:rPr>
                <w:sz w:val="26"/>
                <w:szCs w:val="26"/>
                <w:lang w:val="uk-UA"/>
              </w:rPr>
              <w:t xml:space="preserve">засоби передачі даних - мобільний термінал контролера. </w:t>
            </w:r>
          </w:p>
          <w:p w:rsidR="007E1D04" w:rsidRPr="007E1D04" w:rsidRDefault="007E1D04" w:rsidP="007E1D04">
            <w:pPr>
              <w:pStyle w:val="a5"/>
              <w:ind w:firstLine="540"/>
              <w:rPr>
                <w:sz w:val="26"/>
                <w:szCs w:val="26"/>
                <w:lang w:val="uk-UA"/>
              </w:rPr>
            </w:pPr>
            <w:r w:rsidRPr="007E1D04">
              <w:rPr>
                <w:sz w:val="26"/>
                <w:szCs w:val="26"/>
                <w:lang w:val="uk-UA"/>
              </w:rPr>
              <w:t xml:space="preserve">Мінімальна комплектація підсистеми ТЗ має містити: </w:t>
            </w:r>
          </w:p>
          <w:p w:rsidR="007E1D04" w:rsidRPr="007E1D04" w:rsidRDefault="007E1D04" w:rsidP="007E1D04">
            <w:pPr>
              <w:pStyle w:val="a5"/>
              <w:numPr>
                <w:ilvl w:val="0"/>
                <w:numId w:val="3"/>
              </w:numPr>
              <w:rPr>
                <w:sz w:val="26"/>
                <w:szCs w:val="26"/>
                <w:lang w:val="uk-UA"/>
              </w:rPr>
            </w:pPr>
            <w:r w:rsidRPr="007E1D04">
              <w:rPr>
                <w:sz w:val="26"/>
                <w:szCs w:val="26"/>
                <w:lang w:val="uk-UA"/>
              </w:rPr>
              <w:t xml:space="preserve">валідатори за кількістю входів в ТЗ; </w:t>
            </w:r>
          </w:p>
          <w:p w:rsidR="007E1D04" w:rsidRPr="007E1D04" w:rsidRDefault="007E1D04" w:rsidP="007E1D04">
            <w:pPr>
              <w:pStyle w:val="a5"/>
              <w:numPr>
                <w:ilvl w:val="0"/>
                <w:numId w:val="3"/>
              </w:numPr>
              <w:rPr>
                <w:sz w:val="26"/>
                <w:szCs w:val="26"/>
                <w:lang w:val="uk-UA"/>
              </w:rPr>
            </w:pPr>
            <w:r w:rsidRPr="007E1D04">
              <w:rPr>
                <w:sz w:val="26"/>
                <w:szCs w:val="26"/>
                <w:lang w:val="uk-UA"/>
              </w:rPr>
              <w:t xml:space="preserve">мобільний термінал для продажу РПК; </w:t>
            </w:r>
          </w:p>
          <w:p w:rsidR="007E1D04" w:rsidRPr="007E1D04" w:rsidRDefault="007E1D04" w:rsidP="007E1D04">
            <w:pPr>
              <w:pStyle w:val="a5"/>
              <w:numPr>
                <w:ilvl w:val="0"/>
                <w:numId w:val="3"/>
              </w:numPr>
              <w:rPr>
                <w:sz w:val="26"/>
                <w:szCs w:val="26"/>
                <w:lang w:val="uk-UA"/>
              </w:rPr>
            </w:pPr>
            <w:r w:rsidRPr="007E1D04">
              <w:rPr>
                <w:sz w:val="26"/>
                <w:szCs w:val="26"/>
                <w:lang w:val="uk-UA"/>
              </w:rPr>
              <w:t xml:space="preserve">бортовий комп’ютер; </w:t>
            </w:r>
          </w:p>
          <w:p w:rsidR="007E1D04" w:rsidRPr="007E1D04" w:rsidRDefault="007E1D04" w:rsidP="007E1D04">
            <w:pPr>
              <w:pStyle w:val="a5"/>
              <w:numPr>
                <w:ilvl w:val="0"/>
                <w:numId w:val="3"/>
              </w:numPr>
              <w:rPr>
                <w:sz w:val="26"/>
                <w:szCs w:val="26"/>
                <w:lang w:val="uk-UA"/>
              </w:rPr>
            </w:pPr>
            <w:r w:rsidRPr="007E1D04">
              <w:rPr>
                <w:sz w:val="26"/>
                <w:szCs w:val="26"/>
                <w:lang w:val="uk-UA"/>
              </w:rPr>
              <w:t xml:space="preserve">засоби передачі даних. </w:t>
            </w:r>
          </w:p>
          <w:p w:rsidR="007E1D04" w:rsidRPr="007E1D04" w:rsidRDefault="007E1D04" w:rsidP="007E1D04">
            <w:pPr>
              <w:pStyle w:val="a5"/>
              <w:ind w:firstLine="540"/>
              <w:rPr>
                <w:sz w:val="26"/>
                <w:szCs w:val="26"/>
                <w:lang w:val="uk-UA"/>
              </w:rPr>
            </w:pPr>
            <w:r w:rsidRPr="007E1D04">
              <w:rPr>
                <w:sz w:val="26"/>
                <w:szCs w:val="26"/>
                <w:lang w:val="uk-UA"/>
              </w:rPr>
              <w:lastRenderedPageBreak/>
              <w:t xml:space="preserve">До складу ЦУР входить: </w:t>
            </w:r>
          </w:p>
          <w:p w:rsidR="007E1D04" w:rsidRPr="007E1D04" w:rsidRDefault="007E1D04" w:rsidP="007E1D04">
            <w:pPr>
              <w:pStyle w:val="a5"/>
              <w:numPr>
                <w:ilvl w:val="0"/>
                <w:numId w:val="3"/>
              </w:numPr>
              <w:rPr>
                <w:sz w:val="26"/>
                <w:szCs w:val="26"/>
                <w:lang w:val="uk-UA"/>
              </w:rPr>
            </w:pPr>
            <w:r w:rsidRPr="007E1D04">
              <w:rPr>
                <w:sz w:val="26"/>
                <w:szCs w:val="26"/>
                <w:lang w:val="uk-UA"/>
              </w:rPr>
              <w:t xml:space="preserve">серверне обладнання; </w:t>
            </w:r>
          </w:p>
          <w:p w:rsidR="007E1D04" w:rsidRPr="007E1D04" w:rsidRDefault="007E1D04" w:rsidP="007E1D04">
            <w:pPr>
              <w:pStyle w:val="a5"/>
              <w:numPr>
                <w:ilvl w:val="0"/>
                <w:numId w:val="3"/>
              </w:numPr>
              <w:rPr>
                <w:sz w:val="26"/>
                <w:szCs w:val="26"/>
                <w:lang w:val="uk-UA"/>
              </w:rPr>
            </w:pPr>
            <w:r w:rsidRPr="007E1D04">
              <w:rPr>
                <w:sz w:val="26"/>
                <w:szCs w:val="26"/>
                <w:lang w:val="uk-UA"/>
              </w:rPr>
              <w:t xml:space="preserve">мережеве обладнання; </w:t>
            </w:r>
          </w:p>
          <w:p w:rsidR="007E1D04" w:rsidRPr="007E1D04" w:rsidRDefault="007E1D04" w:rsidP="007E1D04">
            <w:pPr>
              <w:pStyle w:val="a5"/>
              <w:numPr>
                <w:ilvl w:val="0"/>
                <w:numId w:val="3"/>
              </w:numPr>
              <w:rPr>
                <w:sz w:val="26"/>
                <w:szCs w:val="26"/>
                <w:lang w:val="uk-UA"/>
              </w:rPr>
            </w:pPr>
            <w:r w:rsidRPr="007E1D04">
              <w:rPr>
                <w:sz w:val="26"/>
                <w:szCs w:val="26"/>
                <w:lang w:val="uk-UA"/>
              </w:rPr>
              <w:t>програмне забезпечення, яке включає: базу даних, менеджер звітів, АРМ ініціалізації, АРМ тиражування, АРМ транспортного підприємства та АРМ конфігурації.</w:t>
            </w:r>
            <w:r>
              <w:rPr>
                <w:sz w:val="26"/>
                <w:szCs w:val="26"/>
                <w:lang w:val="uk-UA"/>
              </w:rPr>
              <w:t>».</w:t>
            </w:r>
            <w:r w:rsidRPr="007E1D04">
              <w:rPr>
                <w:sz w:val="26"/>
                <w:szCs w:val="26"/>
                <w:lang w:val="uk-UA"/>
              </w:rPr>
              <w:t xml:space="preserve"> </w:t>
            </w:r>
          </w:p>
          <w:p w:rsidR="00EA6846" w:rsidRPr="00EA6846" w:rsidRDefault="00EA6846" w:rsidP="00EA6846">
            <w:pPr>
              <w:pStyle w:val="a5"/>
              <w:ind w:firstLine="540"/>
              <w:jc w:val="both"/>
              <w:rPr>
                <w:sz w:val="26"/>
                <w:szCs w:val="26"/>
                <w:lang w:val="uk-UA"/>
              </w:rPr>
            </w:pPr>
          </w:p>
        </w:tc>
        <w:tc>
          <w:tcPr>
            <w:tcW w:w="8669" w:type="dxa"/>
          </w:tcPr>
          <w:p w:rsidR="007E1D04" w:rsidRPr="007E1D04" w:rsidRDefault="007E1D04" w:rsidP="007E1D04">
            <w:pPr>
              <w:ind w:firstLine="709"/>
              <w:jc w:val="both"/>
              <w:rPr>
                <w:i/>
                <w:sz w:val="26"/>
                <w:szCs w:val="26"/>
                <w:lang w:val="uk-UA"/>
              </w:rPr>
            </w:pPr>
            <w:r w:rsidRPr="007E1D04">
              <w:rPr>
                <w:i/>
                <w:sz w:val="26"/>
                <w:szCs w:val="26"/>
                <w:lang w:val="uk-UA"/>
              </w:rPr>
              <w:lastRenderedPageBreak/>
              <w:t>Розділ 3 додатку до рішення записати підрозділом 2.5 та викласти його у наступній редакції</w:t>
            </w:r>
            <w:r>
              <w:rPr>
                <w:i/>
                <w:sz w:val="26"/>
                <w:szCs w:val="26"/>
                <w:lang w:val="uk-UA"/>
              </w:rPr>
              <w:t>:</w:t>
            </w:r>
          </w:p>
          <w:p w:rsidR="007E1D04" w:rsidRPr="007E1D04" w:rsidRDefault="007E1D04" w:rsidP="007E1D04">
            <w:pPr>
              <w:ind w:firstLine="709"/>
              <w:jc w:val="both"/>
              <w:rPr>
                <w:sz w:val="26"/>
                <w:szCs w:val="26"/>
                <w:lang w:val="uk-UA"/>
              </w:rPr>
            </w:pPr>
            <w:r w:rsidRPr="007E1D04">
              <w:rPr>
                <w:sz w:val="26"/>
                <w:szCs w:val="26"/>
                <w:lang w:val="uk-UA"/>
              </w:rPr>
              <w:t>«2.5. Архітектура АСООП</w:t>
            </w:r>
          </w:p>
          <w:p w:rsidR="007E1D04" w:rsidRPr="007E1D04" w:rsidRDefault="007E1D04" w:rsidP="007E1D04">
            <w:pPr>
              <w:ind w:firstLine="709"/>
              <w:jc w:val="both"/>
              <w:rPr>
                <w:sz w:val="26"/>
                <w:szCs w:val="26"/>
                <w:lang w:val="uk-UA"/>
              </w:rPr>
            </w:pPr>
            <w:r w:rsidRPr="007E1D04">
              <w:rPr>
                <w:sz w:val="26"/>
                <w:szCs w:val="26"/>
                <w:lang w:val="uk-UA"/>
              </w:rPr>
              <w:t xml:space="preserve">АСООП повинна передбачати дворівневу архітектуру побудови та складатися з термінального обладнання і центру управління та розрахунків. </w:t>
            </w:r>
          </w:p>
          <w:p w:rsidR="007E1D04" w:rsidRPr="007E1D04" w:rsidRDefault="007E1D04" w:rsidP="007E1D04">
            <w:pPr>
              <w:ind w:firstLine="709"/>
              <w:jc w:val="both"/>
              <w:rPr>
                <w:sz w:val="26"/>
                <w:szCs w:val="26"/>
                <w:lang w:val="uk-UA"/>
              </w:rPr>
            </w:pPr>
            <w:r w:rsidRPr="007E1D04">
              <w:rPr>
                <w:sz w:val="26"/>
                <w:szCs w:val="26"/>
                <w:lang w:val="uk-UA"/>
              </w:rPr>
              <w:t xml:space="preserve">В термінальне обладнання входить: </w:t>
            </w:r>
          </w:p>
          <w:p w:rsidR="007E1D04" w:rsidRPr="007E1D04" w:rsidRDefault="007E1D04" w:rsidP="007E1D04">
            <w:pPr>
              <w:ind w:firstLine="709"/>
              <w:jc w:val="both"/>
              <w:rPr>
                <w:sz w:val="26"/>
                <w:szCs w:val="26"/>
                <w:lang w:val="uk-UA"/>
              </w:rPr>
            </w:pPr>
            <w:r w:rsidRPr="007E1D04">
              <w:rPr>
                <w:sz w:val="26"/>
                <w:szCs w:val="26"/>
                <w:lang w:val="uk-UA"/>
              </w:rPr>
              <w:t xml:space="preserve">Підсистема ТЗ у складі: </w:t>
            </w:r>
          </w:p>
          <w:p w:rsidR="007E1D04" w:rsidRDefault="007E1D04" w:rsidP="007E1D04">
            <w:pPr>
              <w:ind w:firstLine="709"/>
              <w:jc w:val="both"/>
              <w:rPr>
                <w:sz w:val="26"/>
                <w:szCs w:val="26"/>
                <w:lang w:val="uk-UA"/>
              </w:rPr>
            </w:pPr>
            <w:r w:rsidRPr="007E1D04">
              <w:rPr>
                <w:sz w:val="26"/>
                <w:szCs w:val="26"/>
                <w:lang w:val="uk-UA"/>
              </w:rPr>
              <w:t>-</w:t>
            </w:r>
            <w:r w:rsidRPr="007E1D04">
              <w:rPr>
                <w:sz w:val="26"/>
                <w:szCs w:val="26"/>
                <w:lang w:val="uk-UA"/>
              </w:rPr>
              <w:tab/>
              <w:t>валідатор;</w:t>
            </w:r>
          </w:p>
          <w:p w:rsidR="007E1D04" w:rsidRPr="007E1D04" w:rsidRDefault="007E1D04" w:rsidP="007E1D04">
            <w:pPr>
              <w:ind w:firstLine="709"/>
              <w:jc w:val="both"/>
              <w:rPr>
                <w:sz w:val="26"/>
                <w:szCs w:val="26"/>
                <w:lang w:val="uk-UA"/>
              </w:rPr>
            </w:pPr>
            <w:r w:rsidRPr="007E1D04">
              <w:rPr>
                <w:sz w:val="26"/>
                <w:szCs w:val="26"/>
                <w:lang w:val="uk-UA"/>
              </w:rPr>
              <w:t>-</w:t>
            </w:r>
            <w:r w:rsidRPr="007E1D04">
              <w:rPr>
                <w:sz w:val="26"/>
                <w:szCs w:val="26"/>
                <w:lang w:val="uk-UA"/>
              </w:rPr>
              <w:tab/>
              <w:t xml:space="preserve">бортовий квиткомат; </w:t>
            </w:r>
          </w:p>
          <w:p w:rsidR="007E1D04" w:rsidRPr="007E1D04" w:rsidRDefault="007E1D04" w:rsidP="007E1D04">
            <w:pPr>
              <w:ind w:firstLine="709"/>
              <w:jc w:val="both"/>
              <w:rPr>
                <w:sz w:val="26"/>
                <w:szCs w:val="26"/>
                <w:lang w:val="uk-UA"/>
              </w:rPr>
            </w:pPr>
            <w:r w:rsidRPr="007E1D04">
              <w:rPr>
                <w:sz w:val="26"/>
                <w:szCs w:val="26"/>
                <w:lang w:val="uk-UA"/>
              </w:rPr>
              <w:t>-</w:t>
            </w:r>
            <w:r w:rsidRPr="007E1D04">
              <w:rPr>
                <w:sz w:val="26"/>
                <w:szCs w:val="26"/>
                <w:lang w:val="uk-UA"/>
              </w:rPr>
              <w:tab/>
              <w:t xml:space="preserve">головний пристрій інформування водія/бортовий комп’ютер. </w:t>
            </w:r>
          </w:p>
          <w:p w:rsidR="007E1D04" w:rsidRPr="007E1D04" w:rsidRDefault="007E1D04" w:rsidP="007E1D04">
            <w:pPr>
              <w:ind w:firstLine="709"/>
              <w:jc w:val="both"/>
              <w:rPr>
                <w:sz w:val="26"/>
                <w:szCs w:val="26"/>
                <w:lang w:val="uk-UA"/>
              </w:rPr>
            </w:pPr>
            <w:r w:rsidRPr="007E1D04">
              <w:rPr>
                <w:sz w:val="26"/>
                <w:szCs w:val="26"/>
                <w:lang w:val="uk-UA"/>
              </w:rPr>
              <w:t xml:space="preserve">Інше обладнання: </w:t>
            </w:r>
          </w:p>
          <w:p w:rsidR="007E1D04" w:rsidRPr="007E1D04" w:rsidRDefault="007E1D04" w:rsidP="007E1D04">
            <w:pPr>
              <w:ind w:firstLine="709"/>
              <w:jc w:val="both"/>
              <w:rPr>
                <w:sz w:val="26"/>
                <w:szCs w:val="26"/>
                <w:lang w:val="uk-UA"/>
              </w:rPr>
            </w:pPr>
            <w:r w:rsidRPr="007E1D04">
              <w:rPr>
                <w:sz w:val="26"/>
                <w:szCs w:val="26"/>
                <w:lang w:val="uk-UA"/>
              </w:rPr>
              <w:t>-</w:t>
            </w:r>
            <w:r w:rsidRPr="007E1D04">
              <w:rPr>
                <w:sz w:val="26"/>
                <w:szCs w:val="26"/>
                <w:lang w:val="uk-UA"/>
              </w:rPr>
              <w:tab/>
              <w:t xml:space="preserve">мобільний термінал контролера. </w:t>
            </w:r>
          </w:p>
          <w:p w:rsidR="007E1D04" w:rsidRPr="007E1D04" w:rsidRDefault="007E1D04" w:rsidP="007E1D04">
            <w:pPr>
              <w:ind w:firstLine="709"/>
              <w:jc w:val="both"/>
              <w:rPr>
                <w:sz w:val="26"/>
                <w:szCs w:val="26"/>
                <w:lang w:val="uk-UA"/>
              </w:rPr>
            </w:pPr>
            <w:r w:rsidRPr="007E1D04">
              <w:rPr>
                <w:sz w:val="26"/>
                <w:szCs w:val="26"/>
                <w:lang w:val="uk-UA"/>
              </w:rPr>
              <w:t xml:space="preserve">До складу ЦУР входить: </w:t>
            </w:r>
          </w:p>
          <w:p w:rsidR="007E1D04" w:rsidRPr="007E1D04" w:rsidRDefault="007E1D04" w:rsidP="007E1D04">
            <w:pPr>
              <w:ind w:firstLine="709"/>
              <w:jc w:val="both"/>
              <w:rPr>
                <w:sz w:val="26"/>
                <w:szCs w:val="26"/>
                <w:lang w:val="uk-UA"/>
              </w:rPr>
            </w:pPr>
            <w:r w:rsidRPr="007E1D04">
              <w:rPr>
                <w:sz w:val="26"/>
                <w:szCs w:val="26"/>
                <w:lang w:val="uk-UA"/>
              </w:rPr>
              <w:t>-</w:t>
            </w:r>
            <w:r w:rsidRPr="007E1D04">
              <w:rPr>
                <w:sz w:val="26"/>
                <w:szCs w:val="26"/>
                <w:lang w:val="uk-UA"/>
              </w:rPr>
              <w:tab/>
              <w:t xml:space="preserve">серверне обладнання; </w:t>
            </w:r>
          </w:p>
          <w:p w:rsidR="007E1D04" w:rsidRPr="007E1D04" w:rsidRDefault="007E1D04" w:rsidP="007E1D04">
            <w:pPr>
              <w:ind w:firstLine="709"/>
              <w:jc w:val="both"/>
              <w:rPr>
                <w:sz w:val="26"/>
                <w:szCs w:val="26"/>
                <w:lang w:val="uk-UA"/>
              </w:rPr>
            </w:pPr>
            <w:r w:rsidRPr="007E1D04">
              <w:rPr>
                <w:sz w:val="26"/>
                <w:szCs w:val="26"/>
                <w:lang w:val="uk-UA"/>
              </w:rPr>
              <w:t>-</w:t>
            </w:r>
            <w:r w:rsidRPr="007E1D04">
              <w:rPr>
                <w:sz w:val="26"/>
                <w:szCs w:val="26"/>
                <w:lang w:val="uk-UA"/>
              </w:rPr>
              <w:tab/>
              <w:t xml:space="preserve">мережеве обладнання; </w:t>
            </w:r>
          </w:p>
          <w:p w:rsidR="00EA6846" w:rsidRPr="00EA6846" w:rsidRDefault="007E1D04" w:rsidP="007E1D04">
            <w:pPr>
              <w:ind w:firstLine="709"/>
              <w:jc w:val="both"/>
              <w:rPr>
                <w:sz w:val="26"/>
                <w:szCs w:val="26"/>
                <w:lang w:val="uk-UA"/>
              </w:rPr>
            </w:pPr>
            <w:r w:rsidRPr="007E1D04">
              <w:rPr>
                <w:sz w:val="26"/>
                <w:szCs w:val="26"/>
                <w:lang w:val="uk-UA"/>
              </w:rPr>
              <w:t>-</w:t>
            </w:r>
            <w:r w:rsidRPr="007E1D04">
              <w:rPr>
                <w:sz w:val="26"/>
                <w:szCs w:val="26"/>
                <w:lang w:val="uk-UA"/>
              </w:rPr>
              <w:tab/>
              <w:t>програмне забезпечення, яке включає: базу даних, менеджер звітів, АРМ ініціалізації, АРМ тиражування, АРМ транспортного підприємства та АРМ конфігурації.».</w:t>
            </w:r>
          </w:p>
        </w:tc>
      </w:tr>
      <w:tr w:rsidR="007E1D04" w:rsidRPr="00EA6846" w:rsidTr="00427A24">
        <w:tc>
          <w:tcPr>
            <w:tcW w:w="15127" w:type="dxa"/>
            <w:gridSpan w:val="2"/>
          </w:tcPr>
          <w:p w:rsidR="007E1D04" w:rsidRPr="00857436" w:rsidRDefault="007E1D04" w:rsidP="007E1D04">
            <w:pPr>
              <w:ind w:firstLine="709"/>
              <w:jc w:val="center"/>
              <w:rPr>
                <w:b/>
                <w:sz w:val="26"/>
                <w:szCs w:val="26"/>
                <w:lang w:val="uk-UA"/>
              </w:rPr>
            </w:pPr>
            <w:r w:rsidRPr="00857436">
              <w:rPr>
                <w:rFonts w:eastAsia="Times New Roman"/>
                <w:b/>
                <w:color w:val="000000"/>
                <w:sz w:val="26"/>
                <w:szCs w:val="26"/>
                <w:lang w:val="uk-UA"/>
              </w:rPr>
              <w:t>Розділ 4 додатку до рішення</w:t>
            </w:r>
          </w:p>
        </w:tc>
      </w:tr>
      <w:tr w:rsidR="00EA6846" w:rsidRPr="00EA6846" w:rsidTr="00427A24">
        <w:tc>
          <w:tcPr>
            <w:tcW w:w="6458" w:type="dxa"/>
          </w:tcPr>
          <w:p w:rsidR="007E1D04" w:rsidRPr="007E1D04" w:rsidRDefault="007E1D04" w:rsidP="00EA6846">
            <w:pPr>
              <w:pStyle w:val="a5"/>
              <w:ind w:firstLine="540"/>
              <w:jc w:val="both"/>
              <w:rPr>
                <w:lang w:val="uk-UA"/>
              </w:rPr>
            </w:pPr>
          </w:p>
          <w:p w:rsidR="00857436" w:rsidRDefault="00857436" w:rsidP="007E1D04">
            <w:pPr>
              <w:spacing w:after="1" w:line="248" w:lineRule="auto"/>
              <w:ind w:left="988"/>
              <w:jc w:val="both"/>
              <w:rPr>
                <w:rFonts w:eastAsia="Times New Roman"/>
                <w:color w:val="000000"/>
                <w:lang w:val="uk-UA" w:eastAsia="en-US"/>
              </w:rPr>
            </w:pPr>
          </w:p>
          <w:p w:rsidR="007E1D04" w:rsidRPr="007E1D04" w:rsidRDefault="007E1D04" w:rsidP="00F3255D">
            <w:pPr>
              <w:spacing w:after="1" w:line="248" w:lineRule="auto"/>
              <w:ind w:left="306"/>
              <w:jc w:val="both"/>
              <w:rPr>
                <w:rFonts w:eastAsia="Times New Roman"/>
                <w:color w:val="000000"/>
                <w:lang w:val="uk-UA" w:eastAsia="en-US"/>
              </w:rPr>
            </w:pPr>
            <w:r w:rsidRPr="007E1D04">
              <w:rPr>
                <w:rFonts w:eastAsia="Times New Roman"/>
                <w:color w:val="000000"/>
                <w:lang w:val="uk-UA" w:eastAsia="en-US"/>
              </w:rPr>
              <w:t xml:space="preserve">4. Специфікація мінімального комплекту обладнання АСООП </w:t>
            </w:r>
          </w:p>
          <w:tbl>
            <w:tblPr>
              <w:tblW w:w="6230" w:type="dxa"/>
              <w:tblInd w:w="283" w:type="dxa"/>
              <w:tblCellMar>
                <w:top w:w="65" w:type="dxa"/>
              </w:tblCellMar>
              <w:tblLook w:val="04A0" w:firstRow="1" w:lastRow="0" w:firstColumn="1" w:lastColumn="0" w:noHBand="0" w:noVBand="1"/>
            </w:tblPr>
            <w:tblGrid>
              <w:gridCol w:w="1574"/>
              <w:gridCol w:w="1359"/>
              <w:gridCol w:w="964"/>
              <w:gridCol w:w="1373"/>
              <w:gridCol w:w="363"/>
              <w:gridCol w:w="61"/>
              <w:gridCol w:w="536"/>
            </w:tblGrid>
            <w:tr w:rsidR="00F529D7" w:rsidRPr="007E1D04" w:rsidTr="00C00B76">
              <w:trPr>
                <w:trHeight w:val="331"/>
              </w:trPr>
              <w:tc>
                <w:tcPr>
                  <w:tcW w:w="1719" w:type="dxa"/>
                  <w:vMerge w:val="restart"/>
                  <w:tcBorders>
                    <w:top w:val="single" w:sz="4" w:space="0" w:color="000000"/>
                    <w:left w:val="single" w:sz="4" w:space="0" w:color="000000"/>
                    <w:bottom w:val="single" w:sz="4" w:space="0" w:color="000000"/>
                    <w:right w:val="single" w:sz="4" w:space="0" w:color="000000"/>
                  </w:tcBorders>
                  <w:vAlign w:val="center"/>
                </w:tcPr>
                <w:p w:rsidR="007E1D04" w:rsidRPr="007E1D04" w:rsidRDefault="007E1D04" w:rsidP="007E1D04">
                  <w:pPr>
                    <w:spacing w:line="259" w:lineRule="auto"/>
                    <w:rPr>
                      <w:rFonts w:eastAsia="Times New Roman"/>
                      <w:color w:val="000000"/>
                      <w:lang w:val="uk-UA" w:eastAsia="en-US"/>
                    </w:rPr>
                  </w:pPr>
                  <w:proofErr w:type="spellStart"/>
                  <w:r w:rsidRPr="007E1D04">
                    <w:rPr>
                      <w:rFonts w:eastAsia="Times New Roman"/>
                      <w:color w:val="000000"/>
                      <w:lang w:val="uk-UA" w:eastAsia="en-US"/>
                    </w:rPr>
                    <w:t>Найменуван</w:t>
                  </w:r>
                  <w:proofErr w:type="spellEnd"/>
                  <w:r w:rsidR="00C00B76">
                    <w:rPr>
                      <w:rFonts w:eastAsia="Times New Roman"/>
                      <w:color w:val="000000"/>
                      <w:lang w:val="uk-UA" w:eastAsia="en-US"/>
                    </w:rPr>
                    <w:t>-</w:t>
                  </w:r>
                  <w:r w:rsidRPr="007E1D04">
                    <w:rPr>
                      <w:rFonts w:eastAsia="Times New Roman"/>
                      <w:color w:val="000000"/>
                      <w:lang w:val="uk-UA" w:eastAsia="en-US"/>
                    </w:rPr>
                    <w:t xml:space="preserve">ня обладнання </w:t>
                  </w:r>
                </w:p>
              </w:tc>
              <w:tc>
                <w:tcPr>
                  <w:tcW w:w="1359" w:type="dxa"/>
                  <w:vMerge w:val="restart"/>
                  <w:tcBorders>
                    <w:top w:val="single" w:sz="4" w:space="0" w:color="000000"/>
                    <w:left w:val="single" w:sz="4" w:space="0" w:color="000000"/>
                    <w:bottom w:val="single" w:sz="4" w:space="0" w:color="000000"/>
                    <w:right w:val="single" w:sz="4" w:space="0" w:color="000000"/>
                  </w:tcBorders>
                  <w:vAlign w:val="center"/>
                </w:tcPr>
                <w:p w:rsidR="007E1D04" w:rsidRPr="007E1D04" w:rsidRDefault="007E1D04" w:rsidP="007E1D04">
                  <w:pPr>
                    <w:spacing w:line="259" w:lineRule="auto"/>
                    <w:ind w:right="515"/>
                    <w:jc w:val="right"/>
                    <w:rPr>
                      <w:rFonts w:eastAsia="Times New Roman"/>
                      <w:color w:val="000000"/>
                      <w:lang w:val="uk-UA" w:eastAsia="en-US"/>
                    </w:rPr>
                  </w:pPr>
                  <w:r w:rsidRPr="007E1D04">
                    <w:rPr>
                      <w:rFonts w:eastAsia="Times New Roman"/>
                      <w:color w:val="000000"/>
                      <w:lang w:val="uk-UA" w:eastAsia="en-US"/>
                    </w:rPr>
                    <w:t xml:space="preserve">Од. </w:t>
                  </w:r>
                  <w:proofErr w:type="spellStart"/>
                  <w:r w:rsidRPr="007E1D04">
                    <w:rPr>
                      <w:rFonts w:eastAsia="Times New Roman"/>
                      <w:color w:val="000000"/>
                      <w:lang w:val="uk-UA" w:eastAsia="en-US"/>
                    </w:rPr>
                    <w:t>вим</w:t>
                  </w:r>
                  <w:proofErr w:type="spellEnd"/>
                  <w:r w:rsidRPr="007E1D04">
                    <w:rPr>
                      <w:rFonts w:eastAsia="Times New Roman"/>
                      <w:color w:val="000000"/>
                      <w:lang w:val="uk-UA" w:eastAsia="en-US"/>
                    </w:rPr>
                    <w:t xml:space="preserve">. </w:t>
                  </w:r>
                </w:p>
              </w:tc>
              <w:tc>
                <w:tcPr>
                  <w:tcW w:w="2397" w:type="dxa"/>
                  <w:gridSpan w:val="2"/>
                  <w:tcBorders>
                    <w:top w:val="single" w:sz="4" w:space="0" w:color="000000"/>
                    <w:left w:val="single" w:sz="4" w:space="0" w:color="000000"/>
                    <w:bottom w:val="single" w:sz="4" w:space="0" w:color="000000"/>
                    <w:right w:val="single" w:sz="4" w:space="0" w:color="000000"/>
                  </w:tcBorders>
                </w:tcPr>
                <w:p w:rsidR="007E1D04" w:rsidRPr="007E1D04" w:rsidRDefault="007E1D04" w:rsidP="007E1D04">
                  <w:pPr>
                    <w:spacing w:line="259" w:lineRule="auto"/>
                    <w:ind w:left="1028"/>
                    <w:rPr>
                      <w:rFonts w:eastAsia="Times New Roman"/>
                      <w:color w:val="000000"/>
                      <w:lang w:val="uk-UA" w:eastAsia="en-US"/>
                    </w:rPr>
                  </w:pPr>
                  <w:r w:rsidRPr="007E1D04">
                    <w:rPr>
                      <w:rFonts w:eastAsia="Times New Roman"/>
                      <w:color w:val="000000"/>
                      <w:lang w:val="uk-UA" w:eastAsia="en-US"/>
                    </w:rPr>
                    <w:t xml:space="preserve">Види ТЗ </w:t>
                  </w:r>
                </w:p>
              </w:tc>
              <w:tc>
                <w:tcPr>
                  <w:tcW w:w="741" w:type="dxa"/>
                  <w:gridSpan w:val="3"/>
                  <w:vMerge w:val="restart"/>
                  <w:tcBorders>
                    <w:top w:val="single" w:sz="4" w:space="0" w:color="000000"/>
                    <w:left w:val="single" w:sz="4" w:space="0" w:color="000000"/>
                    <w:right w:val="single" w:sz="4" w:space="0" w:color="000000"/>
                  </w:tcBorders>
                  <w:vAlign w:val="center"/>
                </w:tcPr>
                <w:p w:rsidR="007E1D04" w:rsidRPr="007E1D04" w:rsidRDefault="007E1D04" w:rsidP="007E1D04">
                  <w:pPr>
                    <w:spacing w:line="259" w:lineRule="auto"/>
                    <w:ind w:left="-1747" w:firstLine="1747"/>
                    <w:jc w:val="center"/>
                    <w:rPr>
                      <w:rFonts w:eastAsia="Times New Roman"/>
                      <w:color w:val="000000"/>
                      <w:lang w:val="uk-UA" w:eastAsia="en-US"/>
                    </w:rPr>
                  </w:pPr>
                  <w:r w:rsidRPr="007E1D04">
                    <w:rPr>
                      <w:rFonts w:eastAsia="Times New Roman"/>
                      <w:color w:val="000000"/>
                      <w:lang w:val="uk-UA" w:eastAsia="en-US"/>
                    </w:rPr>
                    <w:t>Всього</w:t>
                  </w:r>
                </w:p>
              </w:tc>
            </w:tr>
            <w:tr w:rsidR="00F529D7" w:rsidRPr="007E1D04" w:rsidTr="00C00B76">
              <w:trPr>
                <w:trHeight w:val="656"/>
              </w:trPr>
              <w:tc>
                <w:tcPr>
                  <w:tcW w:w="1719" w:type="dxa"/>
                  <w:vMerge/>
                  <w:tcBorders>
                    <w:top w:val="nil"/>
                    <w:left w:val="single" w:sz="4" w:space="0" w:color="000000"/>
                    <w:bottom w:val="single" w:sz="4" w:space="0" w:color="000000"/>
                    <w:right w:val="single" w:sz="4" w:space="0" w:color="000000"/>
                  </w:tcBorders>
                </w:tcPr>
                <w:p w:rsidR="007E1D04" w:rsidRPr="007E1D04" w:rsidRDefault="007E1D04" w:rsidP="007E1D04">
                  <w:pPr>
                    <w:spacing w:after="160" w:line="259" w:lineRule="auto"/>
                    <w:rPr>
                      <w:rFonts w:eastAsia="Times New Roman"/>
                      <w:color w:val="000000"/>
                      <w:lang w:val="uk-UA" w:eastAsia="en-US"/>
                    </w:rPr>
                  </w:pPr>
                </w:p>
              </w:tc>
              <w:tc>
                <w:tcPr>
                  <w:tcW w:w="1359" w:type="dxa"/>
                  <w:vMerge/>
                  <w:tcBorders>
                    <w:top w:val="nil"/>
                    <w:left w:val="single" w:sz="4" w:space="0" w:color="000000"/>
                    <w:bottom w:val="single" w:sz="4" w:space="0" w:color="000000"/>
                    <w:right w:val="single" w:sz="4" w:space="0" w:color="000000"/>
                  </w:tcBorders>
                </w:tcPr>
                <w:p w:rsidR="007E1D04" w:rsidRPr="007E1D04" w:rsidRDefault="007E1D04" w:rsidP="007E1D04">
                  <w:pPr>
                    <w:spacing w:after="160" w:line="259" w:lineRule="auto"/>
                    <w:rPr>
                      <w:rFonts w:eastAsia="Times New Roman"/>
                      <w:color w:val="000000"/>
                      <w:lang w:val="uk-UA" w:eastAsia="en-US"/>
                    </w:rPr>
                  </w:pPr>
                </w:p>
              </w:tc>
              <w:tc>
                <w:tcPr>
                  <w:tcW w:w="1024" w:type="dxa"/>
                  <w:tcBorders>
                    <w:top w:val="single" w:sz="4" w:space="0" w:color="000000"/>
                    <w:left w:val="single" w:sz="4" w:space="0" w:color="000000"/>
                    <w:bottom w:val="single" w:sz="4" w:space="0" w:color="000000"/>
                    <w:right w:val="single" w:sz="4" w:space="0" w:color="000000"/>
                  </w:tcBorders>
                </w:tcPr>
                <w:p w:rsidR="007E1D04" w:rsidRPr="007E1D04" w:rsidRDefault="007E1D04" w:rsidP="00C00B76">
                  <w:pPr>
                    <w:spacing w:line="259" w:lineRule="auto"/>
                    <w:ind w:left="108" w:hanging="155"/>
                    <w:jc w:val="both"/>
                    <w:rPr>
                      <w:rFonts w:eastAsia="Times New Roman"/>
                      <w:color w:val="000000"/>
                      <w:lang w:val="uk-UA" w:eastAsia="en-US"/>
                    </w:rPr>
                  </w:pPr>
                  <w:r w:rsidRPr="007E1D04">
                    <w:rPr>
                      <w:rFonts w:eastAsia="Times New Roman"/>
                      <w:color w:val="000000"/>
                      <w:lang w:val="uk-UA" w:eastAsia="en-US"/>
                    </w:rPr>
                    <w:t xml:space="preserve">автобус </w:t>
                  </w:r>
                </w:p>
              </w:tc>
              <w:tc>
                <w:tcPr>
                  <w:tcW w:w="1373" w:type="dxa"/>
                  <w:tcBorders>
                    <w:top w:val="single" w:sz="4" w:space="0" w:color="000000"/>
                    <w:left w:val="single" w:sz="4" w:space="0" w:color="000000"/>
                    <w:bottom w:val="single" w:sz="4" w:space="0" w:color="000000"/>
                    <w:right w:val="single" w:sz="4" w:space="0" w:color="000000"/>
                  </w:tcBorders>
                </w:tcPr>
                <w:p w:rsidR="007E1D04" w:rsidRPr="007E1D04" w:rsidRDefault="007E1D04" w:rsidP="007E1D04">
                  <w:pPr>
                    <w:spacing w:line="259" w:lineRule="auto"/>
                    <w:ind w:left="106" w:firstLine="2"/>
                    <w:jc w:val="both"/>
                    <w:rPr>
                      <w:rFonts w:eastAsia="Times New Roman"/>
                      <w:color w:val="000000"/>
                      <w:lang w:val="uk-UA" w:eastAsia="en-US"/>
                    </w:rPr>
                  </w:pPr>
                  <w:r w:rsidRPr="007E1D04">
                    <w:rPr>
                      <w:rFonts w:eastAsia="Times New Roman"/>
                      <w:color w:val="000000"/>
                      <w:lang w:val="uk-UA" w:eastAsia="en-US"/>
                    </w:rPr>
                    <w:t>тролейбус</w:t>
                  </w:r>
                </w:p>
              </w:tc>
              <w:tc>
                <w:tcPr>
                  <w:tcW w:w="741" w:type="dxa"/>
                  <w:gridSpan w:val="3"/>
                  <w:vMerge/>
                  <w:tcBorders>
                    <w:left w:val="single" w:sz="4" w:space="0" w:color="000000"/>
                    <w:bottom w:val="single" w:sz="4" w:space="0" w:color="000000"/>
                    <w:right w:val="single" w:sz="4" w:space="0" w:color="000000"/>
                  </w:tcBorders>
                  <w:vAlign w:val="center"/>
                </w:tcPr>
                <w:p w:rsidR="007E1D04" w:rsidRPr="007E1D04" w:rsidRDefault="007E1D04" w:rsidP="007E1D04">
                  <w:pPr>
                    <w:spacing w:after="160" w:line="259" w:lineRule="auto"/>
                    <w:rPr>
                      <w:rFonts w:eastAsia="Times New Roman"/>
                      <w:color w:val="000000"/>
                      <w:lang w:val="uk-UA" w:eastAsia="en-US"/>
                    </w:rPr>
                  </w:pPr>
                </w:p>
              </w:tc>
            </w:tr>
            <w:tr w:rsidR="00F529D7" w:rsidRPr="007E1D04" w:rsidTr="00C00B76">
              <w:trPr>
                <w:trHeight w:val="528"/>
              </w:trPr>
              <w:tc>
                <w:tcPr>
                  <w:tcW w:w="1719" w:type="dxa"/>
                  <w:tcBorders>
                    <w:top w:val="single" w:sz="4" w:space="0" w:color="000000"/>
                    <w:left w:val="single" w:sz="4" w:space="0" w:color="000000"/>
                    <w:bottom w:val="single" w:sz="4" w:space="0" w:color="000000"/>
                    <w:right w:val="single" w:sz="4" w:space="0" w:color="000000"/>
                  </w:tcBorders>
                </w:tcPr>
                <w:p w:rsidR="007E1D04" w:rsidRPr="007E1D04" w:rsidRDefault="007E1D04" w:rsidP="007E1D04">
                  <w:pPr>
                    <w:spacing w:line="259" w:lineRule="auto"/>
                    <w:ind w:left="-1" w:firstLine="1"/>
                    <w:rPr>
                      <w:rFonts w:eastAsia="Times New Roman"/>
                      <w:color w:val="000000"/>
                      <w:lang w:val="uk-UA" w:eastAsia="en-US"/>
                    </w:rPr>
                  </w:pPr>
                  <w:r w:rsidRPr="007E1D04">
                    <w:rPr>
                      <w:rFonts w:eastAsia="Times New Roman"/>
                      <w:color w:val="000000"/>
                      <w:lang w:val="uk-UA" w:eastAsia="en-US"/>
                    </w:rPr>
                    <w:t xml:space="preserve">Бортовий комп’ютер </w:t>
                  </w:r>
                </w:p>
              </w:tc>
              <w:tc>
                <w:tcPr>
                  <w:tcW w:w="1359" w:type="dxa"/>
                  <w:tcBorders>
                    <w:top w:val="single" w:sz="4" w:space="0" w:color="000000"/>
                    <w:left w:val="single" w:sz="4" w:space="0" w:color="000000"/>
                    <w:bottom w:val="single" w:sz="4" w:space="0" w:color="000000"/>
                    <w:right w:val="single" w:sz="4" w:space="0" w:color="000000"/>
                  </w:tcBorders>
                </w:tcPr>
                <w:p w:rsidR="007E1D04" w:rsidRPr="007E1D04" w:rsidRDefault="007E1D04" w:rsidP="00C00B76">
                  <w:pPr>
                    <w:tabs>
                      <w:tab w:val="left" w:pos="225"/>
                      <w:tab w:val="center" w:pos="446"/>
                    </w:tabs>
                    <w:spacing w:line="259" w:lineRule="auto"/>
                    <w:ind w:right="516"/>
                    <w:rPr>
                      <w:rFonts w:eastAsia="Times New Roman"/>
                      <w:color w:val="000000"/>
                      <w:lang w:val="uk-UA" w:eastAsia="en-US"/>
                    </w:rPr>
                  </w:pPr>
                  <w:r w:rsidRPr="007E1D04">
                    <w:rPr>
                      <w:rFonts w:eastAsia="Times New Roman"/>
                      <w:color w:val="000000"/>
                      <w:lang w:val="uk-UA" w:eastAsia="en-US"/>
                    </w:rPr>
                    <w:t>шт.</w:t>
                  </w:r>
                </w:p>
              </w:tc>
              <w:tc>
                <w:tcPr>
                  <w:tcW w:w="1024" w:type="dxa"/>
                  <w:tcBorders>
                    <w:top w:val="single" w:sz="4" w:space="0" w:color="000000"/>
                    <w:left w:val="single" w:sz="4" w:space="0" w:color="000000"/>
                    <w:bottom w:val="single" w:sz="4" w:space="0" w:color="000000"/>
                    <w:right w:val="single" w:sz="4" w:space="0" w:color="000000"/>
                  </w:tcBorders>
                </w:tcPr>
                <w:p w:rsidR="007E1D04" w:rsidRPr="00C00B76" w:rsidRDefault="007E1D04" w:rsidP="00C00B76">
                  <w:pPr>
                    <w:spacing w:line="259" w:lineRule="auto"/>
                    <w:ind w:left="-1307" w:right="131" w:firstLine="1307"/>
                    <w:jc w:val="center"/>
                    <w:rPr>
                      <w:rFonts w:eastAsia="Times New Roman"/>
                      <w:color w:val="000000"/>
                      <w:sz w:val="20"/>
                      <w:szCs w:val="20"/>
                      <w:lang w:val="uk-UA" w:eastAsia="en-US"/>
                    </w:rPr>
                  </w:pPr>
                  <w:r w:rsidRPr="00C00B76">
                    <w:rPr>
                      <w:rFonts w:eastAsia="Times New Roman"/>
                      <w:color w:val="000000"/>
                      <w:sz w:val="20"/>
                      <w:szCs w:val="20"/>
                      <w:lang w:val="uk-UA" w:eastAsia="en-US"/>
                    </w:rPr>
                    <w:t>40</w:t>
                  </w:r>
                </w:p>
              </w:tc>
              <w:tc>
                <w:tcPr>
                  <w:tcW w:w="1373" w:type="dxa"/>
                  <w:tcBorders>
                    <w:top w:val="single" w:sz="4" w:space="0" w:color="000000"/>
                    <w:left w:val="single" w:sz="4" w:space="0" w:color="000000"/>
                    <w:bottom w:val="single" w:sz="4" w:space="0" w:color="000000"/>
                    <w:right w:val="single" w:sz="4" w:space="0" w:color="000000"/>
                  </w:tcBorders>
                </w:tcPr>
                <w:p w:rsidR="007E1D04" w:rsidRPr="00C00B76" w:rsidRDefault="007E1D04" w:rsidP="00C00B76">
                  <w:pPr>
                    <w:spacing w:line="259" w:lineRule="auto"/>
                    <w:ind w:left="106"/>
                    <w:jc w:val="center"/>
                    <w:rPr>
                      <w:rFonts w:eastAsia="Times New Roman"/>
                      <w:color w:val="000000"/>
                      <w:sz w:val="20"/>
                      <w:szCs w:val="20"/>
                      <w:lang w:val="uk-UA" w:eastAsia="en-US"/>
                    </w:rPr>
                  </w:pPr>
                  <w:r w:rsidRPr="00C00B76">
                    <w:rPr>
                      <w:rFonts w:eastAsia="Times New Roman"/>
                      <w:color w:val="000000"/>
                      <w:sz w:val="20"/>
                      <w:szCs w:val="20"/>
                      <w:lang w:val="uk-UA" w:eastAsia="en-US"/>
                    </w:rPr>
                    <w:t>70</w:t>
                  </w:r>
                </w:p>
              </w:tc>
              <w:tc>
                <w:tcPr>
                  <w:tcW w:w="236" w:type="dxa"/>
                  <w:tcBorders>
                    <w:top w:val="single" w:sz="4" w:space="0" w:color="000000"/>
                    <w:left w:val="single" w:sz="4" w:space="0" w:color="000000"/>
                    <w:bottom w:val="single" w:sz="4" w:space="0" w:color="000000"/>
                    <w:right w:val="nil"/>
                  </w:tcBorders>
                </w:tcPr>
                <w:p w:rsidR="007E1D04" w:rsidRPr="00C00B76" w:rsidRDefault="007E1D04" w:rsidP="00C00B76">
                  <w:pPr>
                    <w:spacing w:after="160" w:line="259" w:lineRule="auto"/>
                    <w:jc w:val="center"/>
                    <w:rPr>
                      <w:rFonts w:eastAsia="Times New Roman"/>
                      <w:color w:val="000000"/>
                      <w:sz w:val="20"/>
                      <w:szCs w:val="20"/>
                      <w:lang w:val="uk-UA" w:eastAsia="en-US"/>
                    </w:rPr>
                  </w:pPr>
                </w:p>
              </w:tc>
              <w:tc>
                <w:tcPr>
                  <w:tcW w:w="519" w:type="dxa"/>
                  <w:gridSpan w:val="2"/>
                  <w:tcBorders>
                    <w:top w:val="single" w:sz="4" w:space="0" w:color="000000"/>
                    <w:left w:val="nil"/>
                    <w:bottom w:val="single" w:sz="4" w:space="0" w:color="000000"/>
                    <w:right w:val="single" w:sz="4" w:space="0" w:color="000000"/>
                  </w:tcBorders>
                </w:tcPr>
                <w:p w:rsidR="007E1D04" w:rsidRPr="00C00B76" w:rsidRDefault="007E1D04" w:rsidP="00C00B76">
                  <w:pPr>
                    <w:spacing w:line="259" w:lineRule="auto"/>
                    <w:ind w:hanging="228"/>
                    <w:jc w:val="center"/>
                    <w:rPr>
                      <w:rFonts w:eastAsia="Times New Roman"/>
                      <w:color w:val="000000"/>
                      <w:sz w:val="20"/>
                      <w:szCs w:val="20"/>
                      <w:lang w:val="uk-UA" w:eastAsia="en-US"/>
                    </w:rPr>
                  </w:pPr>
                  <w:r w:rsidRPr="00C00B76">
                    <w:rPr>
                      <w:rFonts w:eastAsia="Times New Roman"/>
                      <w:color w:val="000000"/>
                      <w:sz w:val="20"/>
                      <w:szCs w:val="20"/>
                      <w:lang w:val="uk-UA" w:eastAsia="en-US"/>
                    </w:rPr>
                    <w:t>110</w:t>
                  </w:r>
                </w:p>
              </w:tc>
            </w:tr>
            <w:tr w:rsidR="00F529D7" w:rsidRPr="007E1D04" w:rsidTr="00C00B76">
              <w:trPr>
                <w:trHeight w:val="509"/>
              </w:trPr>
              <w:tc>
                <w:tcPr>
                  <w:tcW w:w="1719" w:type="dxa"/>
                  <w:tcBorders>
                    <w:top w:val="single" w:sz="4" w:space="0" w:color="000000"/>
                    <w:left w:val="single" w:sz="4" w:space="0" w:color="000000"/>
                    <w:bottom w:val="single" w:sz="4" w:space="0" w:color="000000"/>
                    <w:right w:val="single" w:sz="4" w:space="0" w:color="000000"/>
                  </w:tcBorders>
                </w:tcPr>
                <w:p w:rsidR="007E1D04" w:rsidRPr="007E1D04" w:rsidRDefault="007E1D04" w:rsidP="007E1D04">
                  <w:pPr>
                    <w:spacing w:line="259" w:lineRule="auto"/>
                    <w:ind w:right="120"/>
                    <w:rPr>
                      <w:rFonts w:eastAsia="Times New Roman"/>
                      <w:color w:val="000000"/>
                      <w:lang w:val="uk-UA" w:eastAsia="en-US"/>
                    </w:rPr>
                  </w:pPr>
                  <w:r w:rsidRPr="007E1D04">
                    <w:rPr>
                      <w:rFonts w:eastAsia="Times New Roman"/>
                      <w:color w:val="000000"/>
                      <w:lang w:val="uk-UA" w:eastAsia="en-US"/>
                    </w:rPr>
                    <w:t>Валідатор</w:t>
                  </w:r>
                </w:p>
              </w:tc>
              <w:tc>
                <w:tcPr>
                  <w:tcW w:w="1359" w:type="dxa"/>
                  <w:tcBorders>
                    <w:top w:val="single" w:sz="4" w:space="0" w:color="000000"/>
                    <w:left w:val="single" w:sz="4" w:space="0" w:color="000000"/>
                    <w:bottom w:val="single" w:sz="4" w:space="0" w:color="000000"/>
                    <w:right w:val="single" w:sz="4" w:space="0" w:color="000000"/>
                  </w:tcBorders>
                </w:tcPr>
                <w:p w:rsidR="007E1D04" w:rsidRPr="007E1D04" w:rsidRDefault="007E1D04" w:rsidP="00C00B76">
                  <w:pPr>
                    <w:tabs>
                      <w:tab w:val="left" w:pos="420"/>
                      <w:tab w:val="center" w:pos="655"/>
                    </w:tabs>
                    <w:spacing w:line="259" w:lineRule="auto"/>
                    <w:ind w:right="98"/>
                    <w:rPr>
                      <w:rFonts w:eastAsia="Times New Roman"/>
                      <w:color w:val="000000"/>
                      <w:lang w:val="uk-UA" w:eastAsia="en-US"/>
                    </w:rPr>
                  </w:pPr>
                  <w:r w:rsidRPr="007E1D04">
                    <w:rPr>
                      <w:rFonts w:eastAsia="Times New Roman"/>
                      <w:color w:val="000000"/>
                      <w:lang w:val="uk-UA" w:eastAsia="en-US"/>
                    </w:rPr>
                    <w:t>шт.</w:t>
                  </w:r>
                </w:p>
              </w:tc>
              <w:tc>
                <w:tcPr>
                  <w:tcW w:w="1024" w:type="dxa"/>
                  <w:tcBorders>
                    <w:top w:val="single" w:sz="4" w:space="0" w:color="000000"/>
                    <w:left w:val="single" w:sz="4" w:space="0" w:color="000000"/>
                    <w:bottom w:val="single" w:sz="4" w:space="0" w:color="000000"/>
                    <w:right w:val="single" w:sz="4" w:space="0" w:color="000000"/>
                  </w:tcBorders>
                </w:tcPr>
                <w:p w:rsidR="007E1D04" w:rsidRPr="00C00B76" w:rsidRDefault="007E1D04" w:rsidP="00C00B76">
                  <w:pPr>
                    <w:spacing w:line="259" w:lineRule="auto"/>
                    <w:ind w:left="108"/>
                    <w:jc w:val="center"/>
                    <w:rPr>
                      <w:rFonts w:eastAsia="Times New Roman"/>
                      <w:color w:val="000000"/>
                      <w:sz w:val="20"/>
                      <w:szCs w:val="20"/>
                      <w:lang w:val="uk-UA" w:eastAsia="en-US"/>
                    </w:rPr>
                  </w:pPr>
                  <w:r w:rsidRPr="00C00B76">
                    <w:rPr>
                      <w:rFonts w:eastAsia="Times New Roman"/>
                      <w:color w:val="000000"/>
                      <w:sz w:val="20"/>
                      <w:szCs w:val="20"/>
                      <w:lang w:val="uk-UA" w:eastAsia="en-US"/>
                    </w:rPr>
                    <w:t>84</w:t>
                  </w:r>
                </w:p>
              </w:tc>
              <w:tc>
                <w:tcPr>
                  <w:tcW w:w="1373" w:type="dxa"/>
                  <w:tcBorders>
                    <w:top w:val="single" w:sz="4" w:space="0" w:color="000000"/>
                    <w:left w:val="single" w:sz="4" w:space="0" w:color="000000"/>
                    <w:bottom w:val="single" w:sz="4" w:space="0" w:color="000000"/>
                    <w:right w:val="single" w:sz="4" w:space="0" w:color="000000"/>
                  </w:tcBorders>
                </w:tcPr>
                <w:p w:rsidR="007E1D04" w:rsidRPr="00C00B76" w:rsidRDefault="007E1D04" w:rsidP="00C00B76">
                  <w:pPr>
                    <w:spacing w:line="259" w:lineRule="auto"/>
                    <w:ind w:left="106" w:right="78"/>
                    <w:jc w:val="center"/>
                    <w:rPr>
                      <w:rFonts w:eastAsia="Times New Roman"/>
                      <w:color w:val="000000"/>
                      <w:sz w:val="20"/>
                      <w:szCs w:val="20"/>
                      <w:lang w:val="uk-UA" w:eastAsia="en-US"/>
                    </w:rPr>
                  </w:pPr>
                  <w:r w:rsidRPr="00C00B76">
                    <w:rPr>
                      <w:rFonts w:eastAsia="Times New Roman"/>
                      <w:color w:val="000000"/>
                      <w:sz w:val="20"/>
                      <w:szCs w:val="20"/>
                      <w:lang w:val="uk-UA" w:eastAsia="en-US"/>
                    </w:rPr>
                    <w:t>214</w:t>
                  </w:r>
                </w:p>
              </w:tc>
              <w:tc>
                <w:tcPr>
                  <w:tcW w:w="236" w:type="dxa"/>
                  <w:tcBorders>
                    <w:top w:val="single" w:sz="4" w:space="0" w:color="000000"/>
                    <w:left w:val="single" w:sz="4" w:space="0" w:color="000000"/>
                    <w:bottom w:val="single" w:sz="4" w:space="0" w:color="000000"/>
                    <w:right w:val="nil"/>
                  </w:tcBorders>
                </w:tcPr>
                <w:p w:rsidR="007E1D04" w:rsidRPr="00C00B76" w:rsidRDefault="007E1D04" w:rsidP="00C00B76">
                  <w:pPr>
                    <w:spacing w:after="160" w:line="259" w:lineRule="auto"/>
                    <w:jc w:val="center"/>
                    <w:rPr>
                      <w:rFonts w:eastAsia="Times New Roman"/>
                      <w:color w:val="000000"/>
                      <w:sz w:val="20"/>
                      <w:szCs w:val="20"/>
                      <w:lang w:val="uk-UA" w:eastAsia="en-US"/>
                    </w:rPr>
                  </w:pPr>
                </w:p>
              </w:tc>
              <w:tc>
                <w:tcPr>
                  <w:tcW w:w="519" w:type="dxa"/>
                  <w:gridSpan w:val="2"/>
                  <w:tcBorders>
                    <w:top w:val="single" w:sz="4" w:space="0" w:color="000000"/>
                    <w:left w:val="nil"/>
                    <w:bottom w:val="single" w:sz="4" w:space="0" w:color="000000"/>
                    <w:right w:val="single" w:sz="4" w:space="0" w:color="000000"/>
                  </w:tcBorders>
                </w:tcPr>
                <w:p w:rsidR="007E1D04" w:rsidRPr="00C00B76" w:rsidRDefault="007E1D04" w:rsidP="00C00B76">
                  <w:pPr>
                    <w:spacing w:line="259" w:lineRule="auto"/>
                    <w:ind w:hanging="243"/>
                    <w:jc w:val="center"/>
                    <w:rPr>
                      <w:rFonts w:eastAsia="Times New Roman"/>
                      <w:color w:val="000000"/>
                      <w:sz w:val="20"/>
                      <w:szCs w:val="20"/>
                      <w:lang w:val="uk-UA" w:eastAsia="en-US"/>
                    </w:rPr>
                  </w:pPr>
                  <w:r w:rsidRPr="00C00B76">
                    <w:rPr>
                      <w:rFonts w:eastAsia="Times New Roman"/>
                      <w:color w:val="000000"/>
                      <w:sz w:val="20"/>
                      <w:szCs w:val="20"/>
                      <w:lang w:val="uk-UA" w:eastAsia="en-US"/>
                    </w:rPr>
                    <w:t>298</w:t>
                  </w:r>
                </w:p>
              </w:tc>
            </w:tr>
            <w:tr w:rsidR="00F529D7" w:rsidRPr="007E1D04" w:rsidTr="00C00B76">
              <w:trPr>
                <w:trHeight w:val="509"/>
              </w:trPr>
              <w:tc>
                <w:tcPr>
                  <w:tcW w:w="1719" w:type="dxa"/>
                  <w:tcBorders>
                    <w:top w:val="single" w:sz="4" w:space="0" w:color="000000"/>
                    <w:left w:val="single" w:sz="4" w:space="0" w:color="000000"/>
                    <w:bottom w:val="single" w:sz="4" w:space="0" w:color="000000"/>
                    <w:right w:val="single" w:sz="4" w:space="0" w:color="000000"/>
                  </w:tcBorders>
                </w:tcPr>
                <w:p w:rsidR="007E1D04" w:rsidRPr="007E1D04" w:rsidRDefault="007E1D04" w:rsidP="007E1D04">
                  <w:pPr>
                    <w:spacing w:line="259" w:lineRule="auto"/>
                    <w:ind w:right="120"/>
                    <w:rPr>
                      <w:rFonts w:eastAsia="Times New Roman"/>
                      <w:color w:val="000000"/>
                      <w:lang w:val="uk-UA" w:eastAsia="en-US"/>
                    </w:rPr>
                  </w:pPr>
                  <w:r w:rsidRPr="007E1D04">
                    <w:rPr>
                      <w:rFonts w:eastAsia="Times New Roman"/>
                      <w:color w:val="000000"/>
                      <w:lang w:val="uk-UA" w:eastAsia="en-US"/>
                    </w:rPr>
                    <w:t>Мобільний термінал для продажу РПК</w:t>
                  </w:r>
                </w:p>
              </w:tc>
              <w:tc>
                <w:tcPr>
                  <w:tcW w:w="1359" w:type="dxa"/>
                  <w:tcBorders>
                    <w:top w:val="single" w:sz="4" w:space="0" w:color="000000"/>
                    <w:left w:val="single" w:sz="4" w:space="0" w:color="000000"/>
                    <w:bottom w:val="single" w:sz="4" w:space="0" w:color="000000"/>
                    <w:right w:val="single" w:sz="4" w:space="0" w:color="000000"/>
                  </w:tcBorders>
                </w:tcPr>
                <w:p w:rsidR="007E1D04" w:rsidRPr="007E1D04" w:rsidRDefault="007E1D04" w:rsidP="00C00B76">
                  <w:pPr>
                    <w:tabs>
                      <w:tab w:val="left" w:pos="420"/>
                      <w:tab w:val="center" w:pos="655"/>
                    </w:tabs>
                    <w:spacing w:line="259" w:lineRule="auto"/>
                    <w:ind w:right="98"/>
                    <w:rPr>
                      <w:rFonts w:eastAsia="Times New Roman"/>
                      <w:color w:val="000000"/>
                      <w:lang w:val="uk-UA" w:eastAsia="en-US"/>
                    </w:rPr>
                  </w:pPr>
                  <w:r w:rsidRPr="007E1D04">
                    <w:rPr>
                      <w:rFonts w:eastAsia="Times New Roman"/>
                      <w:color w:val="000000"/>
                      <w:lang w:val="uk-UA" w:eastAsia="en-US"/>
                    </w:rPr>
                    <w:t>шт.</w:t>
                  </w:r>
                </w:p>
              </w:tc>
              <w:tc>
                <w:tcPr>
                  <w:tcW w:w="1024" w:type="dxa"/>
                  <w:tcBorders>
                    <w:top w:val="single" w:sz="4" w:space="0" w:color="000000"/>
                    <w:left w:val="single" w:sz="4" w:space="0" w:color="000000"/>
                    <w:bottom w:val="single" w:sz="4" w:space="0" w:color="000000"/>
                    <w:right w:val="single" w:sz="4" w:space="0" w:color="000000"/>
                  </w:tcBorders>
                </w:tcPr>
                <w:p w:rsidR="007E1D04" w:rsidRPr="00C00B76" w:rsidRDefault="007E1D04" w:rsidP="00C00B76">
                  <w:pPr>
                    <w:spacing w:line="259" w:lineRule="auto"/>
                    <w:ind w:left="108"/>
                    <w:jc w:val="center"/>
                    <w:rPr>
                      <w:rFonts w:eastAsia="Times New Roman"/>
                      <w:color w:val="000000"/>
                      <w:sz w:val="20"/>
                      <w:szCs w:val="20"/>
                      <w:lang w:val="uk-UA" w:eastAsia="en-US"/>
                    </w:rPr>
                  </w:pPr>
                  <w:r w:rsidRPr="00C00B76">
                    <w:rPr>
                      <w:rFonts w:eastAsia="Times New Roman"/>
                      <w:color w:val="000000"/>
                      <w:sz w:val="20"/>
                      <w:szCs w:val="20"/>
                      <w:lang w:val="uk-UA" w:eastAsia="en-US"/>
                    </w:rPr>
                    <w:t>40</w:t>
                  </w:r>
                </w:p>
              </w:tc>
              <w:tc>
                <w:tcPr>
                  <w:tcW w:w="1373" w:type="dxa"/>
                  <w:tcBorders>
                    <w:top w:val="single" w:sz="4" w:space="0" w:color="000000"/>
                    <w:left w:val="single" w:sz="4" w:space="0" w:color="000000"/>
                    <w:bottom w:val="single" w:sz="4" w:space="0" w:color="000000"/>
                    <w:right w:val="single" w:sz="4" w:space="0" w:color="000000"/>
                  </w:tcBorders>
                </w:tcPr>
                <w:p w:rsidR="007E1D04" w:rsidRPr="00C00B76" w:rsidRDefault="007E1D04" w:rsidP="00C00B76">
                  <w:pPr>
                    <w:spacing w:line="259" w:lineRule="auto"/>
                    <w:ind w:left="106" w:right="78"/>
                    <w:jc w:val="center"/>
                    <w:rPr>
                      <w:rFonts w:eastAsia="Times New Roman"/>
                      <w:color w:val="000000"/>
                      <w:sz w:val="20"/>
                      <w:szCs w:val="20"/>
                      <w:lang w:val="uk-UA" w:eastAsia="en-US"/>
                    </w:rPr>
                  </w:pPr>
                  <w:r w:rsidRPr="00C00B76">
                    <w:rPr>
                      <w:rFonts w:eastAsia="Times New Roman"/>
                      <w:color w:val="000000"/>
                      <w:sz w:val="20"/>
                      <w:szCs w:val="20"/>
                      <w:lang w:val="uk-UA" w:eastAsia="en-US"/>
                    </w:rPr>
                    <w:t>70</w:t>
                  </w:r>
                </w:p>
              </w:tc>
              <w:tc>
                <w:tcPr>
                  <w:tcW w:w="741" w:type="dxa"/>
                  <w:gridSpan w:val="3"/>
                  <w:tcBorders>
                    <w:top w:val="single" w:sz="4" w:space="0" w:color="000000"/>
                    <w:left w:val="single" w:sz="4" w:space="0" w:color="000000"/>
                    <w:bottom w:val="single" w:sz="4" w:space="0" w:color="000000"/>
                    <w:right w:val="single" w:sz="4" w:space="0" w:color="000000"/>
                  </w:tcBorders>
                </w:tcPr>
                <w:p w:rsidR="007E1D04" w:rsidRPr="00C00B76" w:rsidRDefault="007E1D04" w:rsidP="00C00B76">
                  <w:pPr>
                    <w:spacing w:line="259" w:lineRule="auto"/>
                    <w:jc w:val="center"/>
                    <w:rPr>
                      <w:rFonts w:eastAsia="Times New Roman"/>
                      <w:color w:val="000000"/>
                      <w:sz w:val="20"/>
                      <w:szCs w:val="20"/>
                      <w:lang w:val="uk-UA" w:eastAsia="en-US"/>
                    </w:rPr>
                  </w:pPr>
                  <w:r w:rsidRPr="00C00B76">
                    <w:rPr>
                      <w:rFonts w:eastAsia="Times New Roman"/>
                      <w:color w:val="000000"/>
                      <w:sz w:val="20"/>
                      <w:szCs w:val="20"/>
                      <w:lang w:val="uk-UA" w:eastAsia="en-US"/>
                    </w:rPr>
                    <w:t>110</w:t>
                  </w:r>
                </w:p>
              </w:tc>
            </w:tr>
            <w:tr w:rsidR="00F529D7" w:rsidRPr="007E1D04" w:rsidTr="00C00B76">
              <w:trPr>
                <w:trHeight w:val="653"/>
              </w:trPr>
              <w:tc>
                <w:tcPr>
                  <w:tcW w:w="1719" w:type="dxa"/>
                  <w:tcBorders>
                    <w:top w:val="single" w:sz="4" w:space="0" w:color="000000"/>
                    <w:left w:val="single" w:sz="4" w:space="0" w:color="000000"/>
                    <w:bottom w:val="single" w:sz="4" w:space="0" w:color="000000"/>
                    <w:right w:val="single" w:sz="4" w:space="0" w:color="000000"/>
                  </w:tcBorders>
                </w:tcPr>
                <w:p w:rsidR="007E1D04" w:rsidRPr="007E1D04" w:rsidRDefault="007E1D04" w:rsidP="00C00B76">
                  <w:pPr>
                    <w:spacing w:line="259" w:lineRule="auto"/>
                    <w:ind w:left="57" w:hanging="57"/>
                    <w:jc w:val="both"/>
                    <w:rPr>
                      <w:rFonts w:eastAsia="Times New Roman"/>
                      <w:color w:val="000000"/>
                      <w:lang w:val="uk-UA" w:eastAsia="en-US"/>
                    </w:rPr>
                  </w:pPr>
                  <w:r w:rsidRPr="007E1D04">
                    <w:rPr>
                      <w:rFonts w:eastAsia="Times New Roman"/>
                      <w:color w:val="000000"/>
                      <w:lang w:val="uk-UA" w:eastAsia="en-US"/>
                    </w:rPr>
                    <w:lastRenderedPageBreak/>
                    <w:t xml:space="preserve">Кабельна мережа </w:t>
                  </w:r>
                </w:p>
              </w:tc>
              <w:tc>
                <w:tcPr>
                  <w:tcW w:w="1359" w:type="dxa"/>
                  <w:tcBorders>
                    <w:top w:val="single" w:sz="4" w:space="0" w:color="000000"/>
                    <w:left w:val="single" w:sz="4" w:space="0" w:color="000000"/>
                    <w:bottom w:val="single" w:sz="4" w:space="0" w:color="000000"/>
                    <w:right w:val="single" w:sz="4" w:space="0" w:color="000000"/>
                  </w:tcBorders>
                </w:tcPr>
                <w:p w:rsidR="007E1D04" w:rsidRPr="007E1D04" w:rsidRDefault="007E1D04" w:rsidP="00C00B76">
                  <w:pPr>
                    <w:spacing w:line="259" w:lineRule="auto"/>
                    <w:ind w:right="98"/>
                    <w:rPr>
                      <w:rFonts w:eastAsia="Times New Roman"/>
                      <w:color w:val="000000"/>
                      <w:lang w:val="uk-UA" w:eastAsia="en-US"/>
                    </w:rPr>
                  </w:pPr>
                  <w:r w:rsidRPr="007E1D04">
                    <w:rPr>
                      <w:rFonts w:eastAsia="Times New Roman"/>
                      <w:color w:val="000000"/>
                      <w:lang w:val="uk-UA" w:eastAsia="en-US"/>
                    </w:rPr>
                    <w:t>шт.</w:t>
                  </w:r>
                </w:p>
              </w:tc>
              <w:tc>
                <w:tcPr>
                  <w:tcW w:w="1024" w:type="dxa"/>
                  <w:tcBorders>
                    <w:top w:val="single" w:sz="4" w:space="0" w:color="000000"/>
                    <w:left w:val="single" w:sz="4" w:space="0" w:color="000000"/>
                    <w:bottom w:val="single" w:sz="4" w:space="0" w:color="000000"/>
                    <w:right w:val="single" w:sz="4" w:space="0" w:color="000000"/>
                  </w:tcBorders>
                </w:tcPr>
                <w:p w:rsidR="007E1D04" w:rsidRPr="00C00B76" w:rsidRDefault="007E1D04" w:rsidP="007E1D04">
                  <w:pPr>
                    <w:spacing w:line="259" w:lineRule="auto"/>
                    <w:ind w:right="131"/>
                    <w:jc w:val="center"/>
                    <w:rPr>
                      <w:rFonts w:eastAsia="Times New Roman"/>
                      <w:color w:val="000000"/>
                      <w:sz w:val="20"/>
                      <w:szCs w:val="20"/>
                      <w:lang w:val="uk-UA" w:eastAsia="en-US"/>
                    </w:rPr>
                  </w:pPr>
                  <w:r w:rsidRPr="00C00B76">
                    <w:rPr>
                      <w:rFonts w:eastAsia="Times New Roman"/>
                      <w:color w:val="000000"/>
                      <w:sz w:val="20"/>
                      <w:szCs w:val="20"/>
                      <w:lang w:val="uk-UA" w:eastAsia="en-US"/>
                    </w:rPr>
                    <w:t>40</w:t>
                  </w:r>
                </w:p>
              </w:tc>
              <w:tc>
                <w:tcPr>
                  <w:tcW w:w="1373" w:type="dxa"/>
                  <w:tcBorders>
                    <w:top w:val="single" w:sz="4" w:space="0" w:color="000000"/>
                    <w:left w:val="single" w:sz="4" w:space="0" w:color="000000"/>
                    <w:bottom w:val="single" w:sz="4" w:space="0" w:color="000000"/>
                    <w:right w:val="single" w:sz="4" w:space="0" w:color="000000"/>
                  </w:tcBorders>
                </w:tcPr>
                <w:p w:rsidR="007E1D04" w:rsidRPr="00C00B76" w:rsidRDefault="007E1D04" w:rsidP="007E1D04">
                  <w:pPr>
                    <w:spacing w:line="259" w:lineRule="auto"/>
                    <w:ind w:left="106"/>
                    <w:jc w:val="center"/>
                    <w:rPr>
                      <w:rFonts w:eastAsia="Times New Roman"/>
                      <w:color w:val="000000"/>
                      <w:sz w:val="20"/>
                      <w:szCs w:val="20"/>
                      <w:lang w:val="uk-UA" w:eastAsia="en-US"/>
                    </w:rPr>
                  </w:pPr>
                  <w:r w:rsidRPr="00C00B76">
                    <w:rPr>
                      <w:rFonts w:eastAsia="Times New Roman"/>
                      <w:color w:val="000000"/>
                      <w:sz w:val="20"/>
                      <w:szCs w:val="20"/>
                      <w:lang w:val="uk-UA" w:eastAsia="en-US"/>
                    </w:rPr>
                    <w:t>70</w:t>
                  </w:r>
                </w:p>
              </w:tc>
              <w:tc>
                <w:tcPr>
                  <w:tcW w:w="236" w:type="dxa"/>
                  <w:tcBorders>
                    <w:top w:val="single" w:sz="4" w:space="0" w:color="000000"/>
                    <w:left w:val="single" w:sz="4" w:space="0" w:color="000000"/>
                    <w:bottom w:val="single" w:sz="4" w:space="0" w:color="000000"/>
                    <w:right w:val="nil"/>
                  </w:tcBorders>
                </w:tcPr>
                <w:p w:rsidR="007E1D04" w:rsidRPr="00C00B76" w:rsidRDefault="007E1D04" w:rsidP="007E1D04">
                  <w:pPr>
                    <w:spacing w:after="160" w:line="259" w:lineRule="auto"/>
                    <w:jc w:val="center"/>
                    <w:rPr>
                      <w:rFonts w:eastAsia="Times New Roman"/>
                      <w:color w:val="000000"/>
                      <w:sz w:val="20"/>
                      <w:szCs w:val="20"/>
                      <w:lang w:val="uk-UA" w:eastAsia="en-US"/>
                    </w:rPr>
                  </w:pPr>
                </w:p>
              </w:tc>
              <w:tc>
                <w:tcPr>
                  <w:tcW w:w="519" w:type="dxa"/>
                  <w:gridSpan w:val="2"/>
                  <w:tcBorders>
                    <w:top w:val="single" w:sz="4" w:space="0" w:color="000000"/>
                    <w:left w:val="nil"/>
                    <w:bottom w:val="single" w:sz="4" w:space="0" w:color="000000"/>
                    <w:right w:val="single" w:sz="4" w:space="0" w:color="000000"/>
                  </w:tcBorders>
                </w:tcPr>
                <w:p w:rsidR="007E1D04" w:rsidRPr="00C00B76" w:rsidRDefault="007E1D04" w:rsidP="007E1D04">
                  <w:pPr>
                    <w:spacing w:line="259" w:lineRule="auto"/>
                    <w:jc w:val="center"/>
                    <w:rPr>
                      <w:rFonts w:eastAsia="Times New Roman"/>
                      <w:color w:val="000000"/>
                      <w:sz w:val="20"/>
                      <w:szCs w:val="20"/>
                      <w:lang w:val="uk-UA" w:eastAsia="en-US"/>
                    </w:rPr>
                  </w:pPr>
                  <w:r w:rsidRPr="00C00B76">
                    <w:rPr>
                      <w:rFonts w:eastAsia="Times New Roman"/>
                      <w:color w:val="000000"/>
                      <w:sz w:val="20"/>
                      <w:szCs w:val="20"/>
                      <w:lang w:val="uk-UA" w:eastAsia="en-US"/>
                    </w:rPr>
                    <w:t>110</w:t>
                  </w:r>
                </w:p>
              </w:tc>
            </w:tr>
            <w:tr w:rsidR="00F529D7" w:rsidRPr="007E1D04" w:rsidTr="00C00B76">
              <w:trPr>
                <w:trHeight w:val="743"/>
              </w:trPr>
              <w:tc>
                <w:tcPr>
                  <w:tcW w:w="1719" w:type="dxa"/>
                  <w:tcBorders>
                    <w:top w:val="single" w:sz="4" w:space="0" w:color="000000"/>
                    <w:left w:val="single" w:sz="4" w:space="0" w:color="000000"/>
                    <w:bottom w:val="single" w:sz="4" w:space="0" w:color="000000"/>
                    <w:right w:val="single" w:sz="4" w:space="0" w:color="000000"/>
                  </w:tcBorders>
                </w:tcPr>
                <w:p w:rsidR="007E1D04" w:rsidRPr="007E1D04" w:rsidRDefault="007E1D04" w:rsidP="007E1D04">
                  <w:pPr>
                    <w:spacing w:after="7" w:line="259" w:lineRule="auto"/>
                    <w:ind w:right="141"/>
                    <w:rPr>
                      <w:rFonts w:eastAsia="Times New Roman"/>
                      <w:color w:val="000000"/>
                      <w:lang w:val="uk-UA" w:eastAsia="en-US"/>
                    </w:rPr>
                  </w:pPr>
                  <w:r w:rsidRPr="007E1D04">
                    <w:rPr>
                      <w:rFonts w:eastAsia="Times New Roman"/>
                      <w:color w:val="000000"/>
                      <w:lang w:val="uk-UA" w:eastAsia="en-US"/>
                    </w:rPr>
                    <w:t xml:space="preserve">Мобільний термінал контролера </w:t>
                  </w:r>
                </w:p>
              </w:tc>
              <w:tc>
                <w:tcPr>
                  <w:tcW w:w="1359" w:type="dxa"/>
                  <w:tcBorders>
                    <w:top w:val="single" w:sz="4" w:space="0" w:color="000000"/>
                    <w:left w:val="single" w:sz="4" w:space="0" w:color="000000"/>
                    <w:bottom w:val="single" w:sz="4" w:space="0" w:color="000000"/>
                    <w:right w:val="single" w:sz="4" w:space="0" w:color="000000"/>
                  </w:tcBorders>
                </w:tcPr>
                <w:p w:rsidR="007E1D04" w:rsidRPr="007E1D04" w:rsidRDefault="007E1D04" w:rsidP="00C00B76">
                  <w:pPr>
                    <w:spacing w:line="259" w:lineRule="auto"/>
                    <w:ind w:right="98"/>
                    <w:rPr>
                      <w:rFonts w:eastAsia="Times New Roman"/>
                      <w:color w:val="000000"/>
                      <w:lang w:val="uk-UA" w:eastAsia="en-US"/>
                    </w:rPr>
                  </w:pPr>
                  <w:r w:rsidRPr="007E1D04">
                    <w:rPr>
                      <w:rFonts w:eastAsia="Times New Roman"/>
                      <w:color w:val="000000"/>
                      <w:lang w:val="uk-UA" w:eastAsia="en-US"/>
                    </w:rPr>
                    <w:t>шт.</w:t>
                  </w:r>
                </w:p>
              </w:tc>
              <w:tc>
                <w:tcPr>
                  <w:tcW w:w="2397" w:type="dxa"/>
                  <w:gridSpan w:val="2"/>
                  <w:tcBorders>
                    <w:top w:val="single" w:sz="4" w:space="0" w:color="000000"/>
                    <w:left w:val="single" w:sz="4" w:space="0" w:color="000000"/>
                    <w:bottom w:val="single" w:sz="4" w:space="0" w:color="000000"/>
                    <w:right w:val="single" w:sz="4" w:space="0" w:color="000000"/>
                  </w:tcBorders>
                </w:tcPr>
                <w:p w:rsidR="007E1D04" w:rsidRPr="00C00B76" w:rsidRDefault="007E1D04" w:rsidP="007E1D04">
                  <w:pPr>
                    <w:spacing w:line="259" w:lineRule="auto"/>
                    <w:ind w:left="1028"/>
                    <w:rPr>
                      <w:rFonts w:eastAsia="Times New Roman"/>
                      <w:color w:val="000000"/>
                      <w:sz w:val="20"/>
                      <w:szCs w:val="20"/>
                      <w:lang w:val="uk-UA" w:eastAsia="en-US"/>
                    </w:rPr>
                  </w:pPr>
                  <w:r w:rsidRPr="00C00B76">
                    <w:rPr>
                      <w:rFonts w:eastAsia="Times New Roman"/>
                      <w:color w:val="000000"/>
                      <w:sz w:val="20"/>
                      <w:szCs w:val="20"/>
                      <w:lang w:val="uk-UA" w:eastAsia="en-US"/>
                    </w:rPr>
                    <w:t xml:space="preserve"> </w:t>
                  </w:r>
                </w:p>
              </w:tc>
              <w:tc>
                <w:tcPr>
                  <w:tcW w:w="236" w:type="dxa"/>
                  <w:tcBorders>
                    <w:top w:val="single" w:sz="4" w:space="0" w:color="000000"/>
                    <w:left w:val="single" w:sz="4" w:space="0" w:color="000000"/>
                    <w:bottom w:val="single" w:sz="4" w:space="0" w:color="000000"/>
                    <w:right w:val="nil"/>
                  </w:tcBorders>
                </w:tcPr>
                <w:p w:rsidR="007E1D04" w:rsidRPr="00C00B76" w:rsidRDefault="007E1D04" w:rsidP="007E1D04">
                  <w:pPr>
                    <w:spacing w:after="160" w:line="259" w:lineRule="auto"/>
                    <w:jc w:val="center"/>
                    <w:rPr>
                      <w:rFonts w:eastAsia="Times New Roman"/>
                      <w:color w:val="000000"/>
                      <w:sz w:val="20"/>
                      <w:szCs w:val="20"/>
                      <w:lang w:val="uk-UA" w:eastAsia="en-US"/>
                    </w:rPr>
                  </w:pPr>
                </w:p>
              </w:tc>
              <w:tc>
                <w:tcPr>
                  <w:tcW w:w="519" w:type="dxa"/>
                  <w:gridSpan w:val="2"/>
                  <w:tcBorders>
                    <w:top w:val="single" w:sz="4" w:space="0" w:color="000000"/>
                    <w:left w:val="nil"/>
                    <w:bottom w:val="single" w:sz="4" w:space="0" w:color="000000"/>
                    <w:right w:val="single" w:sz="4" w:space="0" w:color="000000"/>
                  </w:tcBorders>
                </w:tcPr>
                <w:p w:rsidR="007E1D04" w:rsidRPr="00C00B76" w:rsidRDefault="007E1D04" w:rsidP="007E1D04">
                  <w:pPr>
                    <w:spacing w:line="259" w:lineRule="auto"/>
                    <w:jc w:val="center"/>
                    <w:rPr>
                      <w:rFonts w:eastAsia="Times New Roman"/>
                      <w:color w:val="000000"/>
                      <w:sz w:val="20"/>
                      <w:szCs w:val="20"/>
                      <w:lang w:val="uk-UA" w:eastAsia="en-US"/>
                    </w:rPr>
                  </w:pPr>
                  <w:r w:rsidRPr="00C00B76">
                    <w:rPr>
                      <w:rFonts w:eastAsia="Times New Roman"/>
                      <w:color w:val="000000"/>
                      <w:sz w:val="20"/>
                      <w:szCs w:val="20"/>
                      <w:lang w:val="uk-UA" w:eastAsia="en-US"/>
                    </w:rPr>
                    <w:t>20</w:t>
                  </w:r>
                </w:p>
              </w:tc>
            </w:tr>
            <w:tr w:rsidR="00F529D7" w:rsidRPr="007E1D04" w:rsidTr="00C00B76">
              <w:trPr>
                <w:trHeight w:val="500"/>
              </w:trPr>
              <w:tc>
                <w:tcPr>
                  <w:tcW w:w="1719" w:type="dxa"/>
                  <w:tcBorders>
                    <w:top w:val="single" w:sz="4" w:space="0" w:color="000000"/>
                    <w:left w:val="single" w:sz="4" w:space="0" w:color="000000"/>
                    <w:bottom w:val="single" w:sz="4" w:space="0" w:color="000000"/>
                    <w:right w:val="single" w:sz="4" w:space="0" w:color="000000"/>
                  </w:tcBorders>
                </w:tcPr>
                <w:p w:rsidR="007E1D04" w:rsidRPr="007E1D04" w:rsidRDefault="007E1D04" w:rsidP="007E1D04">
                  <w:pPr>
                    <w:spacing w:line="259" w:lineRule="auto"/>
                    <w:ind w:left="108" w:hanging="108"/>
                    <w:jc w:val="both"/>
                    <w:rPr>
                      <w:rFonts w:eastAsia="Times New Roman"/>
                      <w:color w:val="000000"/>
                      <w:lang w:val="uk-UA" w:eastAsia="en-US"/>
                    </w:rPr>
                  </w:pPr>
                  <w:r w:rsidRPr="007E1D04">
                    <w:rPr>
                      <w:rFonts w:eastAsia="Times New Roman"/>
                      <w:color w:val="000000"/>
                      <w:lang w:val="uk-UA" w:eastAsia="en-US"/>
                    </w:rPr>
                    <w:t>Системна частина:</w:t>
                  </w:r>
                </w:p>
              </w:tc>
              <w:tc>
                <w:tcPr>
                  <w:tcW w:w="1359" w:type="dxa"/>
                  <w:tcBorders>
                    <w:top w:val="single" w:sz="4" w:space="0" w:color="000000"/>
                    <w:left w:val="single" w:sz="4" w:space="0" w:color="000000"/>
                    <w:bottom w:val="single" w:sz="4" w:space="0" w:color="000000"/>
                    <w:right w:val="nil"/>
                  </w:tcBorders>
                </w:tcPr>
                <w:p w:rsidR="007E1D04" w:rsidRPr="007E1D04" w:rsidRDefault="007E1D04" w:rsidP="007E1D04">
                  <w:pPr>
                    <w:spacing w:line="259" w:lineRule="auto"/>
                    <w:ind w:left="1027"/>
                    <w:jc w:val="center"/>
                    <w:rPr>
                      <w:rFonts w:eastAsia="Times New Roman"/>
                      <w:color w:val="000000"/>
                      <w:lang w:val="uk-UA" w:eastAsia="en-US"/>
                    </w:rPr>
                  </w:pPr>
                </w:p>
              </w:tc>
              <w:tc>
                <w:tcPr>
                  <w:tcW w:w="2698" w:type="dxa"/>
                  <w:gridSpan w:val="4"/>
                  <w:tcBorders>
                    <w:top w:val="single" w:sz="4" w:space="0" w:color="000000"/>
                    <w:left w:val="nil"/>
                    <w:bottom w:val="single" w:sz="4" w:space="0" w:color="000000"/>
                    <w:right w:val="nil"/>
                  </w:tcBorders>
                </w:tcPr>
                <w:p w:rsidR="007E1D04" w:rsidRPr="00C00B76" w:rsidRDefault="007E1D04" w:rsidP="007E1D04">
                  <w:pPr>
                    <w:spacing w:after="160" w:line="259" w:lineRule="auto"/>
                    <w:rPr>
                      <w:rFonts w:eastAsia="Times New Roman"/>
                      <w:color w:val="000000"/>
                      <w:sz w:val="20"/>
                      <w:szCs w:val="20"/>
                      <w:lang w:val="uk-UA" w:eastAsia="en-US"/>
                    </w:rPr>
                  </w:pPr>
                </w:p>
              </w:tc>
              <w:tc>
                <w:tcPr>
                  <w:tcW w:w="440" w:type="dxa"/>
                  <w:tcBorders>
                    <w:top w:val="single" w:sz="4" w:space="0" w:color="000000"/>
                    <w:left w:val="nil"/>
                    <w:bottom w:val="single" w:sz="4" w:space="0" w:color="000000"/>
                    <w:right w:val="single" w:sz="4" w:space="0" w:color="000000"/>
                  </w:tcBorders>
                </w:tcPr>
                <w:p w:rsidR="007E1D04" w:rsidRPr="00C00B76" w:rsidRDefault="007E1D04" w:rsidP="007E1D04">
                  <w:pPr>
                    <w:spacing w:after="160" w:line="259" w:lineRule="auto"/>
                    <w:rPr>
                      <w:rFonts w:eastAsia="Times New Roman"/>
                      <w:color w:val="000000"/>
                      <w:sz w:val="20"/>
                      <w:szCs w:val="20"/>
                      <w:lang w:val="uk-UA" w:eastAsia="en-US"/>
                    </w:rPr>
                  </w:pPr>
                </w:p>
              </w:tc>
            </w:tr>
            <w:tr w:rsidR="00F529D7" w:rsidRPr="007E1D04" w:rsidTr="00C00B76">
              <w:trPr>
                <w:trHeight w:val="618"/>
              </w:trPr>
              <w:tc>
                <w:tcPr>
                  <w:tcW w:w="1719" w:type="dxa"/>
                  <w:tcBorders>
                    <w:top w:val="single" w:sz="4" w:space="0" w:color="000000"/>
                    <w:left w:val="single" w:sz="4" w:space="0" w:color="000000"/>
                    <w:bottom w:val="single" w:sz="4" w:space="0" w:color="000000"/>
                    <w:right w:val="single" w:sz="4" w:space="0" w:color="000000"/>
                  </w:tcBorders>
                </w:tcPr>
                <w:p w:rsidR="007E1D04" w:rsidRPr="007E1D04" w:rsidRDefault="007E1D04" w:rsidP="00C00B76">
                  <w:pPr>
                    <w:tabs>
                      <w:tab w:val="left" w:pos="0"/>
                    </w:tabs>
                    <w:spacing w:line="259" w:lineRule="auto"/>
                    <w:ind w:left="108" w:hanging="108"/>
                    <w:rPr>
                      <w:rFonts w:eastAsia="Times New Roman"/>
                      <w:color w:val="000000"/>
                      <w:lang w:val="uk-UA" w:eastAsia="en-US"/>
                    </w:rPr>
                  </w:pPr>
                  <w:r w:rsidRPr="007E1D04">
                    <w:rPr>
                      <w:rFonts w:eastAsia="Times New Roman"/>
                      <w:color w:val="000000"/>
                      <w:lang w:val="uk-UA" w:eastAsia="en-US"/>
                    </w:rPr>
                    <w:t xml:space="preserve">Серверне обладнання </w:t>
                  </w:r>
                </w:p>
              </w:tc>
              <w:tc>
                <w:tcPr>
                  <w:tcW w:w="1359" w:type="dxa"/>
                  <w:tcBorders>
                    <w:top w:val="single" w:sz="4" w:space="0" w:color="000000"/>
                    <w:left w:val="single" w:sz="4" w:space="0" w:color="000000"/>
                    <w:bottom w:val="single" w:sz="4" w:space="0" w:color="000000"/>
                    <w:right w:val="single" w:sz="4" w:space="0" w:color="000000"/>
                  </w:tcBorders>
                </w:tcPr>
                <w:p w:rsidR="007E1D04" w:rsidRPr="007E1D04" w:rsidRDefault="007E1D04" w:rsidP="007E1D04">
                  <w:pPr>
                    <w:spacing w:line="259" w:lineRule="auto"/>
                    <w:ind w:hanging="135"/>
                    <w:jc w:val="center"/>
                    <w:rPr>
                      <w:rFonts w:eastAsia="Times New Roman"/>
                      <w:color w:val="000000"/>
                      <w:lang w:val="uk-UA" w:eastAsia="en-US"/>
                    </w:rPr>
                  </w:pPr>
                  <w:r w:rsidRPr="007E1D04">
                    <w:rPr>
                      <w:rFonts w:eastAsia="Times New Roman"/>
                      <w:color w:val="000000"/>
                      <w:lang w:val="uk-UA" w:eastAsia="en-US"/>
                    </w:rPr>
                    <w:t>комплект</w:t>
                  </w:r>
                </w:p>
              </w:tc>
              <w:tc>
                <w:tcPr>
                  <w:tcW w:w="2397" w:type="dxa"/>
                  <w:gridSpan w:val="2"/>
                  <w:tcBorders>
                    <w:top w:val="single" w:sz="4" w:space="0" w:color="000000"/>
                    <w:left w:val="single" w:sz="4" w:space="0" w:color="000000"/>
                    <w:bottom w:val="single" w:sz="4" w:space="0" w:color="000000"/>
                    <w:right w:val="single" w:sz="4" w:space="0" w:color="000000"/>
                  </w:tcBorders>
                </w:tcPr>
                <w:p w:rsidR="007E1D04" w:rsidRPr="00C00B76" w:rsidRDefault="007E1D04" w:rsidP="007E1D04">
                  <w:pPr>
                    <w:spacing w:line="259" w:lineRule="auto"/>
                    <w:ind w:left="1028"/>
                    <w:rPr>
                      <w:rFonts w:eastAsia="Times New Roman"/>
                      <w:color w:val="000000"/>
                      <w:sz w:val="20"/>
                      <w:szCs w:val="20"/>
                      <w:lang w:val="uk-UA" w:eastAsia="en-US"/>
                    </w:rPr>
                  </w:pPr>
                  <w:r w:rsidRPr="00C00B76">
                    <w:rPr>
                      <w:rFonts w:eastAsia="Times New Roman"/>
                      <w:color w:val="000000"/>
                      <w:sz w:val="20"/>
                      <w:szCs w:val="20"/>
                      <w:lang w:val="uk-UA" w:eastAsia="en-US"/>
                    </w:rPr>
                    <w:t xml:space="preserve"> </w:t>
                  </w:r>
                </w:p>
              </w:tc>
              <w:tc>
                <w:tcPr>
                  <w:tcW w:w="236" w:type="dxa"/>
                  <w:tcBorders>
                    <w:top w:val="single" w:sz="4" w:space="0" w:color="000000"/>
                    <w:left w:val="single" w:sz="4" w:space="0" w:color="000000"/>
                    <w:bottom w:val="single" w:sz="4" w:space="0" w:color="000000"/>
                    <w:right w:val="nil"/>
                  </w:tcBorders>
                </w:tcPr>
                <w:p w:rsidR="007E1D04" w:rsidRPr="00C00B76" w:rsidRDefault="007E1D04" w:rsidP="007E1D04">
                  <w:pPr>
                    <w:spacing w:after="160" w:line="259" w:lineRule="auto"/>
                    <w:rPr>
                      <w:rFonts w:eastAsia="Times New Roman"/>
                      <w:color w:val="000000"/>
                      <w:sz w:val="20"/>
                      <w:szCs w:val="20"/>
                      <w:lang w:val="uk-UA" w:eastAsia="en-US"/>
                    </w:rPr>
                  </w:pPr>
                </w:p>
              </w:tc>
              <w:tc>
                <w:tcPr>
                  <w:tcW w:w="519" w:type="dxa"/>
                  <w:gridSpan w:val="2"/>
                  <w:tcBorders>
                    <w:top w:val="single" w:sz="4" w:space="0" w:color="000000"/>
                    <w:left w:val="nil"/>
                    <w:bottom w:val="single" w:sz="4" w:space="0" w:color="000000"/>
                    <w:right w:val="single" w:sz="4" w:space="0" w:color="000000"/>
                  </w:tcBorders>
                </w:tcPr>
                <w:p w:rsidR="007E1D04" w:rsidRPr="00C00B76" w:rsidRDefault="007E1D04" w:rsidP="007E1D04">
                  <w:pPr>
                    <w:spacing w:line="259" w:lineRule="auto"/>
                    <w:jc w:val="right"/>
                    <w:rPr>
                      <w:rFonts w:eastAsia="Times New Roman"/>
                      <w:color w:val="000000"/>
                      <w:sz w:val="20"/>
                      <w:szCs w:val="20"/>
                      <w:lang w:val="uk-UA" w:eastAsia="en-US"/>
                    </w:rPr>
                  </w:pPr>
                  <w:r w:rsidRPr="00C00B76">
                    <w:rPr>
                      <w:rFonts w:eastAsia="Times New Roman"/>
                      <w:color w:val="000000"/>
                      <w:sz w:val="20"/>
                      <w:szCs w:val="20"/>
                      <w:lang w:val="uk-UA" w:eastAsia="en-US"/>
                    </w:rPr>
                    <w:t xml:space="preserve">1 </w:t>
                  </w:r>
                </w:p>
              </w:tc>
            </w:tr>
            <w:tr w:rsidR="00F529D7" w:rsidRPr="007E1D04" w:rsidTr="00C00B76">
              <w:trPr>
                <w:trHeight w:val="598"/>
              </w:trPr>
              <w:tc>
                <w:tcPr>
                  <w:tcW w:w="1719" w:type="dxa"/>
                  <w:tcBorders>
                    <w:top w:val="single" w:sz="4" w:space="0" w:color="000000"/>
                    <w:left w:val="single" w:sz="4" w:space="0" w:color="000000"/>
                    <w:right w:val="single" w:sz="4" w:space="0" w:color="000000"/>
                  </w:tcBorders>
                </w:tcPr>
                <w:p w:rsidR="007E1D04" w:rsidRPr="007E1D04" w:rsidRDefault="007E1D04" w:rsidP="007E1D04">
                  <w:pPr>
                    <w:spacing w:line="259" w:lineRule="auto"/>
                    <w:rPr>
                      <w:rFonts w:eastAsia="Times New Roman"/>
                      <w:color w:val="000000"/>
                      <w:lang w:val="uk-UA" w:eastAsia="en-US"/>
                    </w:rPr>
                  </w:pPr>
                  <w:r w:rsidRPr="007E1D04">
                    <w:rPr>
                      <w:rFonts w:eastAsia="Times New Roman"/>
                      <w:color w:val="000000"/>
                      <w:lang w:val="uk-UA" w:eastAsia="en-US"/>
                    </w:rPr>
                    <w:t xml:space="preserve">Мережеве обладнання </w:t>
                  </w:r>
                </w:p>
              </w:tc>
              <w:tc>
                <w:tcPr>
                  <w:tcW w:w="1359" w:type="dxa"/>
                  <w:tcBorders>
                    <w:top w:val="single" w:sz="4" w:space="0" w:color="000000"/>
                    <w:left w:val="single" w:sz="4" w:space="0" w:color="000000"/>
                    <w:right w:val="single" w:sz="4" w:space="0" w:color="000000"/>
                  </w:tcBorders>
                </w:tcPr>
                <w:p w:rsidR="007E1D04" w:rsidRPr="007E1D04" w:rsidRDefault="007E1D04" w:rsidP="007E1D04">
                  <w:pPr>
                    <w:spacing w:line="259" w:lineRule="auto"/>
                    <w:ind w:right="178"/>
                    <w:jc w:val="center"/>
                    <w:rPr>
                      <w:rFonts w:eastAsia="Times New Roman"/>
                      <w:color w:val="000000"/>
                      <w:lang w:val="uk-UA" w:eastAsia="en-US"/>
                    </w:rPr>
                  </w:pPr>
                  <w:r w:rsidRPr="007E1D04">
                    <w:rPr>
                      <w:rFonts w:eastAsia="Times New Roman"/>
                      <w:color w:val="000000"/>
                      <w:lang w:val="uk-UA" w:eastAsia="en-US"/>
                    </w:rPr>
                    <w:t>комплект</w:t>
                  </w:r>
                </w:p>
              </w:tc>
              <w:tc>
                <w:tcPr>
                  <w:tcW w:w="2397" w:type="dxa"/>
                  <w:gridSpan w:val="2"/>
                  <w:tcBorders>
                    <w:top w:val="single" w:sz="4" w:space="0" w:color="000000"/>
                    <w:left w:val="single" w:sz="4" w:space="0" w:color="000000"/>
                    <w:right w:val="single" w:sz="4" w:space="0" w:color="000000"/>
                  </w:tcBorders>
                </w:tcPr>
                <w:p w:rsidR="007E1D04" w:rsidRPr="00C00B76" w:rsidRDefault="007E1D04" w:rsidP="007E1D04">
                  <w:pPr>
                    <w:spacing w:line="259" w:lineRule="auto"/>
                    <w:ind w:left="1028"/>
                    <w:rPr>
                      <w:rFonts w:eastAsia="Times New Roman"/>
                      <w:color w:val="000000"/>
                      <w:sz w:val="20"/>
                      <w:szCs w:val="20"/>
                      <w:lang w:val="uk-UA" w:eastAsia="en-US"/>
                    </w:rPr>
                  </w:pPr>
                  <w:r w:rsidRPr="00C00B76">
                    <w:rPr>
                      <w:rFonts w:eastAsia="Times New Roman"/>
                      <w:color w:val="000000"/>
                      <w:sz w:val="20"/>
                      <w:szCs w:val="20"/>
                      <w:lang w:val="uk-UA" w:eastAsia="en-US"/>
                    </w:rPr>
                    <w:t xml:space="preserve"> </w:t>
                  </w:r>
                </w:p>
              </w:tc>
              <w:tc>
                <w:tcPr>
                  <w:tcW w:w="741" w:type="dxa"/>
                  <w:gridSpan w:val="3"/>
                  <w:tcBorders>
                    <w:top w:val="single" w:sz="4" w:space="0" w:color="000000"/>
                    <w:left w:val="single" w:sz="4" w:space="0" w:color="000000"/>
                    <w:right w:val="single" w:sz="4" w:space="0" w:color="000000"/>
                  </w:tcBorders>
                </w:tcPr>
                <w:p w:rsidR="007E1D04" w:rsidRPr="00C00B76" w:rsidRDefault="007E1D04" w:rsidP="007E1D04">
                  <w:pPr>
                    <w:spacing w:line="259" w:lineRule="auto"/>
                    <w:jc w:val="right"/>
                    <w:rPr>
                      <w:rFonts w:eastAsia="Times New Roman"/>
                      <w:color w:val="000000"/>
                      <w:sz w:val="20"/>
                      <w:szCs w:val="20"/>
                      <w:lang w:val="uk-UA" w:eastAsia="en-US"/>
                    </w:rPr>
                  </w:pPr>
                  <w:r w:rsidRPr="00C00B76">
                    <w:rPr>
                      <w:rFonts w:eastAsia="Times New Roman"/>
                      <w:color w:val="000000"/>
                      <w:sz w:val="20"/>
                      <w:szCs w:val="20"/>
                      <w:lang w:val="uk-UA" w:eastAsia="en-US"/>
                    </w:rPr>
                    <w:t xml:space="preserve">1 </w:t>
                  </w:r>
                </w:p>
              </w:tc>
            </w:tr>
            <w:tr w:rsidR="00F529D7" w:rsidRPr="007E1D04" w:rsidTr="00C00B76">
              <w:trPr>
                <w:trHeight w:val="653"/>
              </w:trPr>
              <w:tc>
                <w:tcPr>
                  <w:tcW w:w="1719" w:type="dxa"/>
                  <w:tcBorders>
                    <w:top w:val="single" w:sz="4" w:space="0" w:color="000000"/>
                    <w:left w:val="single" w:sz="4" w:space="0" w:color="000000"/>
                    <w:bottom w:val="single" w:sz="4" w:space="0" w:color="000000"/>
                    <w:right w:val="single" w:sz="4" w:space="0" w:color="000000"/>
                  </w:tcBorders>
                </w:tcPr>
                <w:p w:rsidR="007E1D04" w:rsidRPr="007E1D04" w:rsidRDefault="007E1D04" w:rsidP="007E1D04">
                  <w:pPr>
                    <w:spacing w:line="259" w:lineRule="auto"/>
                    <w:rPr>
                      <w:rFonts w:eastAsia="Times New Roman"/>
                      <w:color w:val="000000"/>
                      <w:lang w:val="uk-UA" w:eastAsia="en-US"/>
                    </w:rPr>
                  </w:pPr>
                  <w:r w:rsidRPr="007E1D04">
                    <w:rPr>
                      <w:rFonts w:eastAsia="Times New Roman"/>
                      <w:color w:val="000000"/>
                      <w:lang w:val="uk-UA" w:eastAsia="en-US"/>
                    </w:rPr>
                    <w:t xml:space="preserve">Програмне забезпечення </w:t>
                  </w:r>
                </w:p>
              </w:tc>
              <w:tc>
                <w:tcPr>
                  <w:tcW w:w="1359" w:type="dxa"/>
                  <w:tcBorders>
                    <w:top w:val="single" w:sz="4" w:space="0" w:color="000000"/>
                    <w:left w:val="single" w:sz="4" w:space="0" w:color="000000"/>
                    <w:bottom w:val="single" w:sz="4" w:space="0" w:color="000000"/>
                    <w:right w:val="single" w:sz="4" w:space="0" w:color="000000"/>
                  </w:tcBorders>
                </w:tcPr>
                <w:p w:rsidR="007E1D04" w:rsidRPr="007E1D04" w:rsidRDefault="007E1D04" w:rsidP="007E1D04">
                  <w:pPr>
                    <w:spacing w:line="259" w:lineRule="auto"/>
                    <w:ind w:hanging="135"/>
                    <w:jc w:val="center"/>
                    <w:rPr>
                      <w:rFonts w:eastAsia="Times New Roman"/>
                      <w:color w:val="000000"/>
                      <w:lang w:val="uk-UA" w:eastAsia="en-US"/>
                    </w:rPr>
                  </w:pPr>
                  <w:r w:rsidRPr="007E1D04">
                    <w:rPr>
                      <w:rFonts w:eastAsia="Times New Roman"/>
                      <w:color w:val="000000"/>
                      <w:lang w:val="uk-UA" w:eastAsia="en-US"/>
                    </w:rPr>
                    <w:t>комплект</w:t>
                  </w:r>
                </w:p>
              </w:tc>
              <w:tc>
                <w:tcPr>
                  <w:tcW w:w="2397" w:type="dxa"/>
                  <w:gridSpan w:val="2"/>
                  <w:tcBorders>
                    <w:top w:val="single" w:sz="4" w:space="0" w:color="000000"/>
                    <w:left w:val="single" w:sz="4" w:space="0" w:color="000000"/>
                    <w:bottom w:val="single" w:sz="4" w:space="0" w:color="000000"/>
                    <w:right w:val="single" w:sz="4" w:space="0" w:color="000000"/>
                  </w:tcBorders>
                </w:tcPr>
                <w:p w:rsidR="007E1D04" w:rsidRPr="00C00B76" w:rsidRDefault="007E1D04" w:rsidP="007E1D04">
                  <w:pPr>
                    <w:spacing w:line="259" w:lineRule="auto"/>
                    <w:ind w:left="920"/>
                    <w:rPr>
                      <w:rFonts w:eastAsia="Times New Roman"/>
                      <w:color w:val="000000"/>
                      <w:sz w:val="20"/>
                      <w:szCs w:val="20"/>
                      <w:lang w:val="uk-UA" w:eastAsia="en-US"/>
                    </w:rPr>
                  </w:pPr>
                </w:p>
              </w:tc>
              <w:tc>
                <w:tcPr>
                  <w:tcW w:w="741" w:type="dxa"/>
                  <w:gridSpan w:val="3"/>
                  <w:tcBorders>
                    <w:top w:val="single" w:sz="4" w:space="0" w:color="000000"/>
                    <w:left w:val="single" w:sz="4" w:space="0" w:color="000000"/>
                    <w:bottom w:val="single" w:sz="4" w:space="0" w:color="000000"/>
                    <w:right w:val="single" w:sz="4" w:space="0" w:color="000000"/>
                  </w:tcBorders>
                </w:tcPr>
                <w:p w:rsidR="007E1D04" w:rsidRPr="00C00B76" w:rsidRDefault="007E1D04" w:rsidP="007E1D04">
                  <w:pPr>
                    <w:spacing w:line="259" w:lineRule="auto"/>
                    <w:ind w:left="642"/>
                    <w:jc w:val="right"/>
                    <w:rPr>
                      <w:rFonts w:eastAsia="Times New Roman"/>
                      <w:color w:val="000000"/>
                      <w:sz w:val="20"/>
                      <w:szCs w:val="20"/>
                      <w:lang w:val="uk-UA" w:eastAsia="en-US"/>
                    </w:rPr>
                  </w:pPr>
                  <w:r w:rsidRPr="00C00B76">
                    <w:rPr>
                      <w:rFonts w:eastAsia="Times New Roman"/>
                      <w:color w:val="000000"/>
                      <w:sz w:val="20"/>
                      <w:szCs w:val="20"/>
                      <w:lang w:val="uk-UA" w:eastAsia="en-US"/>
                    </w:rPr>
                    <w:t>1</w:t>
                  </w:r>
                </w:p>
              </w:tc>
            </w:tr>
          </w:tbl>
          <w:p w:rsidR="007E1D04" w:rsidRPr="007E1D04" w:rsidRDefault="007E1D04" w:rsidP="00EA6846">
            <w:pPr>
              <w:pStyle w:val="a5"/>
              <w:ind w:firstLine="540"/>
              <w:jc w:val="both"/>
              <w:rPr>
                <w:lang w:val="uk-UA"/>
              </w:rPr>
            </w:pPr>
          </w:p>
        </w:tc>
        <w:tc>
          <w:tcPr>
            <w:tcW w:w="8669" w:type="dxa"/>
          </w:tcPr>
          <w:p w:rsidR="00EA6846" w:rsidRPr="00857436" w:rsidRDefault="007E1D04" w:rsidP="00EA6846">
            <w:pPr>
              <w:ind w:firstLine="709"/>
              <w:jc w:val="both"/>
              <w:rPr>
                <w:i/>
                <w:sz w:val="26"/>
                <w:szCs w:val="26"/>
                <w:lang w:val="uk-UA"/>
              </w:rPr>
            </w:pPr>
            <w:r w:rsidRPr="00857436">
              <w:rPr>
                <w:i/>
                <w:sz w:val="26"/>
                <w:szCs w:val="26"/>
                <w:lang w:val="uk-UA"/>
              </w:rPr>
              <w:lastRenderedPageBreak/>
              <w:t>Розділ 4 додатку до рішення замінити на підрозділ 2.6</w:t>
            </w:r>
            <w:r w:rsidR="00857436" w:rsidRPr="00857436">
              <w:rPr>
                <w:i/>
                <w:sz w:val="26"/>
                <w:szCs w:val="26"/>
                <w:lang w:val="uk-UA"/>
              </w:rPr>
              <w:t xml:space="preserve"> та викласти наступним чином</w:t>
            </w:r>
            <w:r w:rsidR="00F529D7" w:rsidRPr="00857436">
              <w:rPr>
                <w:i/>
                <w:sz w:val="26"/>
                <w:szCs w:val="26"/>
                <w:lang w:val="uk-UA"/>
              </w:rPr>
              <w:t>:</w:t>
            </w:r>
          </w:p>
          <w:p w:rsidR="00427A24" w:rsidRDefault="00427A24" w:rsidP="00F529D7">
            <w:pPr>
              <w:ind w:firstLine="709"/>
              <w:jc w:val="both"/>
              <w:rPr>
                <w:lang w:val="uk-UA"/>
              </w:rPr>
            </w:pPr>
          </w:p>
          <w:p w:rsidR="00F529D7" w:rsidRPr="00427A24" w:rsidRDefault="00F529D7" w:rsidP="00F3255D">
            <w:pPr>
              <w:ind w:firstLine="354"/>
              <w:jc w:val="both"/>
              <w:rPr>
                <w:lang w:val="uk-UA"/>
              </w:rPr>
            </w:pPr>
            <w:r w:rsidRPr="00427A24">
              <w:rPr>
                <w:lang w:val="uk-UA"/>
              </w:rPr>
              <w:t xml:space="preserve">2.6. Специфікація мінімального комплекту обладнання АСООП </w:t>
            </w:r>
          </w:p>
          <w:tbl>
            <w:tblPr>
              <w:tblW w:w="8160" w:type="dxa"/>
              <w:tblInd w:w="283" w:type="dxa"/>
              <w:tblCellMar>
                <w:top w:w="65" w:type="dxa"/>
              </w:tblCellMar>
              <w:tblLook w:val="04A0" w:firstRow="1" w:lastRow="0" w:firstColumn="1" w:lastColumn="0" w:noHBand="0" w:noVBand="1"/>
            </w:tblPr>
            <w:tblGrid>
              <w:gridCol w:w="2042"/>
              <w:gridCol w:w="1275"/>
              <w:gridCol w:w="1661"/>
              <w:gridCol w:w="1594"/>
              <w:gridCol w:w="303"/>
              <w:gridCol w:w="1285"/>
            </w:tblGrid>
            <w:tr w:rsidR="00F529D7" w:rsidRPr="00427A24" w:rsidTr="00C00B76">
              <w:trPr>
                <w:trHeight w:val="331"/>
              </w:trPr>
              <w:tc>
                <w:tcPr>
                  <w:tcW w:w="2042" w:type="dxa"/>
                  <w:vMerge w:val="restart"/>
                  <w:tcBorders>
                    <w:top w:val="single" w:sz="4" w:space="0" w:color="000000"/>
                    <w:left w:val="single" w:sz="4" w:space="0" w:color="000000"/>
                    <w:bottom w:val="single" w:sz="4" w:space="0" w:color="000000"/>
                    <w:right w:val="single" w:sz="4" w:space="0" w:color="000000"/>
                  </w:tcBorders>
                  <w:vAlign w:val="center"/>
                </w:tcPr>
                <w:p w:rsidR="00F529D7" w:rsidRPr="00F529D7" w:rsidRDefault="00F529D7" w:rsidP="00C00B76">
                  <w:pPr>
                    <w:jc w:val="both"/>
                    <w:rPr>
                      <w:lang w:val="uk-UA"/>
                    </w:rPr>
                  </w:pPr>
                  <w:r w:rsidRPr="00F529D7">
                    <w:rPr>
                      <w:lang w:val="uk-UA"/>
                    </w:rPr>
                    <w:t xml:space="preserve">Найменування обладнання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F529D7" w:rsidRPr="00F529D7" w:rsidRDefault="00F529D7" w:rsidP="00C00B76">
                  <w:pPr>
                    <w:ind w:firstLine="169"/>
                    <w:jc w:val="both"/>
                    <w:rPr>
                      <w:lang w:val="uk-UA"/>
                    </w:rPr>
                  </w:pPr>
                  <w:r w:rsidRPr="00F529D7">
                    <w:rPr>
                      <w:lang w:val="uk-UA"/>
                    </w:rPr>
                    <w:t xml:space="preserve">Од. </w:t>
                  </w:r>
                  <w:proofErr w:type="spellStart"/>
                  <w:r w:rsidRPr="00F529D7">
                    <w:rPr>
                      <w:lang w:val="uk-UA"/>
                    </w:rPr>
                    <w:t>вим</w:t>
                  </w:r>
                  <w:proofErr w:type="spellEnd"/>
                  <w:r w:rsidRPr="00F529D7">
                    <w:rPr>
                      <w:lang w:val="uk-UA"/>
                    </w:rPr>
                    <w:t xml:space="preserve">. </w:t>
                  </w:r>
                </w:p>
              </w:tc>
              <w:tc>
                <w:tcPr>
                  <w:tcW w:w="3255" w:type="dxa"/>
                  <w:gridSpan w:val="2"/>
                  <w:tcBorders>
                    <w:top w:val="single" w:sz="4" w:space="0" w:color="000000"/>
                    <w:left w:val="single" w:sz="4" w:space="0" w:color="000000"/>
                    <w:bottom w:val="single" w:sz="4" w:space="0" w:color="000000"/>
                    <w:right w:val="single" w:sz="4" w:space="0" w:color="000000"/>
                  </w:tcBorders>
                </w:tcPr>
                <w:p w:rsidR="00F529D7" w:rsidRPr="00F529D7" w:rsidRDefault="00F529D7" w:rsidP="00F529D7">
                  <w:pPr>
                    <w:ind w:firstLine="709"/>
                    <w:jc w:val="both"/>
                    <w:rPr>
                      <w:lang w:val="uk-UA"/>
                    </w:rPr>
                  </w:pPr>
                  <w:r w:rsidRPr="00F529D7">
                    <w:rPr>
                      <w:lang w:val="uk-UA"/>
                    </w:rPr>
                    <w:t xml:space="preserve">Види ТЗ </w:t>
                  </w:r>
                </w:p>
              </w:tc>
              <w:tc>
                <w:tcPr>
                  <w:tcW w:w="1588" w:type="dxa"/>
                  <w:gridSpan w:val="2"/>
                  <w:vMerge w:val="restart"/>
                  <w:tcBorders>
                    <w:top w:val="single" w:sz="4" w:space="0" w:color="000000"/>
                    <w:left w:val="single" w:sz="4" w:space="0" w:color="000000"/>
                    <w:right w:val="single" w:sz="4" w:space="0" w:color="000000"/>
                  </w:tcBorders>
                  <w:vAlign w:val="center"/>
                </w:tcPr>
                <w:p w:rsidR="00F529D7" w:rsidRPr="00F529D7" w:rsidRDefault="00F529D7" w:rsidP="00F529D7">
                  <w:pPr>
                    <w:ind w:firstLine="33"/>
                    <w:jc w:val="both"/>
                    <w:rPr>
                      <w:lang w:val="uk-UA"/>
                    </w:rPr>
                  </w:pPr>
                  <w:r w:rsidRPr="00F529D7">
                    <w:rPr>
                      <w:lang w:val="uk-UA"/>
                    </w:rPr>
                    <w:t>Всього</w:t>
                  </w:r>
                </w:p>
              </w:tc>
            </w:tr>
            <w:tr w:rsidR="00427A24" w:rsidRPr="00427A24" w:rsidTr="00C00B76">
              <w:trPr>
                <w:trHeight w:val="656"/>
              </w:trPr>
              <w:tc>
                <w:tcPr>
                  <w:tcW w:w="2042" w:type="dxa"/>
                  <w:vMerge/>
                  <w:tcBorders>
                    <w:top w:val="nil"/>
                    <w:left w:val="single" w:sz="4" w:space="0" w:color="000000"/>
                    <w:bottom w:val="single" w:sz="4" w:space="0" w:color="000000"/>
                    <w:right w:val="single" w:sz="4" w:space="0" w:color="000000"/>
                  </w:tcBorders>
                </w:tcPr>
                <w:p w:rsidR="00F529D7" w:rsidRPr="00F529D7" w:rsidRDefault="00F529D7" w:rsidP="00F529D7">
                  <w:pPr>
                    <w:ind w:firstLine="709"/>
                    <w:jc w:val="both"/>
                    <w:rPr>
                      <w:lang w:val="uk-UA"/>
                    </w:rPr>
                  </w:pPr>
                </w:p>
              </w:tc>
              <w:tc>
                <w:tcPr>
                  <w:tcW w:w="1275" w:type="dxa"/>
                  <w:vMerge/>
                  <w:tcBorders>
                    <w:top w:val="nil"/>
                    <w:left w:val="single" w:sz="4" w:space="0" w:color="000000"/>
                    <w:bottom w:val="single" w:sz="4" w:space="0" w:color="000000"/>
                    <w:right w:val="single" w:sz="4" w:space="0" w:color="000000"/>
                  </w:tcBorders>
                </w:tcPr>
                <w:p w:rsidR="00F529D7" w:rsidRPr="00F529D7" w:rsidRDefault="00F529D7" w:rsidP="00F529D7">
                  <w:pPr>
                    <w:ind w:firstLine="709"/>
                    <w:jc w:val="both"/>
                    <w:rPr>
                      <w:lang w:val="uk-UA"/>
                    </w:rPr>
                  </w:pPr>
                </w:p>
              </w:tc>
              <w:tc>
                <w:tcPr>
                  <w:tcW w:w="1661" w:type="dxa"/>
                  <w:tcBorders>
                    <w:top w:val="single" w:sz="4" w:space="0" w:color="000000"/>
                    <w:left w:val="single" w:sz="4" w:space="0" w:color="000000"/>
                    <w:bottom w:val="single" w:sz="4" w:space="0" w:color="000000"/>
                    <w:right w:val="single" w:sz="4" w:space="0" w:color="000000"/>
                  </w:tcBorders>
                </w:tcPr>
                <w:p w:rsidR="00F529D7" w:rsidRPr="00F529D7" w:rsidRDefault="00F529D7" w:rsidP="00F529D7">
                  <w:pPr>
                    <w:jc w:val="both"/>
                    <w:rPr>
                      <w:lang w:val="uk-UA"/>
                    </w:rPr>
                  </w:pPr>
                  <w:r w:rsidRPr="00F529D7">
                    <w:rPr>
                      <w:lang w:val="uk-UA"/>
                    </w:rPr>
                    <w:t xml:space="preserve">автобус </w:t>
                  </w:r>
                </w:p>
              </w:tc>
              <w:tc>
                <w:tcPr>
                  <w:tcW w:w="1594" w:type="dxa"/>
                  <w:tcBorders>
                    <w:top w:val="single" w:sz="4" w:space="0" w:color="000000"/>
                    <w:left w:val="single" w:sz="4" w:space="0" w:color="000000"/>
                    <w:bottom w:val="single" w:sz="4" w:space="0" w:color="000000"/>
                    <w:right w:val="single" w:sz="4" w:space="0" w:color="000000"/>
                  </w:tcBorders>
                </w:tcPr>
                <w:p w:rsidR="00F529D7" w:rsidRPr="00F529D7" w:rsidRDefault="00F529D7" w:rsidP="00F529D7">
                  <w:pPr>
                    <w:jc w:val="both"/>
                    <w:rPr>
                      <w:lang w:val="uk-UA"/>
                    </w:rPr>
                  </w:pPr>
                  <w:r w:rsidRPr="00F529D7">
                    <w:rPr>
                      <w:lang w:val="uk-UA"/>
                    </w:rPr>
                    <w:t>тролейбус</w:t>
                  </w:r>
                </w:p>
              </w:tc>
              <w:tc>
                <w:tcPr>
                  <w:tcW w:w="1588" w:type="dxa"/>
                  <w:gridSpan w:val="2"/>
                  <w:vMerge/>
                  <w:tcBorders>
                    <w:left w:val="single" w:sz="4" w:space="0" w:color="000000"/>
                    <w:bottom w:val="single" w:sz="4" w:space="0" w:color="000000"/>
                    <w:right w:val="single" w:sz="4" w:space="0" w:color="000000"/>
                  </w:tcBorders>
                  <w:vAlign w:val="center"/>
                </w:tcPr>
                <w:p w:rsidR="00F529D7" w:rsidRPr="00F529D7" w:rsidRDefault="00F529D7" w:rsidP="00F529D7">
                  <w:pPr>
                    <w:ind w:firstLine="709"/>
                    <w:jc w:val="both"/>
                    <w:rPr>
                      <w:lang w:val="uk-UA"/>
                    </w:rPr>
                  </w:pPr>
                </w:p>
              </w:tc>
            </w:tr>
            <w:tr w:rsidR="00F529D7" w:rsidRPr="00F529D7" w:rsidTr="00C00B76">
              <w:trPr>
                <w:trHeight w:val="528"/>
              </w:trPr>
              <w:tc>
                <w:tcPr>
                  <w:tcW w:w="2042" w:type="dxa"/>
                  <w:tcBorders>
                    <w:top w:val="single" w:sz="4" w:space="0" w:color="000000"/>
                    <w:left w:val="single" w:sz="4" w:space="0" w:color="000000"/>
                    <w:bottom w:val="single" w:sz="4" w:space="0" w:color="000000"/>
                    <w:right w:val="single" w:sz="4" w:space="0" w:color="000000"/>
                  </w:tcBorders>
                </w:tcPr>
                <w:p w:rsidR="00F529D7" w:rsidRPr="00F529D7" w:rsidRDefault="00F529D7" w:rsidP="00C00B76">
                  <w:pPr>
                    <w:jc w:val="both"/>
                    <w:rPr>
                      <w:lang w:val="uk-UA"/>
                    </w:rPr>
                  </w:pPr>
                  <w:r w:rsidRPr="00F529D7">
                    <w:rPr>
                      <w:lang w:val="uk-UA"/>
                    </w:rPr>
                    <w:t xml:space="preserve">Бортовий комп’ютер </w:t>
                  </w:r>
                </w:p>
              </w:tc>
              <w:tc>
                <w:tcPr>
                  <w:tcW w:w="1275" w:type="dxa"/>
                  <w:tcBorders>
                    <w:top w:val="single" w:sz="4" w:space="0" w:color="000000"/>
                    <w:left w:val="single" w:sz="4" w:space="0" w:color="000000"/>
                    <w:bottom w:val="single" w:sz="4" w:space="0" w:color="000000"/>
                    <w:right w:val="single" w:sz="4" w:space="0" w:color="000000"/>
                  </w:tcBorders>
                </w:tcPr>
                <w:p w:rsidR="00F529D7" w:rsidRPr="00F529D7" w:rsidRDefault="00F529D7" w:rsidP="00C00B76">
                  <w:pPr>
                    <w:ind w:firstLine="27"/>
                    <w:jc w:val="both"/>
                    <w:rPr>
                      <w:lang w:val="uk-UA"/>
                    </w:rPr>
                  </w:pPr>
                  <w:r w:rsidRPr="00F529D7">
                    <w:rPr>
                      <w:lang w:val="uk-UA"/>
                    </w:rPr>
                    <w:t>шт.</w:t>
                  </w:r>
                </w:p>
              </w:tc>
              <w:tc>
                <w:tcPr>
                  <w:tcW w:w="1661" w:type="dxa"/>
                  <w:tcBorders>
                    <w:top w:val="single" w:sz="4" w:space="0" w:color="000000"/>
                    <w:left w:val="single" w:sz="4" w:space="0" w:color="000000"/>
                    <w:bottom w:val="single" w:sz="4" w:space="0" w:color="000000"/>
                    <w:right w:val="single" w:sz="4" w:space="0" w:color="000000"/>
                  </w:tcBorders>
                </w:tcPr>
                <w:p w:rsidR="00F529D7" w:rsidRPr="00C00B76" w:rsidRDefault="00F529D7" w:rsidP="00C00B76">
                  <w:pPr>
                    <w:ind w:firstLine="709"/>
                    <w:jc w:val="center"/>
                    <w:rPr>
                      <w:sz w:val="20"/>
                      <w:szCs w:val="20"/>
                      <w:lang w:val="uk-UA"/>
                    </w:rPr>
                  </w:pPr>
                  <w:r w:rsidRPr="00C00B76">
                    <w:rPr>
                      <w:sz w:val="20"/>
                      <w:szCs w:val="20"/>
                      <w:lang w:val="uk-UA"/>
                    </w:rPr>
                    <w:t>40</w:t>
                  </w:r>
                </w:p>
              </w:tc>
              <w:tc>
                <w:tcPr>
                  <w:tcW w:w="1594" w:type="dxa"/>
                  <w:tcBorders>
                    <w:top w:val="single" w:sz="4" w:space="0" w:color="000000"/>
                    <w:left w:val="single" w:sz="4" w:space="0" w:color="000000"/>
                    <w:bottom w:val="single" w:sz="4" w:space="0" w:color="000000"/>
                    <w:right w:val="single" w:sz="4" w:space="0" w:color="000000"/>
                  </w:tcBorders>
                </w:tcPr>
                <w:p w:rsidR="00F529D7" w:rsidRPr="00C00B76" w:rsidRDefault="00F529D7" w:rsidP="00C00B76">
                  <w:pPr>
                    <w:ind w:firstLine="709"/>
                    <w:jc w:val="center"/>
                    <w:rPr>
                      <w:sz w:val="20"/>
                      <w:szCs w:val="20"/>
                      <w:lang w:val="uk-UA"/>
                    </w:rPr>
                  </w:pPr>
                  <w:r w:rsidRPr="00C00B76">
                    <w:rPr>
                      <w:sz w:val="20"/>
                      <w:szCs w:val="20"/>
                      <w:lang w:val="uk-UA"/>
                    </w:rPr>
                    <w:t>70</w:t>
                  </w:r>
                </w:p>
              </w:tc>
              <w:tc>
                <w:tcPr>
                  <w:tcW w:w="303" w:type="dxa"/>
                  <w:tcBorders>
                    <w:top w:val="single" w:sz="4" w:space="0" w:color="000000"/>
                    <w:left w:val="single" w:sz="4" w:space="0" w:color="000000"/>
                    <w:bottom w:val="single" w:sz="4" w:space="0" w:color="000000"/>
                    <w:right w:val="nil"/>
                  </w:tcBorders>
                </w:tcPr>
                <w:p w:rsidR="00F529D7" w:rsidRPr="00C00B76" w:rsidRDefault="00F529D7" w:rsidP="00C00B76">
                  <w:pPr>
                    <w:ind w:firstLine="709"/>
                    <w:jc w:val="center"/>
                    <w:rPr>
                      <w:sz w:val="20"/>
                      <w:szCs w:val="20"/>
                      <w:lang w:val="uk-UA"/>
                    </w:rPr>
                  </w:pPr>
                </w:p>
              </w:tc>
              <w:tc>
                <w:tcPr>
                  <w:tcW w:w="1285" w:type="dxa"/>
                  <w:tcBorders>
                    <w:top w:val="single" w:sz="4" w:space="0" w:color="000000"/>
                    <w:left w:val="nil"/>
                    <w:bottom w:val="single" w:sz="4" w:space="0" w:color="000000"/>
                    <w:right w:val="single" w:sz="4" w:space="0" w:color="000000"/>
                  </w:tcBorders>
                </w:tcPr>
                <w:p w:rsidR="00F529D7" w:rsidRPr="00C00B76" w:rsidRDefault="00F529D7" w:rsidP="00C00B76">
                  <w:pPr>
                    <w:ind w:firstLine="709"/>
                    <w:jc w:val="center"/>
                    <w:rPr>
                      <w:sz w:val="20"/>
                      <w:szCs w:val="20"/>
                      <w:lang w:val="uk-UA"/>
                    </w:rPr>
                  </w:pPr>
                  <w:r w:rsidRPr="00C00B76">
                    <w:rPr>
                      <w:sz w:val="20"/>
                      <w:szCs w:val="20"/>
                      <w:lang w:val="uk-UA"/>
                    </w:rPr>
                    <w:t>110</w:t>
                  </w:r>
                </w:p>
              </w:tc>
            </w:tr>
            <w:tr w:rsidR="00F529D7" w:rsidRPr="00F529D7" w:rsidTr="00C00B76">
              <w:trPr>
                <w:trHeight w:val="509"/>
              </w:trPr>
              <w:tc>
                <w:tcPr>
                  <w:tcW w:w="2042" w:type="dxa"/>
                  <w:tcBorders>
                    <w:top w:val="single" w:sz="4" w:space="0" w:color="000000"/>
                    <w:left w:val="single" w:sz="4" w:space="0" w:color="000000"/>
                    <w:bottom w:val="single" w:sz="4" w:space="0" w:color="000000"/>
                    <w:right w:val="single" w:sz="4" w:space="0" w:color="000000"/>
                  </w:tcBorders>
                </w:tcPr>
                <w:p w:rsidR="00F529D7" w:rsidRPr="00F529D7" w:rsidRDefault="00F529D7" w:rsidP="00C00B76">
                  <w:pPr>
                    <w:ind w:firstLine="15"/>
                    <w:jc w:val="both"/>
                    <w:rPr>
                      <w:lang w:val="uk-UA"/>
                    </w:rPr>
                  </w:pPr>
                  <w:r w:rsidRPr="00F529D7">
                    <w:rPr>
                      <w:lang w:val="uk-UA"/>
                    </w:rPr>
                    <w:t>Валідатор</w:t>
                  </w:r>
                </w:p>
              </w:tc>
              <w:tc>
                <w:tcPr>
                  <w:tcW w:w="1275" w:type="dxa"/>
                  <w:tcBorders>
                    <w:top w:val="single" w:sz="4" w:space="0" w:color="000000"/>
                    <w:left w:val="single" w:sz="4" w:space="0" w:color="000000"/>
                    <w:bottom w:val="single" w:sz="4" w:space="0" w:color="000000"/>
                    <w:right w:val="single" w:sz="4" w:space="0" w:color="000000"/>
                  </w:tcBorders>
                </w:tcPr>
                <w:p w:rsidR="00F529D7" w:rsidRPr="00F529D7" w:rsidRDefault="00F529D7" w:rsidP="00C00B76">
                  <w:pPr>
                    <w:ind w:firstLine="27"/>
                    <w:jc w:val="both"/>
                    <w:rPr>
                      <w:lang w:val="uk-UA"/>
                    </w:rPr>
                  </w:pPr>
                  <w:r w:rsidRPr="00F529D7">
                    <w:rPr>
                      <w:lang w:val="uk-UA"/>
                    </w:rPr>
                    <w:t>шт.</w:t>
                  </w:r>
                </w:p>
              </w:tc>
              <w:tc>
                <w:tcPr>
                  <w:tcW w:w="1661" w:type="dxa"/>
                  <w:tcBorders>
                    <w:top w:val="single" w:sz="4" w:space="0" w:color="000000"/>
                    <w:left w:val="single" w:sz="4" w:space="0" w:color="000000"/>
                    <w:bottom w:val="single" w:sz="4" w:space="0" w:color="000000"/>
                    <w:right w:val="single" w:sz="4" w:space="0" w:color="000000"/>
                  </w:tcBorders>
                </w:tcPr>
                <w:p w:rsidR="00F529D7" w:rsidRPr="00C00B76" w:rsidRDefault="00F529D7" w:rsidP="00C00B76">
                  <w:pPr>
                    <w:ind w:firstLine="709"/>
                    <w:jc w:val="center"/>
                    <w:rPr>
                      <w:sz w:val="20"/>
                      <w:szCs w:val="20"/>
                      <w:lang w:val="uk-UA"/>
                    </w:rPr>
                  </w:pPr>
                  <w:r w:rsidRPr="00C00B76">
                    <w:rPr>
                      <w:sz w:val="20"/>
                      <w:szCs w:val="20"/>
                      <w:lang w:val="uk-UA"/>
                    </w:rPr>
                    <w:t>84</w:t>
                  </w:r>
                </w:p>
              </w:tc>
              <w:tc>
                <w:tcPr>
                  <w:tcW w:w="1594" w:type="dxa"/>
                  <w:tcBorders>
                    <w:top w:val="single" w:sz="4" w:space="0" w:color="000000"/>
                    <w:left w:val="single" w:sz="4" w:space="0" w:color="000000"/>
                    <w:bottom w:val="single" w:sz="4" w:space="0" w:color="000000"/>
                    <w:right w:val="single" w:sz="4" w:space="0" w:color="000000"/>
                  </w:tcBorders>
                </w:tcPr>
                <w:p w:rsidR="00F529D7" w:rsidRPr="00C00B76" w:rsidRDefault="00F529D7" w:rsidP="00C00B76">
                  <w:pPr>
                    <w:ind w:firstLine="709"/>
                    <w:jc w:val="center"/>
                    <w:rPr>
                      <w:sz w:val="20"/>
                      <w:szCs w:val="20"/>
                      <w:lang w:val="uk-UA"/>
                    </w:rPr>
                  </w:pPr>
                  <w:r w:rsidRPr="00C00B76">
                    <w:rPr>
                      <w:sz w:val="20"/>
                      <w:szCs w:val="20"/>
                      <w:lang w:val="uk-UA"/>
                    </w:rPr>
                    <w:t>214</w:t>
                  </w:r>
                </w:p>
              </w:tc>
              <w:tc>
                <w:tcPr>
                  <w:tcW w:w="303" w:type="dxa"/>
                  <w:tcBorders>
                    <w:top w:val="single" w:sz="4" w:space="0" w:color="000000"/>
                    <w:left w:val="single" w:sz="4" w:space="0" w:color="000000"/>
                    <w:bottom w:val="single" w:sz="4" w:space="0" w:color="000000"/>
                    <w:right w:val="nil"/>
                  </w:tcBorders>
                </w:tcPr>
                <w:p w:rsidR="00F529D7" w:rsidRPr="00C00B76" w:rsidRDefault="00F529D7" w:rsidP="00C00B76">
                  <w:pPr>
                    <w:ind w:firstLine="709"/>
                    <w:jc w:val="center"/>
                    <w:rPr>
                      <w:sz w:val="20"/>
                      <w:szCs w:val="20"/>
                      <w:lang w:val="uk-UA"/>
                    </w:rPr>
                  </w:pPr>
                </w:p>
              </w:tc>
              <w:tc>
                <w:tcPr>
                  <w:tcW w:w="1285" w:type="dxa"/>
                  <w:tcBorders>
                    <w:top w:val="single" w:sz="4" w:space="0" w:color="000000"/>
                    <w:left w:val="nil"/>
                    <w:bottom w:val="single" w:sz="4" w:space="0" w:color="000000"/>
                    <w:right w:val="single" w:sz="4" w:space="0" w:color="000000"/>
                  </w:tcBorders>
                </w:tcPr>
                <w:p w:rsidR="00F529D7" w:rsidRPr="00C00B76" w:rsidRDefault="00F529D7" w:rsidP="00C00B76">
                  <w:pPr>
                    <w:ind w:firstLine="709"/>
                    <w:jc w:val="center"/>
                    <w:rPr>
                      <w:sz w:val="20"/>
                      <w:szCs w:val="20"/>
                      <w:lang w:val="uk-UA"/>
                    </w:rPr>
                  </w:pPr>
                  <w:r w:rsidRPr="00C00B76">
                    <w:rPr>
                      <w:sz w:val="20"/>
                      <w:szCs w:val="20"/>
                      <w:lang w:val="uk-UA"/>
                    </w:rPr>
                    <w:t>298</w:t>
                  </w:r>
                </w:p>
              </w:tc>
            </w:tr>
            <w:tr w:rsidR="00427A24" w:rsidRPr="00F529D7" w:rsidTr="00C00B76">
              <w:trPr>
                <w:trHeight w:val="509"/>
              </w:trPr>
              <w:tc>
                <w:tcPr>
                  <w:tcW w:w="2042" w:type="dxa"/>
                  <w:tcBorders>
                    <w:top w:val="single" w:sz="4" w:space="0" w:color="000000"/>
                    <w:left w:val="single" w:sz="4" w:space="0" w:color="000000"/>
                    <w:bottom w:val="single" w:sz="4" w:space="0" w:color="000000"/>
                    <w:right w:val="single" w:sz="4" w:space="0" w:color="000000"/>
                  </w:tcBorders>
                </w:tcPr>
                <w:p w:rsidR="00F529D7" w:rsidRPr="00F529D7" w:rsidRDefault="00F529D7" w:rsidP="00F529D7">
                  <w:pPr>
                    <w:jc w:val="both"/>
                    <w:rPr>
                      <w:lang w:val="uk-UA"/>
                    </w:rPr>
                  </w:pPr>
                  <w:r w:rsidRPr="00F529D7">
                    <w:rPr>
                      <w:lang w:val="uk-UA"/>
                    </w:rPr>
                    <w:t>Бортовий квиткомат</w:t>
                  </w:r>
                </w:p>
              </w:tc>
              <w:tc>
                <w:tcPr>
                  <w:tcW w:w="1275" w:type="dxa"/>
                  <w:tcBorders>
                    <w:top w:val="single" w:sz="4" w:space="0" w:color="000000"/>
                    <w:left w:val="single" w:sz="4" w:space="0" w:color="000000"/>
                    <w:bottom w:val="single" w:sz="4" w:space="0" w:color="000000"/>
                    <w:right w:val="single" w:sz="4" w:space="0" w:color="000000"/>
                  </w:tcBorders>
                </w:tcPr>
                <w:p w:rsidR="00F529D7" w:rsidRPr="00F529D7" w:rsidRDefault="00F529D7" w:rsidP="00C00B76">
                  <w:pPr>
                    <w:ind w:firstLine="27"/>
                    <w:jc w:val="both"/>
                    <w:rPr>
                      <w:lang w:val="uk-UA"/>
                    </w:rPr>
                  </w:pPr>
                  <w:r w:rsidRPr="00F529D7">
                    <w:rPr>
                      <w:lang w:val="uk-UA"/>
                    </w:rPr>
                    <w:t>шт.</w:t>
                  </w:r>
                </w:p>
              </w:tc>
              <w:tc>
                <w:tcPr>
                  <w:tcW w:w="1661" w:type="dxa"/>
                  <w:tcBorders>
                    <w:top w:val="single" w:sz="4" w:space="0" w:color="000000"/>
                    <w:left w:val="single" w:sz="4" w:space="0" w:color="000000"/>
                    <w:bottom w:val="single" w:sz="4" w:space="0" w:color="000000"/>
                    <w:right w:val="single" w:sz="4" w:space="0" w:color="000000"/>
                  </w:tcBorders>
                </w:tcPr>
                <w:p w:rsidR="00F529D7" w:rsidRPr="00C00B76" w:rsidRDefault="00F529D7" w:rsidP="00C00B76">
                  <w:pPr>
                    <w:ind w:firstLine="709"/>
                    <w:jc w:val="center"/>
                    <w:rPr>
                      <w:sz w:val="20"/>
                      <w:szCs w:val="20"/>
                      <w:lang w:val="uk-UA"/>
                    </w:rPr>
                  </w:pPr>
                  <w:r w:rsidRPr="00C00B76">
                    <w:rPr>
                      <w:sz w:val="20"/>
                      <w:szCs w:val="20"/>
                      <w:lang w:val="uk-UA"/>
                    </w:rPr>
                    <w:t>40</w:t>
                  </w:r>
                </w:p>
              </w:tc>
              <w:tc>
                <w:tcPr>
                  <w:tcW w:w="1594" w:type="dxa"/>
                  <w:tcBorders>
                    <w:top w:val="single" w:sz="4" w:space="0" w:color="000000"/>
                    <w:left w:val="single" w:sz="4" w:space="0" w:color="000000"/>
                    <w:bottom w:val="single" w:sz="4" w:space="0" w:color="000000"/>
                    <w:right w:val="single" w:sz="4" w:space="0" w:color="000000"/>
                  </w:tcBorders>
                </w:tcPr>
                <w:p w:rsidR="00F529D7" w:rsidRPr="00C00B76" w:rsidRDefault="00F529D7" w:rsidP="00C00B76">
                  <w:pPr>
                    <w:ind w:firstLine="709"/>
                    <w:jc w:val="center"/>
                    <w:rPr>
                      <w:sz w:val="20"/>
                      <w:szCs w:val="20"/>
                      <w:lang w:val="uk-UA"/>
                    </w:rPr>
                  </w:pPr>
                  <w:r w:rsidRPr="00C00B76">
                    <w:rPr>
                      <w:sz w:val="20"/>
                      <w:szCs w:val="20"/>
                      <w:lang w:val="uk-UA"/>
                    </w:rPr>
                    <w:t>70</w:t>
                  </w:r>
                </w:p>
              </w:tc>
              <w:tc>
                <w:tcPr>
                  <w:tcW w:w="1588" w:type="dxa"/>
                  <w:gridSpan w:val="2"/>
                  <w:tcBorders>
                    <w:top w:val="single" w:sz="4" w:space="0" w:color="000000"/>
                    <w:left w:val="single" w:sz="4" w:space="0" w:color="000000"/>
                    <w:bottom w:val="single" w:sz="4" w:space="0" w:color="000000"/>
                    <w:right w:val="single" w:sz="4" w:space="0" w:color="000000"/>
                  </w:tcBorders>
                </w:tcPr>
                <w:p w:rsidR="00F529D7" w:rsidRPr="00C00B76" w:rsidRDefault="00F529D7" w:rsidP="00C00B76">
                  <w:pPr>
                    <w:ind w:firstLine="709"/>
                    <w:jc w:val="center"/>
                    <w:rPr>
                      <w:sz w:val="20"/>
                      <w:szCs w:val="20"/>
                      <w:lang w:val="uk-UA"/>
                    </w:rPr>
                  </w:pPr>
                  <w:r w:rsidRPr="00C00B76">
                    <w:rPr>
                      <w:sz w:val="20"/>
                      <w:szCs w:val="20"/>
                      <w:lang w:val="uk-UA"/>
                    </w:rPr>
                    <w:t>110</w:t>
                  </w:r>
                </w:p>
              </w:tc>
            </w:tr>
            <w:tr w:rsidR="00F529D7" w:rsidRPr="00C00B76" w:rsidTr="00C00B76">
              <w:trPr>
                <w:trHeight w:val="653"/>
              </w:trPr>
              <w:tc>
                <w:tcPr>
                  <w:tcW w:w="2042" w:type="dxa"/>
                  <w:tcBorders>
                    <w:top w:val="single" w:sz="4" w:space="0" w:color="000000"/>
                    <w:left w:val="single" w:sz="4" w:space="0" w:color="000000"/>
                    <w:bottom w:val="single" w:sz="4" w:space="0" w:color="000000"/>
                    <w:right w:val="single" w:sz="4" w:space="0" w:color="000000"/>
                  </w:tcBorders>
                </w:tcPr>
                <w:p w:rsidR="00F529D7" w:rsidRPr="00C00B76" w:rsidRDefault="00F529D7" w:rsidP="00F529D7">
                  <w:pPr>
                    <w:ind w:firstLine="61"/>
                    <w:jc w:val="both"/>
                    <w:rPr>
                      <w:lang w:val="uk-UA"/>
                    </w:rPr>
                  </w:pPr>
                  <w:r w:rsidRPr="00C00B76">
                    <w:rPr>
                      <w:lang w:val="uk-UA"/>
                    </w:rPr>
                    <w:t xml:space="preserve">Кабельна мережа </w:t>
                  </w:r>
                </w:p>
              </w:tc>
              <w:tc>
                <w:tcPr>
                  <w:tcW w:w="1275" w:type="dxa"/>
                  <w:tcBorders>
                    <w:top w:val="single" w:sz="4" w:space="0" w:color="000000"/>
                    <w:left w:val="single" w:sz="4" w:space="0" w:color="000000"/>
                    <w:bottom w:val="single" w:sz="4" w:space="0" w:color="000000"/>
                    <w:right w:val="single" w:sz="4" w:space="0" w:color="000000"/>
                  </w:tcBorders>
                </w:tcPr>
                <w:p w:rsidR="00F529D7" w:rsidRPr="00C00B76" w:rsidRDefault="00F529D7" w:rsidP="00C00B76">
                  <w:pPr>
                    <w:ind w:firstLine="27"/>
                    <w:jc w:val="both"/>
                    <w:rPr>
                      <w:sz w:val="20"/>
                      <w:szCs w:val="20"/>
                      <w:lang w:val="uk-UA"/>
                    </w:rPr>
                  </w:pPr>
                  <w:r w:rsidRPr="00C00B76">
                    <w:rPr>
                      <w:sz w:val="20"/>
                      <w:szCs w:val="20"/>
                      <w:lang w:val="uk-UA"/>
                    </w:rPr>
                    <w:t>шт.</w:t>
                  </w:r>
                </w:p>
              </w:tc>
              <w:tc>
                <w:tcPr>
                  <w:tcW w:w="1661" w:type="dxa"/>
                  <w:tcBorders>
                    <w:top w:val="single" w:sz="4" w:space="0" w:color="000000"/>
                    <w:left w:val="single" w:sz="4" w:space="0" w:color="000000"/>
                    <w:bottom w:val="single" w:sz="4" w:space="0" w:color="000000"/>
                    <w:right w:val="single" w:sz="4" w:space="0" w:color="000000"/>
                  </w:tcBorders>
                </w:tcPr>
                <w:p w:rsidR="00F529D7" w:rsidRPr="00C00B76" w:rsidRDefault="00F529D7" w:rsidP="00C00B76">
                  <w:pPr>
                    <w:ind w:firstLine="709"/>
                    <w:jc w:val="center"/>
                    <w:rPr>
                      <w:sz w:val="20"/>
                      <w:szCs w:val="20"/>
                      <w:lang w:val="uk-UA"/>
                    </w:rPr>
                  </w:pPr>
                  <w:r w:rsidRPr="00C00B76">
                    <w:rPr>
                      <w:sz w:val="20"/>
                      <w:szCs w:val="20"/>
                      <w:lang w:val="uk-UA"/>
                    </w:rPr>
                    <w:t>40</w:t>
                  </w:r>
                </w:p>
              </w:tc>
              <w:tc>
                <w:tcPr>
                  <w:tcW w:w="1594" w:type="dxa"/>
                  <w:tcBorders>
                    <w:top w:val="single" w:sz="4" w:space="0" w:color="000000"/>
                    <w:left w:val="single" w:sz="4" w:space="0" w:color="000000"/>
                    <w:bottom w:val="single" w:sz="4" w:space="0" w:color="000000"/>
                    <w:right w:val="single" w:sz="4" w:space="0" w:color="000000"/>
                  </w:tcBorders>
                </w:tcPr>
                <w:p w:rsidR="00F529D7" w:rsidRPr="00C00B76" w:rsidRDefault="00F529D7" w:rsidP="00C00B76">
                  <w:pPr>
                    <w:ind w:firstLine="709"/>
                    <w:jc w:val="center"/>
                    <w:rPr>
                      <w:sz w:val="20"/>
                      <w:szCs w:val="20"/>
                      <w:lang w:val="uk-UA"/>
                    </w:rPr>
                  </w:pPr>
                  <w:r w:rsidRPr="00C00B76">
                    <w:rPr>
                      <w:sz w:val="20"/>
                      <w:szCs w:val="20"/>
                      <w:lang w:val="uk-UA"/>
                    </w:rPr>
                    <w:t>70</w:t>
                  </w:r>
                </w:p>
              </w:tc>
              <w:tc>
                <w:tcPr>
                  <w:tcW w:w="303" w:type="dxa"/>
                  <w:tcBorders>
                    <w:top w:val="single" w:sz="4" w:space="0" w:color="000000"/>
                    <w:left w:val="single" w:sz="4" w:space="0" w:color="000000"/>
                    <w:bottom w:val="single" w:sz="4" w:space="0" w:color="000000"/>
                    <w:right w:val="nil"/>
                  </w:tcBorders>
                </w:tcPr>
                <w:p w:rsidR="00F529D7" w:rsidRPr="00C00B76" w:rsidRDefault="00F529D7" w:rsidP="00C00B76">
                  <w:pPr>
                    <w:ind w:firstLine="709"/>
                    <w:jc w:val="center"/>
                    <w:rPr>
                      <w:sz w:val="20"/>
                      <w:szCs w:val="20"/>
                      <w:lang w:val="uk-UA"/>
                    </w:rPr>
                  </w:pPr>
                </w:p>
              </w:tc>
              <w:tc>
                <w:tcPr>
                  <w:tcW w:w="1285" w:type="dxa"/>
                  <w:tcBorders>
                    <w:top w:val="single" w:sz="4" w:space="0" w:color="000000"/>
                    <w:left w:val="nil"/>
                    <w:bottom w:val="single" w:sz="4" w:space="0" w:color="000000"/>
                    <w:right w:val="single" w:sz="4" w:space="0" w:color="000000"/>
                  </w:tcBorders>
                </w:tcPr>
                <w:p w:rsidR="00F529D7" w:rsidRPr="00C00B76" w:rsidRDefault="00F529D7" w:rsidP="00C00B76">
                  <w:pPr>
                    <w:ind w:firstLine="709"/>
                    <w:jc w:val="center"/>
                    <w:rPr>
                      <w:sz w:val="20"/>
                      <w:szCs w:val="20"/>
                      <w:lang w:val="uk-UA"/>
                    </w:rPr>
                  </w:pPr>
                  <w:r w:rsidRPr="00C00B76">
                    <w:rPr>
                      <w:sz w:val="20"/>
                      <w:szCs w:val="20"/>
                      <w:lang w:val="uk-UA"/>
                    </w:rPr>
                    <w:t>110</w:t>
                  </w:r>
                </w:p>
              </w:tc>
            </w:tr>
            <w:tr w:rsidR="00427A24" w:rsidRPr="00F529D7" w:rsidTr="00C00B76">
              <w:trPr>
                <w:trHeight w:val="743"/>
              </w:trPr>
              <w:tc>
                <w:tcPr>
                  <w:tcW w:w="2042" w:type="dxa"/>
                  <w:tcBorders>
                    <w:top w:val="single" w:sz="4" w:space="0" w:color="000000"/>
                    <w:left w:val="single" w:sz="4" w:space="0" w:color="000000"/>
                    <w:bottom w:val="single" w:sz="4" w:space="0" w:color="000000"/>
                    <w:right w:val="single" w:sz="4" w:space="0" w:color="000000"/>
                  </w:tcBorders>
                </w:tcPr>
                <w:p w:rsidR="00F529D7" w:rsidRPr="00F529D7" w:rsidRDefault="00F529D7" w:rsidP="00F529D7">
                  <w:pPr>
                    <w:ind w:firstLine="61"/>
                    <w:jc w:val="both"/>
                    <w:rPr>
                      <w:lang w:val="uk-UA"/>
                    </w:rPr>
                  </w:pPr>
                  <w:r w:rsidRPr="00F529D7">
                    <w:rPr>
                      <w:lang w:val="uk-UA"/>
                    </w:rPr>
                    <w:lastRenderedPageBreak/>
                    <w:t xml:space="preserve">Мобільний термінал контролера </w:t>
                  </w:r>
                </w:p>
              </w:tc>
              <w:tc>
                <w:tcPr>
                  <w:tcW w:w="1275" w:type="dxa"/>
                  <w:tcBorders>
                    <w:top w:val="single" w:sz="4" w:space="0" w:color="000000"/>
                    <w:left w:val="single" w:sz="4" w:space="0" w:color="000000"/>
                    <w:bottom w:val="single" w:sz="4" w:space="0" w:color="000000"/>
                    <w:right w:val="single" w:sz="4" w:space="0" w:color="000000"/>
                  </w:tcBorders>
                </w:tcPr>
                <w:p w:rsidR="00F529D7" w:rsidRPr="00F529D7" w:rsidRDefault="00F529D7" w:rsidP="00C00B76">
                  <w:pPr>
                    <w:ind w:firstLine="27"/>
                    <w:jc w:val="both"/>
                    <w:rPr>
                      <w:lang w:val="uk-UA"/>
                    </w:rPr>
                  </w:pPr>
                  <w:r w:rsidRPr="00F529D7">
                    <w:rPr>
                      <w:lang w:val="uk-UA"/>
                    </w:rPr>
                    <w:t>шт.</w:t>
                  </w:r>
                </w:p>
              </w:tc>
              <w:tc>
                <w:tcPr>
                  <w:tcW w:w="3255" w:type="dxa"/>
                  <w:gridSpan w:val="2"/>
                  <w:tcBorders>
                    <w:top w:val="single" w:sz="4" w:space="0" w:color="000000"/>
                    <w:left w:val="single" w:sz="4" w:space="0" w:color="000000"/>
                    <w:bottom w:val="single" w:sz="4" w:space="0" w:color="000000"/>
                    <w:right w:val="single" w:sz="4" w:space="0" w:color="000000"/>
                  </w:tcBorders>
                </w:tcPr>
                <w:p w:rsidR="00F529D7" w:rsidRPr="00F529D7" w:rsidRDefault="00F529D7" w:rsidP="00F529D7">
                  <w:pPr>
                    <w:ind w:firstLine="709"/>
                    <w:jc w:val="both"/>
                    <w:rPr>
                      <w:lang w:val="uk-UA"/>
                    </w:rPr>
                  </w:pPr>
                  <w:r w:rsidRPr="00F529D7">
                    <w:rPr>
                      <w:lang w:val="uk-UA"/>
                    </w:rPr>
                    <w:t xml:space="preserve"> </w:t>
                  </w:r>
                </w:p>
              </w:tc>
              <w:tc>
                <w:tcPr>
                  <w:tcW w:w="303" w:type="dxa"/>
                  <w:tcBorders>
                    <w:top w:val="single" w:sz="4" w:space="0" w:color="000000"/>
                    <w:left w:val="single" w:sz="4" w:space="0" w:color="000000"/>
                    <w:bottom w:val="single" w:sz="4" w:space="0" w:color="000000"/>
                    <w:right w:val="nil"/>
                  </w:tcBorders>
                </w:tcPr>
                <w:p w:rsidR="00F529D7" w:rsidRPr="00F529D7" w:rsidRDefault="00F529D7" w:rsidP="00F529D7">
                  <w:pPr>
                    <w:ind w:firstLine="709"/>
                    <w:jc w:val="both"/>
                    <w:rPr>
                      <w:lang w:val="uk-UA"/>
                    </w:rPr>
                  </w:pPr>
                </w:p>
              </w:tc>
              <w:tc>
                <w:tcPr>
                  <w:tcW w:w="1285" w:type="dxa"/>
                  <w:tcBorders>
                    <w:top w:val="single" w:sz="4" w:space="0" w:color="000000"/>
                    <w:left w:val="nil"/>
                    <w:bottom w:val="single" w:sz="4" w:space="0" w:color="000000"/>
                    <w:right w:val="single" w:sz="4" w:space="0" w:color="000000"/>
                  </w:tcBorders>
                </w:tcPr>
                <w:p w:rsidR="00F529D7" w:rsidRPr="00C00B76" w:rsidRDefault="00F529D7" w:rsidP="00F529D7">
                  <w:pPr>
                    <w:ind w:firstLine="709"/>
                    <w:jc w:val="both"/>
                    <w:rPr>
                      <w:sz w:val="20"/>
                      <w:szCs w:val="20"/>
                      <w:lang w:val="uk-UA"/>
                    </w:rPr>
                  </w:pPr>
                  <w:r w:rsidRPr="00C00B76">
                    <w:rPr>
                      <w:sz w:val="20"/>
                      <w:szCs w:val="20"/>
                      <w:lang w:val="uk-UA"/>
                    </w:rPr>
                    <w:t>20</w:t>
                  </w:r>
                </w:p>
              </w:tc>
            </w:tr>
            <w:tr w:rsidR="00F529D7" w:rsidRPr="00F529D7" w:rsidTr="00C00B76">
              <w:trPr>
                <w:trHeight w:val="500"/>
              </w:trPr>
              <w:tc>
                <w:tcPr>
                  <w:tcW w:w="2042" w:type="dxa"/>
                  <w:tcBorders>
                    <w:top w:val="single" w:sz="4" w:space="0" w:color="000000"/>
                    <w:left w:val="single" w:sz="4" w:space="0" w:color="000000"/>
                    <w:bottom w:val="single" w:sz="4" w:space="0" w:color="000000"/>
                    <w:right w:val="single" w:sz="4" w:space="0" w:color="000000"/>
                  </w:tcBorders>
                </w:tcPr>
                <w:p w:rsidR="00F529D7" w:rsidRPr="00F529D7" w:rsidRDefault="00F529D7" w:rsidP="00F529D7">
                  <w:pPr>
                    <w:ind w:firstLine="61"/>
                    <w:jc w:val="both"/>
                    <w:rPr>
                      <w:lang w:val="uk-UA"/>
                    </w:rPr>
                  </w:pPr>
                  <w:r w:rsidRPr="00F529D7">
                    <w:rPr>
                      <w:lang w:val="uk-UA"/>
                    </w:rPr>
                    <w:t>Системна частина:</w:t>
                  </w:r>
                </w:p>
              </w:tc>
              <w:tc>
                <w:tcPr>
                  <w:tcW w:w="1275" w:type="dxa"/>
                  <w:tcBorders>
                    <w:top w:val="single" w:sz="4" w:space="0" w:color="000000"/>
                    <w:left w:val="single" w:sz="4" w:space="0" w:color="000000"/>
                    <w:bottom w:val="single" w:sz="4" w:space="0" w:color="000000"/>
                    <w:right w:val="nil"/>
                  </w:tcBorders>
                </w:tcPr>
                <w:p w:rsidR="00F529D7" w:rsidRPr="00F529D7" w:rsidRDefault="00F529D7" w:rsidP="00C00B76">
                  <w:pPr>
                    <w:ind w:firstLine="709"/>
                    <w:jc w:val="both"/>
                    <w:rPr>
                      <w:lang w:val="uk-UA"/>
                    </w:rPr>
                  </w:pPr>
                </w:p>
              </w:tc>
              <w:tc>
                <w:tcPr>
                  <w:tcW w:w="3558" w:type="dxa"/>
                  <w:gridSpan w:val="3"/>
                  <w:tcBorders>
                    <w:top w:val="single" w:sz="4" w:space="0" w:color="000000"/>
                    <w:left w:val="nil"/>
                    <w:bottom w:val="single" w:sz="4" w:space="0" w:color="000000"/>
                    <w:right w:val="nil"/>
                  </w:tcBorders>
                </w:tcPr>
                <w:p w:rsidR="00F529D7" w:rsidRPr="00F529D7" w:rsidRDefault="00F529D7" w:rsidP="00F529D7">
                  <w:pPr>
                    <w:ind w:firstLine="709"/>
                    <w:jc w:val="both"/>
                    <w:rPr>
                      <w:lang w:val="uk-UA"/>
                    </w:rPr>
                  </w:pPr>
                </w:p>
              </w:tc>
              <w:tc>
                <w:tcPr>
                  <w:tcW w:w="1285" w:type="dxa"/>
                  <w:tcBorders>
                    <w:top w:val="single" w:sz="4" w:space="0" w:color="000000"/>
                    <w:left w:val="nil"/>
                    <w:bottom w:val="single" w:sz="4" w:space="0" w:color="000000"/>
                    <w:right w:val="single" w:sz="4" w:space="0" w:color="000000"/>
                  </w:tcBorders>
                </w:tcPr>
                <w:p w:rsidR="00F529D7" w:rsidRPr="00F529D7" w:rsidRDefault="00F529D7" w:rsidP="00F529D7">
                  <w:pPr>
                    <w:ind w:firstLine="709"/>
                    <w:jc w:val="both"/>
                    <w:rPr>
                      <w:lang w:val="uk-UA"/>
                    </w:rPr>
                  </w:pPr>
                </w:p>
              </w:tc>
            </w:tr>
            <w:tr w:rsidR="00427A24" w:rsidRPr="00F529D7" w:rsidTr="00C00B76">
              <w:trPr>
                <w:trHeight w:val="618"/>
              </w:trPr>
              <w:tc>
                <w:tcPr>
                  <w:tcW w:w="2042" w:type="dxa"/>
                  <w:tcBorders>
                    <w:top w:val="single" w:sz="4" w:space="0" w:color="000000"/>
                    <w:left w:val="single" w:sz="4" w:space="0" w:color="000000"/>
                    <w:bottom w:val="single" w:sz="4" w:space="0" w:color="000000"/>
                    <w:right w:val="single" w:sz="4" w:space="0" w:color="000000"/>
                  </w:tcBorders>
                </w:tcPr>
                <w:p w:rsidR="00F529D7" w:rsidRPr="00F529D7" w:rsidRDefault="00F529D7" w:rsidP="00F529D7">
                  <w:pPr>
                    <w:ind w:firstLine="61"/>
                    <w:jc w:val="both"/>
                    <w:rPr>
                      <w:lang w:val="uk-UA"/>
                    </w:rPr>
                  </w:pPr>
                  <w:r w:rsidRPr="00F529D7">
                    <w:rPr>
                      <w:lang w:val="uk-UA"/>
                    </w:rPr>
                    <w:t xml:space="preserve">Серверне обладнання </w:t>
                  </w:r>
                </w:p>
              </w:tc>
              <w:tc>
                <w:tcPr>
                  <w:tcW w:w="1275" w:type="dxa"/>
                  <w:tcBorders>
                    <w:top w:val="single" w:sz="4" w:space="0" w:color="000000"/>
                    <w:left w:val="single" w:sz="4" w:space="0" w:color="000000"/>
                    <w:bottom w:val="single" w:sz="4" w:space="0" w:color="000000"/>
                    <w:right w:val="single" w:sz="4" w:space="0" w:color="000000"/>
                  </w:tcBorders>
                </w:tcPr>
                <w:p w:rsidR="00F529D7" w:rsidRPr="00F529D7" w:rsidRDefault="00F529D7" w:rsidP="00C00B76">
                  <w:pPr>
                    <w:ind w:firstLine="27"/>
                    <w:jc w:val="both"/>
                    <w:rPr>
                      <w:lang w:val="uk-UA"/>
                    </w:rPr>
                  </w:pPr>
                  <w:r w:rsidRPr="00F529D7">
                    <w:rPr>
                      <w:lang w:val="uk-UA"/>
                    </w:rPr>
                    <w:t>комплект</w:t>
                  </w:r>
                </w:p>
              </w:tc>
              <w:tc>
                <w:tcPr>
                  <w:tcW w:w="3255" w:type="dxa"/>
                  <w:gridSpan w:val="2"/>
                  <w:tcBorders>
                    <w:top w:val="single" w:sz="4" w:space="0" w:color="000000"/>
                    <w:left w:val="single" w:sz="4" w:space="0" w:color="000000"/>
                    <w:bottom w:val="single" w:sz="4" w:space="0" w:color="000000"/>
                    <w:right w:val="single" w:sz="4" w:space="0" w:color="000000"/>
                  </w:tcBorders>
                </w:tcPr>
                <w:p w:rsidR="00F529D7" w:rsidRPr="00F529D7" w:rsidRDefault="00F529D7" w:rsidP="00F529D7">
                  <w:pPr>
                    <w:ind w:firstLine="709"/>
                    <w:jc w:val="both"/>
                    <w:rPr>
                      <w:lang w:val="uk-UA"/>
                    </w:rPr>
                  </w:pPr>
                  <w:r w:rsidRPr="00F529D7">
                    <w:rPr>
                      <w:lang w:val="uk-UA"/>
                    </w:rPr>
                    <w:t xml:space="preserve"> </w:t>
                  </w:r>
                </w:p>
              </w:tc>
              <w:tc>
                <w:tcPr>
                  <w:tcW w:w="303" w:type="dxa"/>
                  <w:tcBorders>
                    <w:top w:val="single" w:sz="4" w:space="0" w:color="000000"/>
                    <w:left w:val="single" w:sz="4" w:space="0" w:color="000000"/>
                    <w:bottom w:val="single" w:sz="4" w:space="0" w:color="000000"/>
                    <w:right w:val="nil"/>
                  </w:tcBorders>
                </w:tcPr>
                <w:p w:rsidR="00F529D7" w:rsidRPr="00C00B76" w:rsidRDefault="00F529D7" w:rsidP="00C00B76">
                  <w:pPr>
                    <w:ind w:firstLine="709"/>
                    <w:jc w:val="center"/>
                    <w:rPr>
                      <w:sz w:val="20"/>
                      <w:szCs w:val="20"/>
                      <w:lang w:val="uk-UA"/>
                    </w:rPr>
                  </w:pPr>
                </w:p>
              </w:tc>
              <w:tc>
                <w:tcPr>
                  <w:tcW w:w="1285" w:type="dxa"/>
                  <w:tcBorders>
                    <w:top w:val="single" w:sz="4" w:space="0" w:color="000000"/>
                    <w:left w:val="nil"/>
                    <w:bottom w:val="single" w:sz="4" w:space="0" w:color="000000"/>
                    <w:right w:val="single" w:sz="4" w:space="0" w:color="000000"/>
                  </w:tcBorders>
                </w:tcPr>
                <w:p w:rsidR="00F529D7" w:rsidRPr="00C00B76" w:rsidRDefault="00F529D7" w:rsidP="00C00B76">
                  <w:pPr>
                    <w:ind w:firstLine="709"/>
                    <w:jc w:val="center"/>
                    <w:rPr>
                      <w:sz w:val="20"/>
                      <w:szCs w:val="20"/>
                      <w:lang w:val="uk-UA"/>
                    </w:rPr>
                  </w:pPr>
                  <w:r w:rsidRPr="00C00B76">
                    <w:rPr>
                      <w:sz w:val="20"/>
                      <w:szCs w:val="20"/>
                      <w:lang w:val="uk-UA"/>
                    </w:rPr>
                    <w:t>1</w:t>
                  </w:r>
                </w:p>
              </w:tc>
            </w:tr>
            <w:tr w:rsidR="00F529D7" w:rsidRPr="00F529D7" w:rsidTr="00C00B76">
              <w:trPr>
                <w:trHeight w:val="598"/>
              </w:trPr>
              <w:tc>
                <w:tcPr>
                  <w:tcW w:w="2042" w:type="dxa"/>
                  <w:tcBorders>
                    <w:top w:val="single" w:sz="4" w:space="0" w:color="000000"/>
                    <w:left w:val="single" w:sz="4" w:space="0" w:color="000000"/>
                    <w:right w:val="single" w:sz="4" w:space="0" w:color="000000"/>
                  </w:tcBorders>
                </w:tcPr>
                <w:p w:rsidR="00F529D7" w:rsidRPr="00F529D7" w:rsidRDefault="00F529D7" w:rsidP="00F529D7">
                  <w:pPr>
                    <w:ind w:firstLine="61"/>
                    <w:jc w:val="both"/>
                    <w:rPr>
                      <w:lang w:val="uk-UA"/>
                    </w:rPr>
                  </w:pPr>
                  <w:r w:rsidRPr="00F529D7">
                    <w:rPr>
                      <w:lang w:val="uk-UA"/>
                    </w:rPr>
                    <w:t xml:space="preserve">Мережеве обладнання </w:t>
                  </w:r>
                </w:p>
              </w:tc>
              <w:tc>
                <w:tcPr>
                  <w:tcW w:w="1275" w:type="dxa"/>
                  <w:tcBorders>
                    <w:top w:val="single" w:sz="4" w:space="0" w:color="000000"/>
                    <w:left w:val="single" w:sz="4" w:space="0" w:color="000000"/>
                    <w:right w:val="single" w:sz="4" w:space="0" w:color="000000"/>
                  </w:tcBorders>
                </w:tcPr>
                <w:p w:rsidR="00F529D7" w:rsidRPr="00F529D7" w:rsidRDefault="00F529D7" w:rsidP="00C00B76">
                  <w:pPr>
                    <w:ind w:firstLine="27"/>
                    <w:jc w:val="both"/>
                    <w:rPr>
                      <w:lang w:val="uk-UA"/>
                    </w:rPr>
                  </w:pPr>
                  <w:r w:rsidRPr="00F529D7">
                    <w:rPr>
                      <w:lang w:val="uk-UA"/>
                    </w:rPr>
                    <w:t>комплект</w:t>
                  </w:r>
                </w:p>
              </w:tc>
              <w:tc>
                <w:tcPr>
                  <w:tcW w:w="3255" w:type="dxa"/>
                  <w:gridSpan w:val="2"/>
                  <w:tcBorders>
                    <w:top w:val="single" w:sz="4" w:space="0" w:color="000000"/>
                    <w:left w:val="single" w:sz="4" w:space="0" w:color="000000"/>
                    <w:right w:val="single" w:sz="4" w:space="0" w:color="000000"/>
                  </w:tcBorders>
                </w:tcPr>
                <w:p w:rsidR="00F529D7" w:rsidRPr="00F529D7" w:rsidRDefault="00F529D7" w:rsidP="00F529D7">
                  <w:pPr>
                    <w:ind w:firstLine="709"/>
                    <w:jc w:val="both"/>
                    <w:rPr>
                      <w:lang w:val="uk-UA"/>
                    </w:rPr>
                  </w:pPr>
                  <w:r w:rsidRPr="00F529D7">
                    <w:rPr>
                      <w:lang w:val="uk-UA"/>
                    </w:rPr>
                    <w:t xml:space="preserve"> </w:t>
                  </w:r>
                </w:p>
              </w:tc>
              <w:tc>
                <w:tcPr>
                  <w:tcW w:w="1588" w:type="dxa"/>
                  <w:gridSpan w:val="2"/>
                  <w:tcBorders>
                    <w:top w:val="single" w:sz="4" w:space="0" w:color="000000"/>
                    <w:left w:val="single" w:sz="4" w:space="0" w:color="000000"/>
                    <w:right w:val="single" w:sz="4" w:space="0" w:color="000000"/>
                  </w:tcBorders>
                </w:tcPr>
                <w:p w:rsidR="00F529D7" w:rsidRPr="00C00B76" w:rsidRDefault="00F529D7" w:rsidP="00C00B76">
                  <w:pPr>
                    <w:ind w:firstLine="709"/>
                    <w:jc w:val="center"/>
                    <w:rPr>
                      <w:sz w:val="20"/>
                      <w:szCs w:val="20"/>
                      <w:lang w:val="uk-UA"/>
                    </w:rPr>
                  </w:pPr>
                  <w:r w:rsidRPr="00C00B76">
                    <w:rPr>
                      <w:sz w:val="20"/>
                      <w:szCs w:val="20"/>
                      <w:lang w:val="uk-UA"/>
                    </w:rPr>
                    <w:t>1</w:t>
                  </w:r>
                </w:p>
              </w:tc>
            </w:tr>
            <w:tr w:rsidR="00F529D7" w:rsidRPr="00F529D7" w:rsidTr="00C00B76">
              <w:trPr>
                <w:trHeight w:val="653"/>
              </w:trPr>
              <w:tc>
                <w:tcPr>
                  <w:tcW w:w="2042" w:type="dxa"/>
                  <w:tcBorders>
                    <w:top w:val="single" w:sz="4" w:space="0" w:color="000000"/>
                    <w:left w:val="single" w:sz="4" w:space="0" w:color="000000"/>
                    <w:bottom w:val="single" w:sz="4" w:space="0" w:color="000000"/>
                    <w:right w:val="single" w:sz="4" w:space="0" w:color="000000"/>
                  </w:tcBorders>
                </w:tcPr>
                <w:p w:rsidR="00F529D7" w:rsidRPr="00F529D7" w:rsidRDefault="00F529D7" w:rsidP="00F529D7">
                  <w:pPr>
                    <w:ind w:firstLine="61"/>
                    <w:jc w:val="both"/>
                    <w:rPr>
                      <w:lang w:val="uk-UA"/>
                    </w:rPr>
                  </w:pPr>
                  <w:r w:rsidRPr="00F529D7">
                    <w:rPr>
                      <w:lang w:val="uk-UA"/>
                    </w:rPr>
                    <w:t xml:space="preserve">Програмне забезпечення </w:t>
                  </w:r>
                </w:p>
              </w:tc>
              <w:tc>
                <w:tcPr>
                  <w:tcW w:w="1275" w:type="dxa"/>
                  <w:tcBorders>
                    <w:top w:val="single" w:sz="4" w:space="0" w:color="000000"/>
                    <w:left w:val="single" w:sz="4" w:space="0" w:color="000000"/>
                    <w:bottom w:val="single" w:sz="4" w:space="0" w:color="000000"/>
                    <w:right w:val="single" w:sz="4" w:space="0" w:color="000000"/>
                  </w:tcBorders>
                </w:tcPr>
                <w:p w:rsidR="00F529D7" w:rsidRPr="00F529D7" w:rsidRDefault="00F529D7" w:rsidP="00C00B76">
                  <w:pPr>
                    <w:ind w:firstLine="27"/>
                    <w:jc w:val="both"/>
                    <w:rPr>
                      <w:lang w:val="uk-UA"/>
                    </w:rPr>
                  </w:pPr>
                  <w:r w:rsidRPr="00F529D7">
                    <w:rPr>
                      <w:lang w:val="uk-UA"/>
                    </w:rPr>
                    <w:t>комплект</w:t>
                  </w:r>
                </w:p>
              </w:tc>
              <w:tc>
                <w:tcPr>
                  <w:tcW w:w="3255" w:type="dxa"/>
                  <w:gridSpan w:val="2"/>
                  <w:tcBorders>
                    <w:top w:val="single" w:sz="4" w:space="0" w:color="000000"/>
                    <w:left w:val="single" w:sz="4" w:space="0" w:color="000000"/>
                    <w:bottom w:val="single" w:sz="4" w:space="0" w:color="000000"/>
                    <w:right w:val="single" w:sz="4" w:space="0" w:color="000000"/>
                  </w:tcBorders>
                </w:tcPr>
                <w:p w:rsidR="00F529D7" w:rsidRPr="00F529D7" w:rsidRDefault="00F529D7" w:rsidP="00F529D7">
                  <w:pPr>
                    <w:ind w:firstLine="709"/>
                    <w:jc w:val="both"/>
                    <w:rPr>
                      <w:lang w:val="uk-UA"/>
                    </w:rPr>
                  </w:pPr>
                </w:p>
              </w:tc>
              <w:tc>
                <w:tcPr>
                  <w:tcW w:w="1588" w:type="dxa"/>
                  <w:gridSpan w:val="2"/>
                  <w:tcBorders>
                    <w:top w:val="single" w:sz="4" w:space="0" w:color="000000"/>
                    <w:left w:val="single" w:sz="4" w:space="0" w:color="000000"/>
                    <w:bottom w:val="single" w:sz="4" w:space="0" w:color="000000"/>
                    <w:right w:val="single" w:sz="4" w:space="0" w:color="000000"/>
                  </w:tcBorders>
                </w:tcPr>
                <w:p w:rsidR="00F529D7" w:rsidRPr="00C00B76" w:rsidRDefault="00F529D7" w:rsidP="00C00B76">
                  <w:pPr>
                    <w:ind w:firstLine="709"/>
                    <w:jc w:val="center"/>
                    <w:rPr>
                      <w:sz w:val="20"/>
                      <w:szCs w:val="20"/>
                      <w:lang w:val="uk-UA"/>
                    </w:rPr>
                  </w:pPr>
                  <w:r w:rsidRPr="00C00B76">
                    <w:rPr>
                      <w:sz w:val="20"/>
                      <w:szCs w:val="20"/>
                      <w:lang w:val="uk-UA"/>
                    </w:rPr>
                    <w:t>1</w:t>
                  </w:r>
                </w:p>
              </w:tc>
            </w:tr>
          </w:tbl>
          <w:p w:rsidR="00F529D7" w:rsidRDefault="00F529D7" w:rsidP="00EA6846">
            <w:pPr>
              <w:ind w:firstLine="709"/>
              <w:jc w:val="both"/>
              <w:rPr>
                <w:sz w:val="26"/>
                <w:szCs w:val="26"/>
                <w:lang w:val="uk-UA"/>
              </w:rPr>
            </w:pPr>
          </w:p>
          <w:p w:rsidR="007E1D04" w:rsidRPr="00EA6846" w:rsidRDefault="007E1D04" w:rsidP="00EA6846">
            <w:pPr>
              <w:ind w:firstLine="709"/>
              <w:jc w:val="both"/>
              <w:rPr>
                <w:sz w:val="26"/>
                <w:szCs w:val="26"/>
                <w:lang w:val="uk-UA"/>
              </w:rPr>
            </w:pPr>
          </w:p>
        </w:tc>
      </w:tr>
      <w:tr w:rsidR="00427A24" w:rsidRPr="00EA6846" w:rsidTr="00956C43">
        <w:tc>
          <w:tcPr>
            <w:tcW w:w="15127" w:type="dxa"/>
            <w:gridSpan w:val="2"/>
          </w:tcPr>
          <w:p w:rsidR="00427A24" w:rsidRPr="00857436" w:rsidRDefault="00427A24" w:rsidP="00427A24">
            <w:pPr>
              <w:pStyle w:val="a5"/>
              <w:ind w:firstLine="540"/>
              <w:jc w:val="center"/>
              <w:rPr>
                <w:sz w:val="26"/>
                <w:szCs w:val="26"/>
                <w:lang w:val="uk-UA"/>
              </w:rPr>
            </w:pPr>
            <w:r w:rsidRPr="00857436">
              <w:rPr>
                <w:b/>
                <w:color w:val="000000"/>
                <w:sz w:val="26"/>
                <w:szCs w:val="26"/>
                <w:lang w:val="uk-UA"/>
              </w:rPr>
              <w:lastRenderedPageBreak/>
              <w:t>Розділ 5 додатку до рішення</w:t>
            </w:r>
          </w:p>
        </w:tc>
      </w:tr>
      <w:tr w:rsidR="00427A24" w:rsidRPr="00EA6846" w:rsidTr="00427A24">
        <w:tc>
          <w:tcPr>
            <w:tcW w:w="6458" w:type="dxa"/>
          </w:tcPr>
          <w:p w:rsidR="00427A24" w:rsidRDefault="00427A24" w:rsidP="00427A24">
            <w:pPr>
              <w:pStyle w:val="a5"/>
              <w:ind w:firstLine="540"/>
              <w:jc w:val="both"/>
              <w:rPr>
                <w:sz w:val="26"/>
                <w:szCs w:val="26"/>
                <w:lang w:val="uk-UA"/>
              </w:rPr>
            </w:pPr>
          </w:p>
          <w:p w:rsidR="00427A24" w:rsidRDefault="00427A24" w:rsidP="00427A24">
            <w:pPr>
              <w:pStyle w:val="a5"/>
              <w:ind w:firstLine="540"/>
              <w:jc w:val="both"/>
              <w:rPr>
                <w:sz w:val="26"/>
                <w:szCs w:val="26"/>
                <w:lang w:val="uk-UA"/>
              </w:rPr>
            </w:pPr>
          </w:p>
          <w:p w:rsidR="00427A24" w:rsidRPr="00427A24" w:rsidRDefault="00427A24" w:rsidP="00427A24">
            <w:pPr>
              <w:pStyle w:val="a5"/>
              <w:ind w:firstLine="540"/>
              <w:jc w:val="both"/>
              <w:rPr>
                <w:sz w:val="26"/>
                <w:szCs w:val="26"/>
                <w:lang w:val="uk-UA"/>
              </w:rPr>
            </w:pPr>
            <w:r>
              <w:rPr>
                <w:sz w:val="26"/>
                <w:szCs w:val="26"/>
                <w:lang w:val="uk-UA"/>
              </w:rPr>
              <w:t>«</w:t>
            </w:r>
            <w:r w:rsidRPr="00427A24">
              <w:rPr>
                <w:sz w:val="26"/>
                <w:szCs w:val="26"/>
                <w:lang w:val="uk-UA"/>
              </w:rPr>
              <w:t>5. Основні вимоги до компонентів АСООП</w:t>
            </w:r>
          </w:p>
          <w:p w:rsidR="00427A24" w:rsidRPr="00427A24" w:rsidRDefault="00427A24" w:rsidP="00427A24">
            <w:pPr>
              <w:pStyle w:val="a5"/>
              <w:ind w:firstLine="540"/>
              <w:rPr>
                <w:sz w:val="26"/>
                <w:szCs w:val="26"/>
                <w:lang w:val="uk-UA"/>
              </w:rPr>
            </w:pPr>
          </w:p>
          <w:p w:rsidR="00427A24" w:rsidRPr="00427A24" w:rsidRDefault="00427A24" w:rsidP="00427A24">
            <w:pPr>
              <w:pStyle w:val="a5"/>
              <w:ind w:firstLine="540"/>
              <w:rPr>
                <w:sz w:val="26"/>
                <w:szCs w:val="26"/>
                <w:lang w:val="uk-UA"/>
              </w:rPr>
            </w:pPr>
            <w:r w:rsidRPr="00427A24">
              <w:rPr>
                <w:sz w:val="26"/>
                <w:szCs w:val="26"/>
                <w:lang w:val="uk-UA"/>
              </w:rPr>
              <w:t>Усі компоненти АСООП (прилади, обладнання, ПЗ) повинні бути сумісними між собою та забезпечувати безперервну і налагоджену системну роботу.</w:t>
            </w:r>
          </w:p>
          <w:p w:rsidR="00427A24" w:rsidRPr="00427A24" w:rsidRDefault="00427A24" w:rsidP="00427A24">
            <w:pPr>
              <w:pStyle w:val="a5"/>
              <w:ind w:firstLine="540"/>
              <w:rPr>
                <w:sz w:val="26"/>
                <w:szCs w:val="26"/>
                <w:lang w:val="uk-UA"/>
              </w:rPr>
            </w:pPr>
            <w:r w:rsidRPr="00427A24">
              <w:rPr>
                <w:sz w:val="26"/>
                <w:szCs w:val="26"/>
                <w:lang w:val="uk-UA"/>
              </w:rPr>
              <w:t xml:space="preserve">Вимоги до підсистеми ТЗ: </w:t>
            </w:r>
          </w:p>
          <w:p w:rsidR="00427A24" w:rsidRPr="00427A24" w:rsidRDefault="00427A24" w:rsidP="00427A24">
            <w:pPr>
              <w:pStyle w:val="a5"/>
              <w:ind w:firstLine="540"/>
              <w:rPr>
                <w:sz w:val="26"/>
                <w:szCs w:val="26"/>
                <w:lang w:val="uk-UA"/>
              </w:rPr>
            </w:pPr>
            <w:r w:rsidRPr="00427A24">
              <w:rPr>
                <w:sz w:val="26"/>
                <w:szCs w:val="26"/>
                <w:lang w:val="uk-UA"/>
              </w:rPr>
              <w:t>Валідатор має бути конструктивно закінченим блоком, що містить у своєму складі модуль управління, елементи індикації, вузол читання безконтактних смарт-</w:t>
            </w:r>
            <w:r w:rsidRPr="00427A24">
              <w:rPr>
                <w:sz w:val="26"/>
                <w:szCs w:val="26"/>
                <w:lang w:val="uk-UA"/>
              </w:rPr>
              <w:lastRenderedPageBreak/>
              <w:t xml:space="preserve">карток, індикатори для видачі повідомлень, а також засоби комунікації для сумісної роботи з бортовим комп’ютером. Конструкція валідатора повинна забезпечити можливість заміни пристрою протягом не більше 5 хв. </w:t>
            </w:r>
          </w:p>
          <w:p w:rsidR="00427A24" w:rsidRPr="00427A24" w:rsidRDefault="00427A24" w:rsidP="00427A24">
            <w:pPr>
              <w:pStyle w:val="a5"/>
              <w:ind w:firstLine="540"/>
              <w:rPr>
                <w:sz w:val="26"/>
                <w:szCs w:val="26"/>
                <w:lang w:val="uk-UA"/>
              </w:rPr>
            </w:pPr>
            <w:r w:rsidRPr="00427A24">
              <w:rPr>
                <w:sz w:val="26"/>
                <w:szCs w:val="26"/>
                <w:lang w:val="uk-UA"/>
              </w:rPr>
              <w:t>Мобільний термінал для продажу РПК має вузол верифікації РПК, принтер для друку РПК, обмін даними з бортовим комп’ютером.</w:t>
            </w:r>
          </w:p>
          <w:p w:rsidR="00427A24" w:rsidRPr="00427A24" w:rsidRDefault="00427A24" w:rsidP="00427A24">
            <w:pPr>
              <w:pStyle w:val="a5"/>
              <w:ind w:firstLine="540"/>
              <w:rPr>
                <w:sz w:val="26"/>
                <w:szCs w:val="26"/>
                <w:lang w:val="uk-UA"/>
              </w:rPr>
            </w:pPr>
            <w:r w:rsidRPr="00427A24">
              <w:rPr>
                <w:sz w:val="26"/>
                <w:szCs w:val="26"/>
                <w:lang w:val="uk-UA"/>
              </w:rPr>
              <w:t xml:space="preserve">Бортовий комп’ютер має забезпечувати: </w:t>
            </w:r>
          </w:p>
          <w:p w:rsidR="00427A24" w:rsidRPr="00427A24" w:rsidRDefault="00427A24" w:rsidP="00427A24">
            <w:pPr>
              <w:pStyle w:val="a5"/>
              <w:numPr>
                <w:ilvl w:val="0"/>
                <w:numId w:val="4"/>
              </w:numPr>
              <w:rPr>
                <w:sz w:val="26"/>
                <w:szCs w:val="26"/>
                <w:lang w:val="uk-UA"/>
              </w:rPr>
            </w:pPr>
            <w:r w:rsidRPr="00427A24">
              <w:rPr>
                <w:sz w:val="26"/>
                <w:szCs w:val="26"/>
                <w:lang w:val="uk-UA"/>
              </w:rPr>
              <w:t xml:space="preserve">синхронізацію роботи валідаторів; </w:t>
            </w:r>
          </w:p>
          <w:p w:rsidR="00427A24" w:rsidRPr="00427A24" w:rsidRDefault="00427A24" w:rsidP="00427A24">
            <w:pPr>
              <w:pStyle w:val="a5"/>
              <w:numPr>
                <w:ilvl w:val="0"/>
                <w:numId w:val="4"/>
              </w:numPr>
              <w:rPr>
                <w:sz w:val="26"/>
                <w:szCs w:val="26"/>
                <w:lang w:val="uk-UA"/>
              </w:rPr>
            </w:pPr>
            <w:r w:rsidRPr="00427A24">
              <w:rPr>
                <w:sz w:val="26"/>
                <w:szCs w:val="26"/>
                <w:lang w:val="uk-UA"/>
              </w:rPr>
              <w:t xml:space="preserve">конфігурування ПЗ підсистеми ТЗ; </w:t>
            </w:r>
          </w:p>
          <w:p w:rsidR="00427A24" w:rsidRPr="00427A24" w:rsidRDefault="00427A24" w:rsidP="00427A24">
            <w:pPr>
              <w:pStyle w:val="a5"/>
              <w:numPr>
                <w:ilvl w:val="0"/>
                <w:numId w:val="4"/>
              </w:numPr>
              <w:rPr>
                <w:sz w:val="26"/>
                <w:szCs w:val="26"/>
                <w:lang w:val="uk-UA"/>
              </w:rPr>
            </w:pPr>
            <w:r w:rsidRPr="00427A24">
              <w:rPr>
                <w:sz w:val="26"/>
                <w:szCs w:val="26"/>
                <w:lang w:val="uk-UA"/>
              </w:rPr>
              <w:t xml:space="preserve">комунікацію підсистеми ТЗ з сервером обладнання ЦУР. </w:t>
            </w:r>
          </w:p>
          <w:p w:rsidR="00427A24" w:rsidRPr="00427A24" w:rsidRDefault="00427A24" w:rsidP="00427A24">
            <w:pPr>
              <w:pStyle w:val="a5"/>
              <w:numPr>
                <w:ilvl w:val="0"/>
                <w:numId w:val="4"/>
              </w:numPr>
              <w:rPr>
                <w:sz w:val="26"/>
                <w:szCs w:val="26"/>
                <w:lang w:val="uk-UA"/>
              </w:rPr>
            </w:pPr>
            <w:r w:rsidRPr="00427A24">
              <w:rPr>
                <w:sz w:val="26"/>
                <w:szCs w:val="26"/>
                <w:lang w:val="uk-UA"/>
              </w:rPr>
              <w:t xml:space="preserve">живлення підсистеми ТЗ від бортової мережі: в межах 20-35 В. </w:t>
            </w:r>
          </w:p>
          <w:p w:rsidR="00427A24" w:rsidRPr="00427A24" w:rsidRDefault="00427A24" w:rsidP="00427A24">
            <w:pPr>
              <w:pStyle w:val="a5"/>
              <w:ind w:firstLine="540"/>
              <w:rPr>
                <w:sz w:val="26"/>
                <w:szCs w:val="26"/>
                <w:lang w:val="uk-UA"/>
              </w:rPr>
            </w:pPr>
            <w:r w:rsidRPr="00427A24">
              <w:rPr>
                <w:sz w:val="26"/>
                <w:szCs w:val="26"/>
                <w:lang w:val="uk-UA"/>
              </w:rPr>
              <w:t xml:space="preserve">Умови експлуатації обладнання підсистеми ТЗ: </w:t>
            </w:r>
          </w:p>
          <w:p w:rsidR="00427A24" w:rsidRPr="00427A24" w:rsidRDefault="00427A24" w:rsidP="00427A24">
            <w:pPr>
              <w:pStyle w:val="a5"/>
              <w:numPr>
                <w:ilvl w:val="0"/>
                <w:numId w:val="4"/>
              </w:numPr>
              <w:rPr>
                <w:sz w:val="26"/>
                <w:szCs w:val="26"/>
                <w:lang w:val="uk-UA"/>
              </w:rPr>
            </w:pPr>
            <w:r w:rsidRPr="00427A24">
              <w:rPr>
                <w:sz w:val="26"/>
                <w:szCs w:val="26"/>
                <w:lang w:val="uk-UA"/>
              </w:rPr>
              <w:t xml:space="preserve">температурний режим роботи від -30°С до +80°С; </w:t>
            </w:r>
          </w:p>
          <w:p w:rsidR="00427A24" w:rsidRPr="00427A24" w:rsidRDefault="00427A24" w:rsidP="00427A24">
            <w:pPr>
              <w:pStyle w:val="a5"/>
              <w:numPr>
                <w:ilvl w:val="0"/>
                <w:numId w:val="4"/>
              </w:numPr>
              <w:rPr>
                <w:sz w:val="26"/>
                <w:szCs w:val="26"/>
                <w:lang w:val="uk-UA"/>
              </w:rPr>
            </w:pPr>
            <w:r w:rsidRPr="00427A24">
              <w:rPr>
                <w:sz w:val="26"/>
                <w:szCs w:val="26"/>
                <w:lang w:val="uk-UA"/>
              </w:rPr>
              <w:t>верхнє значення відносної вологості повітря 95% при температурі 35</w:t>
            </w:r>
            <w:r w:rsidRPr="00427A24">
              <w:rPr>
                <w:sz w:val="26"/>
                <w:szCs w:val="26"/>
                <w:vertAlign w:val="superscript"/>
                <w:lang w:val="uk-UA"/>
              </w:rPr>
              <w:t>о</w:t>
            </w:r>
            <w:r w:rsidRPr="00427A24">
              <w:rPr>
                <w:sz w:val="26"/>
                <w:szCs w:val="26"/>
                <w:lang w:val="uk-UA"/>
              </w:rPr>
              <w:t xml:space="preserve">С; </w:t>
            </w:r>
          </w:p>
          <w:p w:rsidR="00427A24" w:rsidRPr="00427A24" w:rsidRDefault="00427A24" w:rsidP="00427A24">
            <w:pPr>
              <w:pStyle w:val="a5"/>
              <w:numPr>
                <w:ilvl w:val="0"/>
                <w:numId w:val="4"/>
              </w:numPr>
              <w:rPr>
                <w:sz w:val="26"/>
                <w:szCs w:val="26"/>
                <w:lang w:val="uk-UA"/>
              </w:rPr>
            </w:pPr>
            <w:r w:rsidRPr="00427A24">
              <w:rPr>
                <w:sz w:val="26"/>
                <w:szCs w:val="26"/>
                <w:lang w:val="uk-UA"/>
              </w:rPr>
              <w:t xml:space="preserve">живлення  в межах 12-35 В. </w:t>
            </w:r>
          </w:p>
          <w:p w:rsidR="00427A24" w:rsidRPr="00427A24" w:rsidRDefault="00427A24" w:rsidP="00427A24">
            <w:pPr>
              <w:pStyle w:val="a5"/>
              <w:ind w:firstLine="540"/>
              <w:rPr>
                <w:sz w:val="26"/>
                <w:szCs w:val="26"/>
                <w:lang w:val="uk-UA"/>
              </w:rPr>
            </w:pPr>
            <w:r w:rsidRPr="00427A24">
              <w:rPr>
                <w:sz w:val="26"/>
                <w:szCs w:val="26"/>
                <w:lang w:val="uk-UA"/>
              </w:rPr>
              <w:t xml:space="preserve">Мобільний термінал контролера призначений для забезпечення роботи контролера в частині перевірки валідності ЕК та, у разі необхідності, інших засобів оплати проїзду. </w:t>
            </w:r>
          </w:p>
          <w:p w:rsidR="00427A24" w:rsidRPr="00427A24" w:rsidRDefault="00427A24" w:rsidP="00427A24">
            <w:pPr>
              <w:pStyle w:val="a5"/>
              <w:ind w:firstLine="540"/>
              <w:rPr>
                <w:sz w:val="26"/>
                <w:szCs w:val="26"/>
                <w:lang w:val="uk-UA"/>
              </w:rPr>
            </w:pPr>
            <w:r w:rsidRPr="00427A24">
              <w:rPr>
                <w:sz w:val="26"/>
                <w:szCs w:val="26"/>
                <w:lang w:val="uk-UA"/>
              </w:rPr>
              <w:lastRenderedPageBreak/>
              <w:t xml:space="preserve">ЦУР повинен виконувати наступні функції: </w:t>
            </w:r>
          </w:p>
          <w:p w:rsidR="00427A24" w:rsidRPr="00427A24" w:rsidRDefault="00427A24" w:rsidP="00427A24">
            <w:pPr>
              <w:pStyle w:val="a5"/>
              <w:numPr>
                <w:ilvl w:val="0"/>
                <w:numId w:val="4"/>
              </w:numPr>
              <w:rPr>
                <w:sz w:val="26"/>
                <w:szCs w:val="26"/>
                <w:lang w:val="uk-UA"/>
              </w:rPr>
            </w:pPr>
            <w:r w:rsidRPr="00427A24">
              <w:rPr>
                <w:sz w:val="26"/>
                <w:szCs w:val="26"/>
                <w:lang w:val="uk-UA"/>
              </w:rPr>
              <w:t xml:space="preserve">централізоване керування всіма елементами АСООП; </w:t>
            </w:r>
          </w:p>
          <w:p w:rsidR="00427A24" w:rsidRPr="00427A24" w:rsidRDefault="00427A24" w:rsidP="00427A24">
            <w:pPr>
              <w:pStyle w:val="a5"/>
              <w:numPr>
                <w:ilvl w:val="0"/>
                <w:numId w:val="4"/>
              </w:numPr>
              <w:rPr>
                <w:sz w:val="26"/>
                <w:szCs w:val="26"/>
                <w:lang w:val="uk-UA"/>
              </w:rPr>
            </w:pPr>
            <w:r w:rsidRPr="00427A24">
              <w:rPr>
                <w:sz w:val="26"/>
                <w:szCs w:val="26"/>
                <w:lang w:val="uk-UA"/>
              </w:rPr>
              <w:t xml:space="preserve">централізоване збереження інформації з налаштування та щодо трансакцій; </w:t>
            </w:r>
          </w:p>
          <w:p w:rsidR="00427A24" w:rsidRPr="00427A24" w:rsidRDefault="00427A24" w:rsidP="00427A24">
            <w:pPr>
              <w:pStyle w:val="a5"/>
              <w:numPr>
                <w:ilvl w:val="0"/>
                <w:numId w:val="4"/>
              </w:numPr>
              <w:rPr>
                <w:sz w:val="26"/>
                <w:szCs w:val="26"/>
                <w:lang w:val="uk-UA"/>
              </w:rPr>
            </w:pPr>
            <w:r w:rsidRPr="00427A24">
              <w:rPr>
                <w:sz w:val="26"/>
                <w:szCs w:val="26"/>
                <w:lang w:val="uk-UA"/>
              </w:rPr>
              <w:t xml:space="preserve">побудова звітності щодо трансакцій; </w:t>
            </w:r>
          </w:p>
          <w:p w:rsidR="00427A24" w:rsidRPr="00427A24" w:rsidRDefault="00427A24" w:rsidP="00427A24">
            <w:pPr>
              <w:pStyle w:val="a5"/>
              <w:numPr>
                <w:ilvl w:val="0"/>
                <w:numId w:val="4"/>
              </w:numPr>
              <w:rPr>
                <w:sz w:val="26"/>
                <w:szCs w:val="26"/>
                <w:lang w:val="uk-UA"/>
              </w:rPr>
            </w:pPr>
            <w:r w:rsidRPr="00427A24">
              <w:rPr>
                <w:sz w:val="26"/>
                <w:szCs w:val="26"/>
                <w:lang w:val="uk-UA"/>
              </w:rPr>
              <w:t xml:space="preserve">взаємодія з обладнанням; </w:t>
            </w:r>
          </w:p>
          <w:p w:rsidR="00427A24" w:rsidRPr="00427A24" w:rsidRDefault="00427A24" w:rsidP="00427A24">
            <w:pPr>
              <w:pStyle w:val="a5"/>
              <w:numPr>
                <w:ilvl w:val="0"/>
                <w:numId w:val="4"/>
              </w:numPr>
              <w:rPr>
                <w:sz w:val="26"/>
                <w:szCs w:val="26"/>
                <w:lang w:val="uk-UA"/>
              </w:rPr>
            </w:pPr>
            <w:r w:rsidRPr="00427A24">
              <w:rPr>
                <w:sz w:val="26"/>
                <w:szCs w:val="26"/>
                <w:lang w:val="uk-UA"/>
              </w:rPr>
              <w:t>моніторинг сервісних подій на всіх елементах АСООП;</w:t>
            </w:r>
          </w:p>
          <w:p w:rsidR="00427A24" w:rsidRPr="00427A24" w:rsidRDefault="00427A24" w:rsidP="00427A24">
            <w:pPr>
              <w:pStyle w:val="a5"/>
              <w:numPr>
                <w:ilvl w:val="0"/>
                <w:numId w:val="4"/>
              </w:numPr>
              <w:rPr>
                <w:sz w:val="26"/>
                <w:szCs w:val="26"/>
                <w:lang w:val="uk-UA"/>
              </w:rPr>
            </w:pPr>
            <w:r w:rsidRPr="00427A24">
              <w:rPr>
                <w:sz w:val="26"/>
                <w:szCs w:val="26"/>
                <w:lang w:val="uk-UA"/>
              </w:rPr>
              <w:t>резервне копіювання (архів) даних на окремому сервері.</w:t>
            </w:r>
            <w:r>
              <w:rPr>
                <w:sz w:val="26"/>
                <w:szCs w:val="26"/>
                <w:lang w:val="uk-UA"/>
              </w:rPr>
              <w:t>».</w:t>
            </w:r>
          </w:p>
          <w:p w:rsidR="00427A24" w:rsidRDefault="00427A24" w:rsidP="00EA6846">
            <w:pPr>
              <w:pStyle w:val="a5"/>
              <w:ind w:firstLine="540"/>
              <w:jc w:val="both"/>
              <w:rPr>
                <w:sz w:val="26"/>
                <w:szCs w:val="26"/>
                <w:lang w:val="uk-UA"/>
              </w:rPr>
            </w:pPr>
          </w:p>
        </w:tc>
        <w:tc>
          <w:tcPr>
            <w:tcW w:w="8669" w:type="dxa"/>
          </w:tcPr>
          <w:p w:rsidR="00427A24" w:rsidRPr="00427A24" w:rsidRDefault="00427A24" w:rsidP="00427A24">
            <w:pPr>
              <w:ind w:firstLine="709"/>
              <w:jc w:val="both"/>
              <w:rPr>
                <w:i/>
                <w:sz w:val="26"/>
                <w:szCs w:val="26"/>
                <w:lang w:val="uk-UA"/>
              </w:rPr>
            </w:pPr>
            <w:r w:rsidRPr="00427A24">
              <w:rPr>
                <w:i/>
                <w:sz w:val="26"/>
                <w:szCs w:val="26"/>
                <w:lang w:val="uk-UA"/>
              </w:rPr>
              <w:lastRenderedPageBreak/>
              <w:t>Розділ 5 додатку до рішення записати підрозділом 2.7 та викласти його у наступній редакції:</w:t>
            </w:r>
          </w:p>
          <w:p w:rsidR="00F3255D" w:rsidRPr="00F3255D" w:rsidRDefault="00F3255D" w:rsidP="00427A24">
            <w:pPr>
              <w:ind w:firstLine="709"/>
              <w:jc w:val="both"/>
              <w:rPr>
                <w:sz w:val="12"/>
                <w:szCs w:val="12"/>
                <w:lang w:val="uk-UA"/>
              </w:rPr>
            </w:pPr>
          </w:p>
          <w:p w:rsidR="00427A24" w:rsidRPr="00427A24" w:rsidRDefault="00427A24" w:rsidP="00427A24">
            <w:pPr>
              <w:ind w:firstLine="709"/>
              <w:jc w:val="both"/>
              <w:rPr>
                <w:sz w:val="26"/>
                <w:szCs w:val="26"/>
                <w:lang w:val="uk-UA"/>
              </w:rPr>
            </w:pPr>
            <w:r w:rsidRPr="00427A24">
              <w:rPr>
                <w:sz w:val="26"/>
                <w:szCs w:val="26"/>
                <w:lang w:val="uk-UA"/>
              </w:rPr>
              <w:t>«2.7. Основні вимоги до компонентів АСООП</w:t>
            </w:r>
          </w:p>
          <w:p w:rsidR="00427A24" w:rsidRPr="00427A24" w:rsidRDefault="00427A24" w:rsidP="00427A24">
            <w:pPr>
              <w:ind w:firstLine="709"/>
              <w:jc w:val="both"/>
              <w:rPr>
                <w:sz w:val="26"/>
                <w:szCs w:val="26"/>
                <w:lang w:val="uk-UA"/>
              </w:rPr>
            </w:pPr>
          </w:p>
          <w:p w:rsidR="00427A24" w:rsidRPr="00427A24" w:rsidRDefault="00427A24" w:rsidP="00427A24">
            <w:pPr>
              <w:ind w:firstLine="709"/>
              <w:jc w:val="both"/>
              <w:rPr>
                <w:sz w:val="26"/>
                <w:szCs w:val="26"/>
                <w:lang w:val="uk-UA"/>
              </w:rPr>
            </w:pPr>
            <w:r w:rsidRPr="00427A24">
              <w:rPr>
                <w:sz w:val="26"/>
                <w:szCs w:val="26"/>
                <w:lang w:val="uk-UA"/>
              </w:rPr>
              <w:t>Усі компоненти АСООП (прилади, обладнання, ПЗ) повинні бути сумісними між собою та забезпечувати безперервну і налагоджену системну роботу.</w:t>
            </w:r>
          </w:p>
          <w:p w:rsidR="00427A24" w:rsidRPr="00427A24" w:rsidRDefault="00427A24" w:rsidP="00427A24">
            <w:pPr>
              <w:ind w:firstLine="709"/>
              <w:jc w:val="both"/>
              <w:rPr>
                <w:sz w:val="26"/>
                <w:szCs w:val="26"/>
                <w:lang w:val="uk-UA"/>
              </w:rPr>
            </w:pPr>
            <w:r w:rsidRPr="00427A24">
              <w:rPr>
                <w:sz w:val="26"/>
                <w:szCs w:val="26"/>
                <w:lang w:val="uk-UA"/>
              </w:rPr>
              <w:t xml:space="preserve">Вимоги до підсистеми ТЗ: </w:t>
            </w:r>
          </w:p>
          <w:p w:rsidR="00427A24" w:rsidRPr="00427A24" w:rsidRDefault="00427A24" w:rsidP="00427A24">
            <w:pPr>
              <w:ind w:firstLine="709"/>
              <w:jc w:val="both"/>
              <w:rPr>
                <w:sz w:val="26"/>
                <w:szCs w:val="26"/>
                <w:lang w:val="uk-UA"/>
              </w:rPr>
            </w:pPr>
            <w:r w:rsidRPr="00427A24">
              <w:rPr>
                <w:sz w:val="26"/>
                <w:szCs w:val="26"/>
                <w:lang w:val="uk-UA"/>
              </w:rPr>
              <w:t>Валідатор має бути конструктивно закінченим блоком, що містить у своєму складі модуль управління, елементи індикації, модуль читання безконтактних смарт-карток, модуль валідації РПК, засоби комунікації для сумісної роботи з бортовим комп’ютером.</w:t>
            </w:r>
          </w:p>
          <w:p w:rsidR="00427A24" w:rsidRPr="00427A24" w:rsidRDefault="00427A24" w:rsidP="00427A24">
            <w:pPr>
              <w:ind w:firstLine="709"/>
              <w:jc w:val="both"/>
              <w:rPr>
                <w:sz w:val="26"/>
                <w:szCs w:val="26"/>
                <w:lang w:val="uk-UA"/>
              </w:rPr>
            </w:pPr>
            <w:r w:rsidRPr="00427A24">
              <w:rPr>
                <w:sz w:val="26"/>
                <w:szCs w:val="26"/>
                <w:lang w:val="uk-UA"/>
              </w:rPr>
              <w:lastRenderedPageBreak/>
              <w:t xml:space="preserve">У випадку застосування в АСООП інших засобів оплати проїзду за погодженням із Замовником, валідатор має містити один або декілька вузлів для виконання усіх або окремих із названих нижче функцій: читання мобільних </w:t>
            </w:r>
            <w:proofErr w:type="spellStart"/>
            <w:r w:rsidRPr="00427A24">
              <w:rPr>
                <w:sz w:val="26"/>
                <w:szCs w:val="26"/>
                <w:lang w:val="uk-UA"/>
              </w:rPr>
              <w:t>гаджетів</w:t>
            </w:r>
            <w:proofErr w:type="spellEnd"/>
            <w:r w:rsidRPr="00427A24">
              <w:rPr>
                <w:sz w:val="26"/>
                <w:szCs w:val="26"/>
                <w:lang w:val="uk-UA"/>
              </w:rPr>
              <w:t xml:space="preserve">, у тому числі з підтримкою технологій RFID, NFC, </w:t>
            </w:r>
            <w:proofErr w:type="spellStart"/>
            <w:r w:rsidRPr="00427A24">
              <w:rPr>
                <w:sz w:val="26"/>
                <w:szCs w:val="26"/>
                <w:lang w:val="uk-UA"/>
              </w:rPr>
              <w:t>Bluetooth</w:t>
            </w:r>
            <w:proofErr w:type="spellEnd"/>
            <w:r w:rsidRPr="00427A24">
              <w:rPr>
                <w:sz w:val="26"/>
                <w:szCs w:val="26"/>
                <w:lang w:val="uk-UA"/>
              </w:rPr>
              <w:t>, QR-код та інших.</w:t>
            </w:r>
          </w:p>
          <w:p w:rsidR="00427A24" w:rsidRPr="00427A24" w:rsidRDefault="00427A24" w:rsidP="00427A24">
            <w:pPr>
              <w:ind w:firstLine="709"/>
              <w:jc w:val="both"/>
              <w:rPr>
                <w:sz w:val="26"/>
                <w:szCs w:val="26"/>
                <w:lang w:val="uk-UA"/>
              </w:rPr>
            </w:pPr>
            <w:r w:rsidRPr="00427A24">
              <w:rPr>
                <w:sz w:val="26"/>
                <w:szCs w:val="26"/>
                <w:lang w:val="uk-UA"/>
              </w:rPr>
              <w:t xml:space="preserve">Конструкція валідатора повинна забезпечити можливість заміни пристрою протягом не більше 5 хв. </w:t>
            </w:r>
          </w:p>
          <w:p w:rsidR="00427A24" w:rsidRPr="00427A24" w:rsidRDefault="00427A24" w:rsidP="00427A24">
            <w:pPr>
              <w:ind w:firstLine="709"/>
              <w:jc w:val="both"/>
              <w:rPr>
                <w:sz w:val="26"/>
                <w:szCs w:val="26"/>
                <w:lang w:val="uk-UA"/>
              </w:rPr>
            </w:pPr>
            <w:r w:rsidRPr="00427A24">
              <w:rPr>
                <w:sz w:val="26"/>
                <w:szCs w:val="26"/>
                <w:lang w:val="uk-UA"/>
              </w:rPr>
              <w:tab/>
              <w:t xml:space="preserve">Бортовий комп’ютер має забезпечувати: </w:t>
            </w:r>
          </w:p>
          <w:p w:rsidR="00427A24" w:rsidRPr="00427A24" w:rsidRDefault="00427A24" w:rsidP="00427A24">
            <w:pPr>
              <w:ind w:firstLine="709"/>
              <w:jc w:val="both"/>
              <w:rPr>
                <w:sz w:val="26"/>
                <w:szCs w:val="26"/>
                <w:lang w:val="uk-UA"/>
              </w:rPr>
            </w:pPr>
            <w:r w:rsidRPr="00427A24">
              <w:rPr>
                <w:sz w:val="26"/>
                <w:szCs w:val="26"/>
                <w:lang w:val="uk-UA"/>
              </w:rPr>
              <w:t>-</w:t>
            </w:r>
            <w:r w:rsidRPr="00427A24">
              <w:rPr>
                <w:sz w:val="26"/>
                <w:szCs w:val="26"/>
                <w:lang w:val="uk-UA"/>
              </w:rPr>
              <w:tab/>
              <w:t xml:space="preserve">синхронізацію роботи валідаторів; </w:t>
            </w:r>
          </w:p>
          <w:p w:rsidR="00427A24" w:rsidRPr="00427A24" w:rsidRDefault="00427A24" w:rsidP="00427A24">
            <w:pPr>
              <w:ind w:firstLine="709"/>
              <w:jc w:val="both"/>
              <w:rPr>
                <w:sz w:val="26"/>
                <w:szCs w:val="26"/>
                <w:lang w:val="uk-UA"/>
              </w:rPr>
            </w:pPr>
            <w:r w:rsidRPr="00427A24">
              <w:rPr>
                <w:sz w:val="26"/>
                <w:szCs w:val="26"/>
                <w:lang w:val="uk-UA"/>
              </w:rPr>
              <w:t>-</w:t>
            </w:r>
            <w:r w:rsidRPr="00427A24">
              <w:rPr>
                <w:sz w:val="26"/>
                <w:szCs w:val="26"/>
                <w:lang w:val="uk-UA"/>
              </w:rPr>
              <w:tab/>
              <w:t xml:space="preserve">конфігурування ПЗ підсистеми ТЗ; </w:t>
            </w:r>
          </w:p>
          <w:p w:rsidR="00427A24" w:rsidRPr="00427A24" w:rsidRDefault="00427A24" w:rsidP="00427A24">
            <w:pPr>
              <w:ind w:firstLine="709"/>
              <w:jc w:val="both"/>
              <w:rPr>
                <w:sz w:val="26"/>
                <w:szCs w:val="26"/>
                <w:lang w:val="uk-UA"/>
              </w:rPr>
            </w:pPr>
            <w:r w:rsidRPr="00427A24">
              <w:rPr>
                <w:sz w:val="26"/>
                <w:szCs w:val="26"/>
                <w:lang w:val="uk-UA"/>
              </w:rPr>
              <w:t>-</w:t>
            </w:r>
            <w:r w:rsidRPr="00427A24">
              <w:rPr>
                <w:sz w:val="26"/>
                <w:szCs w:val="26"/>
                <w:lang w:val="uk-UA"/>
              </w:rPr>
              <w:tab/>
              <w:t xml:space="preserve">комунікацію підсистеми ТЗ з сервером обладнання ЦУР. </w:t>
            </w:r>
          </w:p>
          <w:p w:rsidR="00427A24" w:rsidRPr="00427A24" w:rsidRDefault="00427A24" w:rsidP="00427A24">
            <w:pPr>
              <w:ind w:firstLine="709"/>
              <w:jc w:val="both"/>
              <w:rPr>
                <w:sz w:val="26"/>
                <w:szCs w:val="26"/>
                <w:lang w:val="uk-UA"/>
              </w:rPr>
            </w:pPr>
            <w:r w:rsidRPr="00427A24">
              <w:rPr>
                <w:sz w:val="26"/>
                <w:szCs w:val="26"/>
                <w:lang w:val="uk-UA"/>
              </w:rPr>
              <w:t>Бортовий квиткомат призначений для продажу РПК за готівку або за безготівковим розрахунком (банківською платіжною карткою) та має бути конструктивно закінченим блоком, що містить у своєму складі модуль управління, елементи індикації, модуль прийому готівки (банкнот і монет визначеного номіналу), модуль зчитування банківських платіжних карток, модуль видачі решти при готівковому розрахунку, квитковий модуль, а також засоби комунікації для сумісної роботи з бортовим комп’ютером.</w:t>
            </w:r>
          </w:p>
          <w:p w:rsidR="00427A24" w:rsidRPr="00427A24" w:rsidRDefault="00427A24" w:rsidP="00427A24">
            <w:pPr>
              <w:ind w:firstLine="709"/>
              <w:jc w:val="both"/>
              <w:rPr>
                <w:sz w:val="26"/>
                <w:szCs w:val="26"/>
                <w:lang w:val="uk-UA"/>
              </w:rPr>
            </w:pPr>
            <w:r w:rsidRPr="00427A24">
              <w:rPr>
                <w:sz w:val="26"/>
                <w:szCs w:val="26"/>
                <w:lang w:val="uk-UA"/>
              </w:rPr>
              <w:t>Конструкція квиткомату повинна забезпечити контрольований незалежний доступ до наступних зон:</w:t>
            </w:r>
          </w:p>
          <w:p w:rsidR="00427A24" w:rsidRPr="00427A24" w:rsidRDefault="00427A24" w:rsidP="00427A24">
            <w:pPr>
              <w:ind w:firstLine="709"/>
              <w:jc w:val="both"/>
              <w:rPr>
                <w:sz w:val="26"/>
                <w:szCs w:val="26"/>
                <w:lang w:val="uk-UA"/>
              </w:rPr>
            </w:pPr>
            <w:r w:rsidRPr="00427A24">
              <w:rPr>
                <w:sz w:val="26"/>
                <w:szCs w:val="26"/>
                <w:lang w:val="uk-UA"/>
              </w:rPr>
              <w:t>-</w:t>
            </w:r>
            <w:r w:rsidRPr="00427A24">
              <w:rPr>
                <w:sz w:val="26"/>
                <w:szCs w:val="26"/>
                <w:lang w:val="uk-UA"/>
              </w:rPr>
              <w:tab/>
              <w:t>зона інкасації;</w:t>
            </w:r>
          </w:p>
          <w:p w:rsidR="00427A24" w:rsidRPr="00427A24" w:rsidRDefault="00427A24" w:rsidP="00427A24">
            <w:pPr>
              <w:ind w:firstLine="709"/>
              <w:jc w:val="both"/>
              <w:rPr>
                <w:sz w:val="26"/>
                <w:szCs w:val="26"/>
                <w:lang w:val="uk-UA"/>
              </w:rPr>
            </w:pPr>
            <w:r w:rsidRPr="00427A24">
              <w:rPr>
                <w:sz w:val="26"/>
                <w:szCs w:val="26"/>
                <w:lang w:val="uk-UA"/>
              </w:rPr>
              <w:t>-</w:t>
            </w:r>
            <w:r w:rsidRPr="00427A24">
              <w:rPr>
                <w:sz w:val="26"/>
                <w:szCs w:val="26"/>
                <w:lang w:val="uk-UA"/>
              </w:rPr>
              <w:tab/>
              <w:t>квиткова зона;</w:t>
            </w:r>
          </w:p>
          <w:p w:rsidR="00427A24" w:rsidRPr="00427A24" w:rsidRDefault="00427A24" w:rsidP="00427A24">
            <w:pPr>
              <w:ind w:firstLine="709"/>
              <w:jc w:val="both"/>
              <w:rPr>
                <w:sz w:val="26"/>
                <w:szCs w:val="26"/>
                <w:lang w:val="uk-UA"/>
              </w:rPr>
            </w:pPr>
            <w:r w:rsidRPr="00427A24">
              <w:rPr>
                <w:sz w:val="26"/>
                <w:szCs w:val="26"/>
                <w:lang w:val="uk-UA"/>
              </w:rPr>
              <w:t>-</w:t>
            </w:r>
            <w:r w:rsidRPr="00427A24">
              <w:rPr>
                <w:sz w:val="26"/>
                <w:szCs w:val="26"/>
                <w:lang w:val="uk-UA"/>
              </w:rPr>
              <w:tab/>
              <w:t>зона технічного обслуговування</w:t>
            </w:r>
          </w:p>
          <w:p w:rsidR="00427A24" w:rsidRPr="00427A24" w:rsidRDefault="00427A24" w:rsidP="00427A24">
            <w:pPr>
              <w:ind w:firstLine="709"/>
              <w:jc w:val="both"/>
              <w:rPr>
                <w:sz w:val="26"/>
                <w:szCs w:val="26"/>
                <w:lang w:val="uk-UA"/>
              </w:rPr>
            </w:pPr>
            <w:r w:rsidRPr="00427A24">
              <w:rPr>
                <w:sz w:val="26"/>
                <w:szCs w:val="26"/>
                <w:lang w:val="uk-UA"/>
              </w:rPr>
              <w:t xml:space="preserve">Конструкція квиткомату повинна забезпечити можливість: </w:t>
            </w:r>
          </w:p>
          <w:p w:rsidR="00427A24" w:rsidRPr="00427A24" w:rsidRDefault="00427A24" w:rsidP="00427A24">
            <w:pPr>
              <w:ind w:firstLine="709"/>
              <w:jc w:val="both"/>
              <w:rPr>
                <w:sz w:val="26"/>
                <w:szCs w:val="26"/>
                <w:lang w:val="uk-UA"/>
              </w:rPr>
            </w:pPr>
            <w:r w:rsidRPr="00427A24">
              <w:rPr>
                <w:sz w:val="26"/>
                <w:szCs w:val="26"/>
                <w:lang w:val="uk-UA"/>
              </w:rPr>
              <w:t>-</w:t>
            </w:r>
            <w:r w:rsidRPr="00427A24">
              <w:rPr>
                <w:sz w:val="26"/>
                <w:szCs w:val="26"/>
                <w:lang w:val="uk-UA"/>
              </w:rPr>
              <w:tab/>
              <w:t>заміни блоку квитків протягом не більше 1 хв.;</w:t>
            </w:r>
          </w:p>
          <w:p w:rsidR="00427A24" w:rsidRPr="00427A24" w:rsidRDefault="00427A24" w:rsidP="00427A24">
            <w:pPr>
              <w:ind w:firstLine="709"/>
              <w:jc w:val="both"/>
              <w:rPr>
                <w:sz w:val="26"/>
                <w:szCs w:val="26"/>
                <w:lang w:val="uk-UA"/>
              </w:rPr>
            </w:pPr>
            <w:r w:rsidRPr="00427A24">
              <w:rPr>
                <w:sz w:val="26"/>
                <w:szCs w:val="26"/>
                <w:lang w:val="uk-UA"/>
              </w:rPr>
              <w:t>-</w:t>
            </w:r>
            <w:r w:rsidRPr="00427A24">
              <w:rPr>
                <w:sz w:val="26"/>
                <w:szCs w:val="26"/>
                <w:lang w:val="uk-UA"/>
              </w:rPr>
              <w:tab/>
              <w:t>інкасації протягом не більше 5 хв. ;</w:t>
            </w:r>
          </w:p>
          <w:p w:rsidR="00427A24" w:rsidRPr="00427A24" w:rsidRDefault="00427A24" w:rsidP="00427A24">
            <w:pPr>
              <w:ind w:firstLine="709"/>
              <w:jc w:val="both"/>
              <w:rPr>
                <w:sz w:val="26"/>
                <w:szCs w:val="26"/>
                <w:lang w:val="uk-UA"/>
              </w:rPr>
            </w:pPr>
            <w:r w:rsidRPr="00427A24">
              <w:rPr>
                <w:sz w:val="26"/>
                <w:szCs w:val="26"/>
                <w:lang w:val="uk-UA"/>
              </w:rPr>
              <w:t>-</w:t>
            </w:r>
            <w:r w:rsidRPr="00427A24">
              <w:rPr>
                <w:sz w:val="26"/>
                <w:szCs w:val="26"/>
                <w:lang w:val="uk-UA"/>
              </w:rPr>
              <w:tab/>
              <w:t>заміни протягом не більше 15 хв.</w:t>
            </w:r>
          </w:p>
          <w:p w:rsidR="00427A24" w:rsidRPr="00427A24" w:rsidRDefault="00427A24" w:rsidP="00427A24">
            <w:pPr>
              <w:ind w:firstLine="709"/>
              <w:jc w:val="both"/>
              <w:rPr>
                <w:sz w:val="26"/>
                <w:szCs w:val="26"/>
                <w:lang w:val="uk-UA"/>
              </w:rPr>
            </w:pPr>
            <w:r w:rsidRPr="00427A24">
              <w:rPr>
                <w:sz w:val="26"/>
                <w:szCs w:val="26"/>
                <w:lang w:val="uk-UA"/>
              </w:rPr>
              <w:t xml:space="preserve">Умови експлуатації обладнання підсистеми ТЗ: </w:t>
            </w:r>
          </w:p>
          <w:p w:rsidR="00427A24" w:rsidRPr="00427A24" w:rsidRDefault="00427A24" w:rsidP="00427A24">
            <w:pPr>
              <w:ind w:firstLine="709"/>
              <w:jc w:val="both"/>
              <w:rPr>
                <w:sz w:val="26"/>
                <w:szCs w:val="26"/>
                <w:lang w:val="uk-UA"/>
              </w:rPr>
            </w:pPr>
            <w:r w:rsidRPr="00427A24">
              <w:rPr>
                <w:sz w:val="26"/>
                <w:szCs w:val="26"/>
                <w:lang w:val="uk-UA"/>
              </w:rPr>
              <w:t>-</w:t>
            </w:r>
            <w:r w:rsidRPr="00427A24">
              <w:rPr>
                <w:sz w:val="26"/>
                <w:szCs w:val="26"/>
                <w:lang w:val="uk-UA"/>
              </w:rPr>
              <w:tab/>
              <w:t xml:space="preserve">температурний режим роботи від -30°С до +50°С; </w:t>
            </w:r>
          </w:p>
          <w:p w:rsidR="00427A24" w:rsidRPr="00427A24" w:rsidRDefault="00427A24" w:rsidP="00427A24">
            <w:pPr>
              <w:ind w:firstLine="709"/>
              <w:jc w:val="both"/>
              <w:rPr>
                <w:sz w:val="26"/>
                <w:szCs w:val="26"/>
                <w:lang w:val="uk-UA"/>
              </w:rPr>
            </w:pPr>
            <w:r w:rsidRPr="00427A24">
              <w:rPr>
                <w:sz w:val="26"/>
                <w:szCs w:val="26"/>
                <w:lang w:val="uk-UA"/>
              </w:rPr>
              <w:lastRenderedPageBreak/>
              <w:t>-</w:t>
            </w:r>
            <w:r w:rsidRPr="00427A24">
              <w:rPr>
                <w:sz w:val="26"/>
                <w:szCs w:val="26"/>
                <w:lang w:val="uk-UA"/>
              </w:rPr>
              <w:tab/>
              <w:t xml:space="preserve">верхнє значення відносної вологості повітря 95% при температурі 35°С; </w:t>
            </w:r>
          </w:p>
          <w:p w:rsidR="00427A24" w:rsidRPr="00427A24" w:rsidRDefault="00427A24" w:rsidP="00427A24">
            <w:pPr>
              <w:ind w:firstLine="709"/>
              <w:jc w:val="both"/>
              <w:rPr>
                <w:sz w:val="26"/>
                <w:szCs w:val="26"/>
                <w:lang w:val="uk-UA"/>
              </w:rPr>
            </w:pPr>
            <w:r w:rsidRPr="00427A24">
              <w:rPr>
                <w:sz w:val="26"/>
                <w:szCs w:val="26"/>
                <w:lang w:val="uk-UA"/>
              </w:rPr>
              <w:t>-</w:t>
            </w:r>
            <w:r w:rsidRPr="00427A24">
              <w:rPr>
                <w:sz w:val="26"/>
                <w:szCs w:val="26"/>
                <w:lang w:val="uk-UA"/>
              </w:rPr>
              <w:tab/>
              <w:t xml:space="preserve">живлення  в межах 12-35 В. </w:t>
            </w:r>
          </w:p>
          <w:p w:rsidR="00427A24" w:rsidRPr="00427A24" w:rsidRDefault="00427A24" w:rsidP="00427A24">
            <w:pPr>
              <w:ind w:firstLine="709"/>
              <w:jc w:val="both"/>
              <w:rPr>
                <w:sz w:val="26"/>
                <w:szCs w:val="26"/>
                <w:lang w:val="uk-UA"/>
              </w:rPr>
            </w:pPr>
            <w:r w:rsidRPr="00427A24">
              <w:rPr>
                <w:sz w:val="26"/>
                <w:szCs w:val="26"/>
                <w:lang w:val="uk-UA"/>
              </w:rPr>
              <w:t xml:space="preserve">Мобільний термінал контролера призначений для забезпечення роботи контролера в частині перевірки валідності ЕК та, у разі необхідності, інших засобів оплати проїзду. </w:t>
            </w:r>
          </w:p>
          <w:p w:rsidR="00427A24" w:rsidRPr="00427A24" w:rsidRDefault="00427A24" w:rsidP="00427A24">
            <w:pPr>
              <w:ind w:firstLine="709"/>
              <w:jc w:val="both"/>
              <w:rPr>
                <w:sz w:val="26"/>
                <w:szCs w:val="26"/>
                <w:lang w:val="uk-UA"/>
              </w:rPr>
            </w:pPr>
            <w:r w:rsidRPr="00427A24">
              <w:rPr>
                <w:sz w:val="26"/>
                <w:szCs w:val="26"/>
                <w:lang w:val="uk-UA"/>
              </w:rPr>
              <w:t xml:space="preserve">ЦУР повинен виконувати наступні функції: </w:t>
            </w:r>
          </w:p>
          <w:p w:rsidR="00427A24" w:rsidRPr="00427A24" w:rsidRDefault="00427A24" w:rsidP="00427A24">
            <w:pPr>
              <w:ind w:firstLine="709"/>
              <w:jc w:val="both"/>
              <w:rPr>
                <w:sz w:val="26"/>
                <w:szCs w:val="26"/>
                <w:lang w:val="uk-UA"/>
              </w:rPr>
            </w:pPr>
            <w:r w:rsidRPr="00427A24">
              <w:rPr>
                <w:sz w:val="26"/>
                <w:szCs w:val="26"/>
                <w:lang w:val="uk-UA"/>
              </w:rPr>
              <w:t>-</w:t>
            </w:r>
            <w:r w:rsidRPr="00427A24">
              <w:rPr>
                <w:sz w:val="26"/>
                <w:szCs w:val="26"/>
                <w:lang w:val="uk-UA"/>
              </w:rPr>
              <w:tab/>
              <w:t xml:space="preserve">централізоване керування всіма елементами АСООП; </w:t>
            </w:r>
          </w:p>
          <w:p w:rsidR="00427A24" w:rsidRPr="00427A24" w:rsidRDefault="00427A24" w:rsidP="00427A24">
            <w:pPr>
              <w:ind w:firstLine="709"/>
              <w:jc w:val="both"/>
              <w:rPr>
                <w:sz w:val="26"/>
                <w:szCs w:val="26"/>
                <w:lang w:val="uk-UA"/>
              </w:rPr>
            </w:pPr>
            <w:r w:rsidRPr="00427A24">
              <w:rPr>
                <w:sz w:val="26"/>
                <w:szCs w:val="26"/>
                <w:lang w:val="uk-UA"/>
              </w:rPr>
              <w:t>-</w:t>
            </w:r>
            <w:r w:rsidRPr="00427A24">
              <w:rPr>
                <w:sz w:val="26"/>
                <w:szCs w:val="26"/>
                <w:lang w:val="uk-UA"/>
              </w:rPr>
              <w:tab/>
              <w:t xml:space="preserve">централізоване збереження інформації з налаштування та щодо трансакцій; </w:t>
            </w:r>
          </w:p>
          <w:p w:rsidR="00427A24" w:rsidRPr="00427A24" w:rsidRDefault="00427A24" w:rsidP="00427A24">
            <w:pPr>
              <w:ind w:firstLine="709"/>
              <w:jc w:val="both"/>
              <w:rPr>
                <w:sz w:val="26"/>
                <w:szCs w:val="26"/>
                <w:lang w:val="uk-UA"/>
              </w:rPr>
            </w:pPr>
            <w:r w:rsidRPr="00427A24">
              <w:rPr>
                <w:sz w:val="26"/>
                <w:szCs w:val="26"/>
                <w:lang w:val="uk-UA"/>
              </w:rPr>
              <w:t>-</w:t>
            </w:r>
            <w:r w:rsidRPr="00427A24">
              <w:rPr>
                <w:sz w:val="26"/>
                <w:szCs w:val="26"/>
                <w:lang w:val="uk-UA"/>
              </w:rPr>
              <w:tab/>
              <w:t xml:space="preserve">побудова звітності щодо трансакцій; </w:t>
            </w:r>
          </w:p>
          <w:p w:rsidR="00427A24" w:rsidRPr="00427A24" w:rsidRDefault="00427A24" w:rsidP="00427A24">
            <w:pPr>
              <w:ind w:firstLine="709"/>
              <w:jc w:val="both"/>
              <w:rPr>
                <w:sz w:val="26"/>
                <w:szCs w:val="26"/>
                <w:lang w:val="uk-UA"/>
              </w:rPr>
            </w:pPr>
            <w:r w:rsidRPr="00427A24">
              <w:rPr>
                <w:sz w:val="26"/>
                <w:szCs w:val="26"/>
                <w:lang w:val="uk-UA"/>
              </w:rPr>
              <w:t>-</w:t>
            </w:r>
            <w:r w:rsidRPr="00427A24">
              <w:rPr>
                <w:sz w:val="26"/>
                <w:szCs w:val="26"/>
                <w:lang w:val="uk-UA"/>
              </w:rPr>
              <w:tab/>
              <w:t xml:space="preserve">взаємодія з обладнанням; </w:t>
            </w:r>
          </w:p>
          <w:p w:rsidR="00427A24" w:rsidRPr="00427A24" w:rsidRDefault="00427A24" w:rsidP="00427A24">
            <w:pPr>
              <w:ind w:firstLine="709"/>
              <w:jc w:val="both"/>
              <w:rPr>
                <w:sz w:val="26"/>
                <w:szCs w:val="26"/>
                <w:lang w:val="uk-UA"/>
              </w:rPr>
            </w:pPr>
            <w:r w:rsidRPr="00427A24">
              <w:rPr>
                <w:sz w:val="26"/>
                <w:szCs w:val="26"/>
                <w:lang w:val="uk-UA"/>
              </w:rPr>
              <w:t>-</w:t>
            </w:r>
            <w:r w:rsidRPr="00427A24">
              <w:rPr>
                <w:sz w:val="26"/>
                <w:szCs w:val="26"/>
                <w:lang w:val="uk-UA"/>
              </w:rPr>
              <w:tab/>
              <w:t>моніторинг сервісних подій на всіх елементах АСООП;</w:t>
            </w:r>
          </w:p>
          <w:p w:rsidR="00427A24" w:rsidRPr="00EA6846" w:rsidRDefault="00427A24" w:rsidP="00F3255D">
            <w:pPr>
              <w:ind w:firstLine="709"/>
              <w:jc w:val="both"/>
              <w:rPr>
                <w:sz w:val="26"/>
                <w:szCs w:val="26"/>
                <w:lang w:val="uk-UA"/>
              </w:rPr>
            </w:pPr>
            <w:r w:rsidRPr="00427A24">
              <w:rPr>
                <w:sz w:val="26"/>
                <w:szCs w:val="26"/>
                <w:lang w:val="uk-UA"/>
              </w:rPr>
              <w:t>-</w:t>
            </w:r>
            <w:r w:rsidRPr="00427A24">
              <w:rPr>
                <w:sz w:val="26"/>
                <w:szCs w:val="26"/>
                <w:lang w:val="uk-UA"/>
              </w:rPr>
              <w:tab/>
              <w:t>резервне копіювання (архів) даних на окремому сервері.».</w:t>
            </w:r>
          </w:p>
        </w:tc>
      </w:tr>
      <w:tr w:rsidR="00427A24" w:rsidRPr="00EA6846" w:rsidTr="00C85784">
        <w:tc>
          <w:tcPr>
            <w:tcW w:w="15127" w:type="dxa"/>
            <w:gridSpan w:val="2"/>
          </w:tcPr>
          <w:p w:rsidR="00427A24" w:rsidRPr="00857436" w:rsidRDefault="00427A24" w:rsidP="00427A24">
            <w:pPr>
              <w:ind w:firstLine="709"/>
              <w:jc w:val="center"/>
              <w:rPr>
                <w:b/>
                <w:sz w:val="26"/>
                <w:szCs w:val="26"/>
                <w:lang w:val="uk-UA"/>
              </w:rPr>
            </w:pPr>
            <w:r w:rsidRPr="00857436">
              <w:rPr>
                <w:rFonts w:eastAsia="Times New Roman"/>
                <w:b/>
                <w:color w:val="000000"/>
                <w:sz w:val="26"/>
                <w:szCs w:val="26"/>
                <w:lang w:val="uk-UA"/>
              </w:rPr>
              <w:lastRenderedPageBreak/>
              <w:t>Розділ 6 додатку до рішення</w:t>
            </w:r>
          </w:p>
        </w:tc>
      </w:tr>
      <w:tr w:rsidR="00427A24" w:rsidRPr="00EA6846" w:rsidTr="00427A24">
        <w:tc>
          <w:tcPr>
            <w:tcW w:w="6458" w:type="dxa"/>
          </w:tcPr>
          <w:p w:rsidR="00427A24" w:rsidRPr="00857436" w:rsidRDefault="00427A24" w:rsidP="00EA6846">
            <w:pPr>
              <w:pStyle w:val="a5"/>
              <w:ind w:firstLine="540"/>
              <w:jc w:val="both"/>
              <w:rPr>
                <w:i/>
                <w:sz w:val="26"/>
                <w:szCs w:val="26"/>
                <w:lang w:val="uk-UA"/>
              </w:rPr>
            </w:pPr>
            <w:r w:rsidRPr="00857436">
              <w:rPr>
                <w:i/>
                <w:sz w:val="26"/>
                <w:szCs w:val="26"/>
                <w:lang w:val="uk-UA"/>
              </w:rPr>
              <w:t>Розділ 6</w:t>
            </w:r>
          </w:p>
        </w:tc>
        <w:tc>
          <w:tcPr>
            <w:tcW w:w="8669" w:type="dxa"/>
          </w:tcPr>
          <w:p w:rsidR="00427A24" w:rsidRPr="00857436" w:rsidRDefault="00427A24" w:rsidP="00EA6846">
            <w:pPr>
              <w:ind w:firstLine="709"/>
              <w:jc w:val="both"/>
              <w:rPr>
                <w:i/>
                <w:sz w:val="26"/>
                <w:szCs w:val="26"/>
                <w:lang w:val="uk-UA"/>
              </w:rPr>
            </w:pPr>
            <w:r w:rsidRPr="00857436">
              <w:rPr>
                <w:i/>
                <w:sz w:val="26"/>
                <w:szCs w:val="26"/>
                <w:lang w:val="uk-UA"/>
              </w:rPr>
              <w:t>Розділ 6 додатку до рішення записати підрозділом 2.8.</w:t>
            </w:r>
          </w:p>
        </w:tc>
      </w:tr>
      <w:tr w:rsidR="00427A24" w:rsidRPr="00EA6846" w:rsidTr="00BF1E66">
        <w:tc>
          <w:tcPr>
            <w:tcW w:w="15127" w:type="dxa"/>
            <w:gridSpan w:val="2"/>
          </w:tcPr>
          <w:p w:rsidR="00427A24" w:rsidRPr="00857436" w:rsidRDefault="00427A24" w:rsidP="00427A24">
            <w:pPr>
              <w:ind w:firstLine="709"/>
              <w:jc w:val="center"/>
              <w:rPr>
                <w:b/>
                <w:sz w:val="26"/>
                <w:szCs w:val="26"/>
                <w:lang w:val="uk-UA"/>
              </w:rPr>
            </w:pPr>
            <w:r w:rsidRPr="00857436">
              <w:rPr>
                <w:rFonts w:eastAsia="Times New Roman"/>
                <w:b/>
                <w:color w:val="000000"/>
                <w:sz w:val="26"/>
                <w:szCs w:val="26"/>
                <w:lang w:val="uk-UA"/>
              </w:rPr>
              <w:t>Розділ 7 додатку до рішення</w:t>
            </w:r>
          </w:p>
        </w:tc>
      </w:tr>
      <w:tr w:rsidR="00427A24" w:rsidRPr="00C00B76" w:rsidTr="00427A24">
        <w:tc>
          <w:tcPr>
            <w:tcW w:w="6458" w:type="dxa"/>
          </w:tcPr>
          <w:p w:rsidR="00857436" w:rsidRDefault="00857436" w:rsidP="009701F7">
            <w:pPr>
              <w:pStyle w:val="a5"/>
              <w:ind w:firstLine="540"/>
              <w:jc w:val="both"/>
              <w:rPr>
                <w:sz w:val="26"/>
                <w:szCs w:val="26"/>
                <w:lang w:val="uk-UA"/>
              </w:rPr>
            </w:pPr>
          </w:p>
          <w:p w:rsidR="00857436" w:rsidRDefault="00857436" w:rsidP="009701F7">
            <w:pPr>
              <w:pStyle w:val="a5"/>
              <w:ind w:firstLine="540"/>
              <w:jc w:val="both"/>
              <w:rPr>
                <w:sz w:val="26"/>
                <w:szCs w:val="26"/>
                <w:lang w:val="uk-UA"/>
              </w:rPr>
            </w:pPr>
          </w:p>
          <w:p w:rsidR="009701F7" w:rsidRPr="009701F7" w:rsidRDefault="009701F7" w:rsidP="009701F7">
            <w:pPr>
              <w:pStyle w:val="a5"/>
              <w:ind w:firstLine="540"/>
              <w:jc w:val="both"/>
              <w:rPr>
                <w:sz w:val="26"/>
                <w:szCs w:val="26"/>
                <w:lang w:val="uk-UA"/>
              </w:rPr>
            </w:pPr>
            <w:r>
              <w:rPr>
                <w:sz w:val="26"/>
                <w:szCs w:val="26"/>
                <w:lang w:val="uk-UA"/>
              </w:rPr>
              <w:t>«</w:t>
            </w:r>
            <w:r w:rsidRPr="009701F7">
              <w:rPr>
                <w:sz w:val="26"/>
                <w:szCs w:val="26"/>
                <w:lang w:val="uk-UA"/>
              </w:rPr>
              <w:t>7. Вимоги до звітів АСООП</w:t>
            </w:r>
          </w:p>
          <w:p w:rsidR="009701F7" w:rsidRPr="009701F7" w:rsidRDefault="009701F7" w:rsidP="009701F7">
            <w:pPr>
              <w:pStyle w:val="a5"/>
              <w:ind w:firstLine="540"/>
              <w:rPr>
                <w:sz w:val="26"/>
                <w:szCs w:val="26"/>
                <w:lang w:val="uk-UA"/>
              </w:rPr>
            </w:pPr>
            <w:r w:rsidRPr="009701F7">
              <w:rPr>
                <w:sz w:val="26"/>
                <w:szCs w:val="26"/>
                <w:lang w:val="uk-UA"/>
              </w:rPr>
              <w:t xml:space="preserve">Інформація про всі операції з РПК та ЕК, а саме: продаж, поповнення, повернення, реєстрація проїзду має передаватися в ЦУР таким чином, щоб ЦУР мав всю інформацію, необхідну для проведення аналізу і формування звітних документів щодо функціонування АСООП. </w:t>
            </w:r>
          </w:p>
          <w:p w:rsidR="009701F7" w:rsidRPr="009701F7" w:rsidRDefault="009701F7" w:rsidP="009701F7">
            <w:pPr>
              <w:pStyle w:val="a5"/>
              <w:ind w:firstLine="540"/>
              <w:rPr>
                <w:sz w:val="26"/>
                <w:szCs w:val="26"/>
                <w:lang w:val="uk-UA"/>
              </w:rPr>
            </w:pPr>
            <w:r w:rsidRPr="009701F7">
              <w:rPr>
                <w:sz w:val="26"/>
                <w:szCs w:val="26"/>
                <w:lang w:val="uk-UA"/>
              </w:rPr>
              <w:lastRenderedPageBreak/>
              <w:t xml:space="preserve">Звіти щодо продажу чи поповнення ЕК/РПК мають містити сумарні дані про операції, виконані на касових або платіжних терміналах, а саме: продаж, поповнення і повернення ЕК/РПК, внесення і вилучення готівки. Дані в звітах мають бути згруповані за місцями продажу, робочими змінами, ТЗ. </w:t>
            </w:r>
          </w:p>
          <w:p w:rsidR="009701F7" w:rsidRPr="009701F7" w:rsidRDefault="009701F7" w:rsidP="009701F7">
            <w:pPr>
              <w:pStyle w:val="a5"/>
              <w:ind w:firstLine="540"/>
              <w:rPr>
                <w:sz w:val="26"/>
                <w:szCs w:val="26"/>
                <w:lang w:val="uk-UA"/>
              </w:rPr>
            </w:pPr>
            <w:r w:rsidRPr="009701F7">
              <w:rPr>
                <w:sz w:val="26"/>
                <w:szCs w:val="26"/>
                <w:lang w:val="uk-UA"/>
              </w:rPr>
              <w:t>Звіти щодо перевезення пасажирів повинні базуватися на кількості реєстрацій проїзду ЕК/РПК в ТЗ та мають містити дані щодо:</w:t>
            </w:r>
          </w:p>
          <w:p w:rsidR="009701F7" w:rsidRPr="009701F7" w:rsidRDefault="009701F7" w:rsidP="009701F7">
            <w:pPr>
              <w:pStyle w:val="a5"/>
              <w:numPr>
                <w:ilvl w:val="0"/>
                <w:numId w:val="5"/>
              </w:numPr>
              <w:rPr>
                <w:sz w:val="26"/>
                <w:szCs w:val="26"/>
                <w:lang w:val="uk-UA"/>
              </w:rPr>
            </w:pPr>
            <w:r w:rsidRPr="009701F7">
              <w:rPr>
                <w:sz w:val="26"/>
                <w:szCs w:val="26"/>
                <w:lang w:val="uk-UA"/>
              </w:rPr>
              <w:t xml:space="preserve">загальної кількості перевезених пасажирів, у </w:t>
            </w:r>
            <w:proofErr w:type="spellStart"/>
            <w:r w:rsidRPr="009701F7">
              <w:rPr>
                <w:sz w:val="26"/>
                <w:szCs w:val="26"/>
                <w:lang w:val="uk-UA"/>
              </w:rPr>
              <w:t>т.ч</w:t>
            </w:r>
            <w:proofErr w:type="spellEnd"/>
            <w:r w:rsidRPr="009701F7">
              <w:rPr>
                <w:sz w:val="26"/>
                <w:szCs w:val="26"/>
                <w:lang w:val="uk-UA"/>
              </w:rPr>
              <w:t xml:space="preserve">. за конкретними маршрутами та датами; </w:t>
            </w:r>
          </w:p>
          <w:p w:rsidR="009701F7" w:rsidRPr="009701F7" w:rsidRDefault="009701F7" w:rsidP="009701F7">
            <w:pPr>
              <w:pStyle w:val="a5"/>
              <w:numPr>
                <w:ilvl w:val="0"/>
                <w:numId w:val="5"/>
              </w:numPr>
              <w:rPr>
                <w:sz w:val="26"/>
                <w:szCs w:val="26"/>
                <w:lang w:val="uk-UA"/>
              </w:rPr>
            </w:pPr>
            <w:r w:rsidRPr="009701F7">
              <w:rPr>
                <w:sz w:val="26"/>
                <w:szCs w:val="26"/>
                <w:lang w:val="uk-UA"/>
              </w:rPr>
              <w:t xml:space="preserve">кількості зареєстрованих РПК/ЕК, кількості і типів ЕК; </w:t>
            </w:r>
          </w:p>
          <w:p w:rsidR="009701F7" w:rsidRPr="009701F7" w:rsidRDefault="009701F7" w:rsidP="009701F7">
            <w:pPr>
              <w:pStyle w:val="a5"/>
              <w:numPr>
                <w:ilvl w:val="0"/>
                <w:numId w:val="5"/>
              </w:numPr>
              <w:rPr>
                <w:sz w:val="26"/>
                <w:szCs w:val="26"/>
                <w:lang w:val="uk-UA"/>
              </w:rPr>
            </w:pPr>
            <w:r w:rsidRPr="009701F7">
              <w:rPr>
                <w:sz w:val="26"/>
                <w:szCs w:val="26"/>
                <w:lang w:val="uk-UA"/>
              </w:rPr>
              <w:t>щогодинну завантаженість за добу і щодобову завантаженість ТЗ за місяць;</w:t>
            </w:r>
          </w:p>
          <w:p w:rsidR="009701F7" w:rsidRPr="009701F7" w:rsidRDefault="009701F7" w:rsidP="009701F7">
            <w:pPr>
              <w:pStyle w:val="a5"/>
              <w:numPr>
                <w:ilvl w:val="0"/>
                <w:numId w:val="5"/>
              </w:numPr>
              <w:rPr>
                <w:sz w:val="26"/>
                <w:szCs w:val="26"/>
                <w:lang w:val="uk-UA"/>
              </w:rPr>
            </w:pPr>
            <w:r w:rsidRPr="009701F7">
              <w:rPr>
                <w:sz w:val="26"/>
                <w:szCs w:val="26"/>
                <w:lang w:val="uk-UA"/>
              </w:rPr>
              <w:t xml:space="preserve">використання ППК з деталізацією за видами пільг. </w:t>
            </w:r>
          </w:p>
          <w:p w:rsidR="009701F7" w:rsidRPr="009701F7" w:rsidRDefault="009701F7" w:rsidP="009701F7">
            <w:pPr>
              <w:pStyle w:val="a5"/>
              <w:ind w:firstLine="540"/>
              <w:rPr>
                <w:sz w:val="26"/>
                <w:szCs w:val="26"/>
                <w:lang w:val="uk-UA"/>
              </w:rPr>
            </w:pPr>
            <w:r w:rsidRPr="009701F7">
              <w:rPr>
                <w:sz w:val="26"/>
                <w:szCs w:val="26"/>
                <w:lang w:val="uk-UA"/>
              </w:rPr>
              <w:t xml:space="preserve">АСООП повинна мати можливість формувати й інші звіти у відповідності до вимог Замовника. </w:t>
            </w:r>
          </w:p>
          <w:p w:rsidR="009701F7" w:rsidRDefault="009701F7" w:rsidP="009701F7">
            <w:pPr>
              <w:pStyle w:val="a5"/>
              <w:ind w:firstLine="540"/>
              <w:rPr>
                <w:sz w:val="26"/>
                <w:szCs w:val="26"/>
                <w:lang w:val="uk-UA"/>
              </w:rPr>
            </w:pPr>
            <w:r w:rsidRPr="009701F7">
              <w:rPr>
                <w:sz w:val="26"/>
                <w:szCs w:val="26"/>
                <w:lang w:val="uk-UA"/>
              </w:rPr>
              <w:t>Сформовані звіти повинні мати можливість виводитися на друк і зберігати</w:t>
            </w:r>
            <w:r>
              <w:rPr>
                <w:sz w:val="26"/>
                <w:szCs w:val="26"/>
                <w:lang w:val="uk-UA"/>
              </w:rPr>
              <w:t>сь у форматах PDF, XLS або TXT.».</w:t>
            </w:r>
          </w:p>
          <w:p w:rsidR="00F3255D" w:rsidRDefault="00F3255D" w:rsidP="009701F7">
            <w:pPr>
              <w:pStyle w:val="a5"/>
              <w:ind w:firstLine="540"/>
              <w:rPr>
                <w:sz w:val="26"/>
                <w:szCs w:val="26"/>
                <w:lang w:val="uk-UA"/>
              </w:rPr>
            </w:pPr>
          </w:p>
          <w:p w:rsidR="00F3255D" w:rsidRPr="009701F7" w:rsidRDefault="00F3255D" w:rsidP="009701F7">
            <w:pPr>
              <w:pStyle w:val="a5"/>
              <w:ind w:firstLine="540"/>
              <w:rPr>
                <w:sz w:val="26"/>
                <w:szCs w:val="26"/>
                <w:lang w:val="uk-UA"/>
              </w:rPr>
            </w:pPr>
            <w:bookmarkStart w:id="0" w:name="_GoBack"/>
            <w:bookmarkEnd w:id="0"/>
          </w:p>
          <w:p w:rsidR="00427A24" w:rsidRPr="009701F7" w:rsidRDefault="00427A24" w:rsidP="00EA6846">
            <w:pPr>
              <w:pStyle w:val="a5"/>
              <w:ind w:firstLine="540"/>
              <w:jc w:val="both"/>
              <w:rPr>
                <w:sz w:val="26"/>
                <w:szCs w:val="26"/>
                <w:lang w:val="uk-UA"/>
              </w:rPr>
            </w:pPr>
          </w:p>
        </w:tc>
        <w:tc>
          <w:tcPr>
            <w:tcW w:w="8669" w:type="dxa"/>
          </w:tcPr>
          <w:p w:rsidR="00857436" w:rsidRPr="00857436" w:rsidRDefault="00857436" w:rsidP="009701F7">
            <w:pPr>
              <w:ind w:firstLine="709"/>
              <w:jc w:val="both"/>
              <w:rPr>
                <w:i/>
                <w:sz w:val="26"/>
                <w:szCs w:val="26"/>
                <w:lang w:val="uk-UA"/>
              </w:rPr>
            </w:pPr>
            <w:r w:rsidRPr="00857436">
              <w:rPr>
                <w:i/>
                <w:sz w:val="26"/>
                <w:szCs w:val="26"/>
                <w:lang w:val="uk-UA"/>
              </w:rPr>
              <w:lastRenderedPageBreak/>
              <w:t>Розділ 7 додатку до рішення записати підрозділом 2.9</w:t>
            </w:r>
            <w:r>
              <w:rPr>
                <w:i/>
                <w:sz w:val="26"/>
                <w:szCs w:val="26"/>
                <w:lang w:val="uk-UA"/>
              </w:rPr>
              <w:t xml:space="preserve"> та викласти наступним чином:</w:t>
            </w:r>
          </w:p>
          <w:p w:rsidR="009701F7" w:rsidRPr="009701F7" w:rsidRDefault="009701F7" w:rsidP="009701F7">
            <w:pPr>
              <w:ind w:firstLine="709"/>
              <w:jc w:val="both"/>
              <w:rPr>
                <w:sz w:val="26"/>
                <w:szCs w:val="26"/>
                <w:lang w:val="uk-UA"/>
              </w:rPr>
            </w:pPr>
            <w:r>
              <w:rPr>
                <w:sz w:val="26"/>
                <w:szCs w:val="26"/>
                <w:lang w:val="uk-UA"/>
              </w:rPr>
              <w:t>«</w:t>
            </w:r>
            <w:r w:rsidRPr="009701F7">
              <w:rPr>
                <w:sz w:val="26"/>
                <w:szCs w:val="26"/>
                <w:lang w:val="uk-UA"/>
              </w:rPr>
              <w:t>2.9. Вимоги до звітів АСООП</w:t>
            </w:r>
          </w:p>
          <w:p w:rsidR="009701F7" w:rsidRPr="009701F7" w:rsidRDefault="009701F7" w:rsidP="009701F7">
            <w:pPr>
              <w:ind w:firstLine="709"/>
              <w:jc w:val="both"/>
              <w:rPr>
                <w:sz w:val="26"/>
                <w:szCs w:val="26"/>
                <w:lang w:val="uk-UA"/>
              </w:rPr>
            </w:pPr>
            <w:r w:rsidRPr="009701F7">
              <w:rPr>
                <w:sz w:val="26"/>
                <w:szCs w:val="26"/>
                <w:lang w:val="uk-UA"/>
              </w:rPr>
              <w:t xml:space="preserve">Інформація про всі операції з ЕК, а саме: продаж, поповнення, повернення, реєстрація проїзду має передаватися в ЦУР таким чином, щоб ЦУР мав всю інформацію, необхідну для проведення аналізу і формування звітних документів щодо функціонування АСООП. </w:t>
            </w:r>
          </w:p>
          <w:p w:rsidR="009701F7" w:rsidRPr="009701F7" w:rsidRDefault="009701F7" w:rsidP="009701F7">
            <w:pPr>
              <w:ind w:firstLine="709"/>
              <w:jc w:val="both"/>
              <w:rPr>
                <w:sz w:val="26"/>
                <w:szCs w:val="26"/>
                <w:lang w:val="uk-UA"/>
              </w:rPr>
            </w:pPr>
            <w:r w:rsidRPr="009701F7">
              <w:rPr>
                <w:sz w:val="26"/>
                <w:szCs w:val="26"/>
                <w:lang w:val="uk-UA"/>
              </w:rPr>
              <w:t xml:space="preserve">Звіти щодо продажу чи поповнення ЕК мають містити сумарні дані про операції, виконані на касових або платіжних терміналах, а саме: продаж, поповнення і повернення ЕК, внесення і вилучення готівки. Дані в звітах мають бути згруповані за місцями продажу, робочими змінами, ТЗ. </w:t>
            </w:r>
          </w:p>
          <w:p w:rsidR="009701F7" w:rsidRPr="009701F7" w:rsidRDefault="009701F7" w:rsidP="009701F7">
            <w:pPr>
              <w:ind w:firstLine="709"/>
              <w:jc w:val="both"/>
              <w:rPr>
                <w:sz w:val="26"/>
                <w:szCs w:val="26"/>
                <w:lang w:val="uk-UA"/>
              </w:rPr>
            </w:pPr>
            <w:r w:rsidRPr="009701F7">
              <w:rPr>
                <w:sz w:val="26"/>
                <w:szCs w:val="26"/>
                <w:lang w:val="uk-UA"/>
              </w:rPr>
              <w:lastRenderedPageBreak/>
              <w:t>Звіти щодо перевезення пасажирів повинні базуватися на кількості реєстрацій проїзду ЕК в ТЗ та мають містити дані щодо:</w:t>
            </w:r>
          </w:p>
          <w:p w:rsidR="009701F7" w:rsidRPr="009701F7" w:rsidRDefault="009701F7" w:rsidP="009701F7">
            <w:pPr>
              <w:numPr>
                <w:ilvl w:val="0"/>
                <w:numId w:val="5"/>
              </w:numPr>
              <w:jc w:val="both"/>
              <w:rPr>
                <w:sz w:val="26"/>
                <w:szCs w:val="26"/>
                <w:lang w:val="uk-UA"/>
              </w:rPr>
            </w:pPr>
            <w:r w:rsidRPr="009701F7">
              <w:rPr>
                <w:sz w:val="26"/>
                <w:szCs w:val="26"/>
                <w:lang w:val="uk-UA"/>
              </w:rPr>
              <w:t xml:space="preserve">загальної кількості перевезених пасажирів, у тому числі за конкретними маршрутами та датами; </w:t>
            </w:r>
          </w:p>
          <w:p w:rsidR="009701F7" w:rsidRPr="009701F7" w:rsidRDefault="009701F7" w:rsidP="009701F7">
            <w:pPr>
              <w:numPr>
                <w:ilvl w:val="0"/>
                <w:numId w:val="5"/>
              </w:numPr>
              <w:jc w:val="both"/>
              <w:rPr>
                <w:sz w:val="26"/>
                <w:szCs w:val="26"/>
                <w:lang w:val="uk-UA"/>
              </w:rPr>
            </w:pPr>
            <w:r w:rsidRPr="009701F7">
              <w:rPr>
                <w:sz w:val="26"/>
                <w:szCs w:val="26"/>
                <w:lang w:val="uk-UA"/>
              </w:rPr>
              <w:t xml:space="preserve">кількості зареєстрованих ЕК, кількості і типів ЕК; </w:t>
            </w:r>
          </w:p>
          <w:p w:rsidR="009701F7" w:rsidRPr="009701F7" w:rsidRDefault="009701F7" w:rsidP="009701F7">
            <w:pPr>
              <w:numPr>
                <w:ilvl w:val="0"/>
                <w:numId w:val="5"/>
              </w:numPr>
              <w:jc w:val="both"/>
              <w:rPr>
                <w:sz w:val="26"/>
                <w:szCs w:val="26"/>
                <w:lang w:val="uk-UA"/>
              </w:rPr>
            </w:pPr>
            <w:r w:rsidRPr="009701F7">
              <w:rPr>
                <w:sz w:val="26"/>
                <w:szCs w:val="26"/>
                <w:lang w:val="uk-UA"/>
              </w:rPr>
              <w:t>щогодинну завантаженість за добу і щодобову завантаженість ТЗ за місяць;</w:t>
            </w:r>
          </w:p>
          <w:p w:rsidR="009701F7" w:rsidRPr="009701F7" w:rsidRDefault="009701F7" w:rsidP="009701F7">
            <w:pPr>
              <w:numPr>
                <w:ilvl w:val="0"/>
                <w:numId w:val="5"/>
              </w:numPr>
              <w:jc w:val="both"/>
              <w:rPr>
                <w:sz w:val="26"/>
                <w:szCs w:val="26"/>
                <w:lang w:val="uk-UA"/>
              </w:rPr>
            </w:pPr>
            <w:r w:rsidRPr="009701F7">
              <w:rPr>
                <w:sz w:val="26"/>
                <w:szCs w:val="26"/>
                <w:lang w:val="uk-UA"/>
              </w:rPr>
              <w:t xml:space="preserve">використання ППК з деталізацією за видами пільг. </w:t>
            </w:r>
          </w:p>
          <w:p w:rsidR="009701F7" w:rsidRPr="009701F7" w:rsidRDefault="009701F7" w:rsidP="009701F7">
            <w:pPr>
              <w:ind w:firstLine="709"/>
              <w:jc w:val="both"/>
              <w:rPr>
                <w:sz w:val="26"/>
                <w:szCs w:val="26"/>
                <w:lang w:val="uk-UA"/>
              </w:rPr>
            </w:pPr>
            <w:r w:rsidRPr="009701F7">
              <w:rPr>
                <w:sz w:val="26"/>
                <w:szCs w:val="26"/>
                <w:lang w:val="uk-UA"/>
              </w:rPr>
              <w:t xml:space="preserve">АСООП повинна мати можливість формувати й інші звіти у відповідності до вимог Замовника. </w:t>
            </w:r>
          </w:p>
          <w:p w:rsidR="00427A24" w:rsidRPr="009701F7" w:rsidRDefault="009701F7" w:rsidP="009701F7">
            <w:pPr>
              <w:ind w:firstLine="709"/>
              <w:jc w:val="both"/>
              <w:rPr>
                <w:sz w:val="26"/>
                <w:szCs w:val="26"/>
                <w:lang w:val="uk-UA"/>
              </w:rPr>
            </w:pPr>
            <w:r w:rsidRPr="009701F7">
              <w:rPr>
                <w:sz w:val="26"/>
                <w:szCs w:val="26"/>
                <w:lang w:val="uk-UA"/>
              </w:rPr>
              <w:t>Сформовані звіти повинні мати можливість виводитися на друк і зберігатись у форматах PDF, XLS або TXT.</w:t>
            </w:r>
            <w:r>
              <w:rPr>
                <w:sz w:val="26"/>
                <w:szCs w:val="26"/>
                <w:lang w:val="uk-UA"/>
              </w:rPr>
              <w:t>».</w:t>
            </w:r>
          </w:p>
        </w:tc>
      </w:tr>
      <w:tr w:rsidR="009701F7" w:rsidRPr="00EA6846" w:rsidTr="007E2EB3">
        <w:tc>
          <w:tcPr>
            <w:tcW w:w="15127" w:type="dxa"/>
            <w:gridSpan w:val="2"/>
          </w:tcPr>
          <w:p w:rsidR="009701F7" w:rsidRPr="00857436" w:rsidRDefault="003D76AB" w:rsidP="003D76AB">
            <w:pPr>
              <w:ind w:firstLine="709"/>
              <w:jc w:val="center"/>
              <w:rPr>
                <w:b/>
                <w:sz w:val="26"/>
                <w:szCs w:val="26"/>
                <w:lang w:val="uk-UA"/>
              </w:rPr>
            </w:pPr>
            <w:r w:rsidRPr="00857436">
              <w:rPr>
                <w:b/>
                <w:sz w:val="26"/>
                <w:szCs w:val="26"/>
                <w:lang w:val="uk-UA"/>
              </w:rPr>
              <w:lastRenderedPageBreak/>
              <w:t>Розділ 2 додатку до рішення</w:t>
            </w:r>
          </w:p>
        </w:tc>
      </w:tr>
      <w:tr w:rsidR="00427A24" w:rsidRPr="00EA6846" w:rsidTr="009701F7">
        <w:tc>
          <w:tcPr>
            <w:tcW w:w="6458" w:type="dxa"/>
          </w:tcPr>
          <w:p w:rsidR="00427A24" w:rsidRDefault="003D76AB" w:rsidP="00EA6846">
            <w:pPr>
              <w:pStyle w:val="a5"/>
              <w:ind w:firstLine="540"/>
              <w:jc w:val="both"/>
              <w:rPr>
                <w:i/>
                <w:color w:val="000000"/>
                <w:sz w:val="26"/>
                <w:szCs w:val="26"/>
                <w:lang w:val="uk-UA"/>
              </w:rPr>
            </w:pPr>
            <w:r w:rsidRPr="003D76AB">
              <w:rPr>
                <w:i/>
                <w:color w:val="000000"/>
                <w:sz w:val="26"/>
                <w:szCs w:val="26"/>
                <w:lang w:val="uk-UA"/>
              </w:rPr>
              <w:t>«Розділ 2: Вимоги до автоматизованої системи диспетчерського управління»</w:t>
            </w:r>
          </w:p>
          <w:p w:rsidR="003D76AB" w:rsidRDefault="003D76AB" w:rsidP="00EA6846">
            <w:pPr>
              <w:pStyle w:val="a5"/>
              <w:ind w:firstLine="540"/>
              <w:jc w:val="both"/>
              <w:rPr>
                <w:i/>
                <w:color w:val="000000"/>
                <w:sz w:val="26"/>
                <w:szCs w:val="26"/>
                <w:lang w:val="uk-UA"/>
              </w:rPr>
            </w:pPr>
          </w:p>
          <w:p w:rsidR="003D76AB" w:rsidRDefault="003D76AB" w:rsidP="00EA6846">
            <w:pPr>
              <w:pStyle w:val="a5"/>
              <w:ind w:firstLine="540"/>
              <w:jc w:val="both"/>
              <w:rPr>
                <w:i/>
                <w:color w:val="000000"/>
                <w:sz w:val="26"/>
                <w:szCs w:val="26"/>
                <w:lang w:val="uk-UA"/>
              </w:rPr>
            </w:pPr>
            <w:r w:rsidRPr="003D76AB">
              <w:rPr>
                <w:i/>
                <w:color w:val="000000"/>
                <w:sz w:val="26"/>
                <w:szCs w:val="26"/>
                <w:lang w:val="uk-UA"/>
              </w:rPr>
              <w:t>Розділи 1-6</w:t>
            </w:r>
          </w:p>
          <w:p w:rsidR="003D76AB" w:rsidRDefault="003D76AB" w:rsidP="00EA6846">
            <w:pPr>
              <w:pStyle w:val="a5"/>
              <w:ind w:firstLine="540"/>
              <w:jc w:val="both"/>
              <w:rPr>
                <w:i/>
                <w:color w:val="000000"/>
                <w:sz w:val="26"/>
                <w:szCs w:val="26"/>
                <w:lang w:val="uk-UA"/>
              </w:rPr>
            </w:pPr>
            <w:r>
              <w:rPr>
                <w:i/>
                <w:color w:val="000000"/>
                <w:sz w:val="26"/>
                <w:szCs w:val="26"/>
                <w:lang w:val="uk-UA"/>
              </w:rPr>
              <w:t>П</w:t>
            </w:r>
            <w:r w:rsidRPr="003D76AB">
              <w:rPr>
                <w:i/>
                <w:color w:val="000000"/>
                <w:sz w:val="26"/>
                <w:szCs w:val="26"/>
                <w:lang w:val="uk-UA"/>
              </w:rPr>
              <w:t>ідрозділи 5.1-5.2</w:t>
            </w:r>
          </w:p>
          <w:p w:rsidR="003D76AB" w:rsidRPr="003D76AB" w:rsidRDefault="003D76AB" w:rsidP="00EA6846">
            <w:pPr>
              <w:pStyle w:val="a5"/>
              <w:ind w:firstLine="540"/>
              <w:jc w:val="both"/>
              <w:rPr>
                <w:i/>
                <w:sz w:val="26"/>
                <w:szCs w:val="26"/>
                <w:lang w:val="uk-UA"/>
              </w:rPr>
            </w:pPr>
          </w:p>
        </w:tc>
        <w:tc>
          <w:tcPr>
            <w:tcW w:w="8669" w:type="dxa"/>
          </w:tcPr>
          <w:p w:rsidR="00427A24" w:rsidRDefault="003D76AB" w:rsidP="00EA6846">
            <w:pPr>
              <w:ind w:firstLine="709"/>
              <w:jc w:val="both"/>
              <w:rPr>
                <w:rFonts w:eastAsia="Times New Roman"/>
                <w:i/>
                <w:color w:val="000000"/>
                <w:sz w:val="26"/>
                <w:szCs w:val="26"/>
                <w:lang w:val="uk-UA"/>
              </w:rPr>
            </w:pPr>
            <w:r w:rsidRPr="003D76AB">
              <w:rPr>
                <w:rFonts w:eastAsia="Times New Roman"/>
                <w:i/>
                <w:color w:val="000000"/>
                <w:sz w:val="26"/>
                <w:szCs w:val="26"/>
                <w:lang w:val="uk-UA"/>
              </w:rPr>
              <w:t>«3.Вимоги до автоматизованої системи диспетчерського управління»</w:t>
            </w:r>
          </w:p>
          <w:p w:rsidR="003D76AB" w:rsidRDefault="003D76AB" w:rsidP="00EA6846">
            <w:pPr>
              <w:ind w:firstLine="709"/>
              <w:jc w:val="both"/>
              <w:rPr>
                <w:rFonts w:eastAsia="Times New Roman"/>
                <w:i/>
                <w:color w:val="000000"/>
                <w:sz w:val="26"/>
                <w:szCs w:val="26"/>
                <w:lang w:val="uk-UA"/>
              </w:rPr>
            </w:pPr>
          </w:p>
          <w:p w:rsidR="003D76AB" w:rsidRDefault="003D76AB" w:rsidP="003D76AB">
            <w:pPr>
              <w:ind w:firstLine="709"/>
              <w:jc w:val="both"/>
              <w:rPr>
                <w:rFonts w:eastAsia="Times New Roman"/>
                <w:i/>
                <w:color w:val="000000"/>
                <w:sz w:val="26"/>
                <w:szCs w:val="26"/>
                <w:lang w:val="uk-UA"/>
              </w:rPr>
            </w:pPr>
            <w:r>
              <w:rPr>
                <w:rFonts w:eastAsia="Times New Roman"/>
                <w:i/>
                <w:color w:val="000000"/>
                <w:sz w:val="26"/>
                <w:szCs w:val="26"/>
                <w:lang w:val="uk-UA"/>
              </w:rPr>
              <w:t>Р</w:t>
            </w:r>
            <w:r w:rsidRPr="003D76AB">
              <w:rPr>
                <w:rFonts w:eastAsia="Times New Roman"/>
                <w:i/>
                <w:color w:val="000000"/>
                <w:sz w:val="26"/>
                <w:szCs w:val="26"/>
                <w:lang w:val="uk-UA"/>
              </w:rPr>
              <w:t>озділи 1-6 записати підрозділами 3.1.-3.6</w:t>
            </w:r>
          </w:p>
          <w:p w:rsidR="003D76AB" w:rsidRDefault="003D76AB" w:rsidP="003D76AB">
            <w:pPr>
              <w:ind w:firstLine="709"/>
              <w:jc w:val="both"/>
              <w:rPr>
                <w:rFonts w:eastAsia="Times New Roman"/>
                <w:i/>
                <w:color w:val="000000"/>
                <w:sz w:val="26"/>
                <w:szCs w:val="26"/>
                <w:lang w:val="uk-UA"/>
              </w:rPr>
            </w:pPr>
          </w:p>
          <w:p w:rsidR="003D76AB" w:rsidRPr="003D76AB" w:rsidRDefault="003D76AB" w:rsidP="003D76AB">
            <w:pPr>
              <w:ind w:firstLine="709"/>
              <w:jc w:val="both"/>
              <w:rPr>
                <w:i/>
                <w:sz w:val="26"/>
                <w:szCs w:val="26"/>
                <w:lang w:val="uk-UA"/>
              </w:rPr>
            </w:pPr>
            <w:r>
              <w:rPr>
                <w:rFonts w:eastAsia="Times New Roman"/>
                <w:i/>
                <w:color w:val="000000"/>
                <w:sz w:val="26"/>
                <w:szCs w:val="26"/>
                <w:lang w:val="uk-UA"/>
              </w:rPr>
              <w:t>П</w:t>
            </w:r>
            <w:r w:rsidRPr="003D76AB">
              <w:rPr>
                <w:rFonts w:eastAsia="Times New Roman"/>
                <w:i/>
                <w:color w:val="000000"/>
                <w:sz w:val="26"/>
                <w:szCs w:val="26"/>
                <w:lang w:val="uk-UA"/>
              </w:rPr>
              <w:t xml:space="preserve">ідрозділи 5.1-5.2 </w:t>
            </w:r>
            <w:r>
              <w:rPr>
                <w:rFonts w:eastAsia="Times New Roman"/>
                <w:i/>
                <w:color w:val="000000"/>
                <w:sz w:val="26"/>
                <w:szCs w:val="26"/>
                <w:lang w:val="uk-UA"/>
              </w:rPr>
              <w:t xml:space="preserve"> записати</w:t>
            </w:r>
            <w:r w:rsidRPr="003D76AB">
              <w:rPr>
                <w:rFonts w:eastAsia="Times New Roman"/>
                <w:i/>
                <w:color w:val="000000"/>
                <w:sz w:val="26"/>
                <w:szCs w:val="26"/>
                <w:lang w:val="uk-UA"/>
              </w:rPr>
              <w:t xml:space="preserve"> підрозділами 3.5.1 - 3.5.2</w:t>
            </w:r>
          </w:p>
        </w:tc>
      </w:tr>
    </w:tbl>
    <w:p w:rsidR="003D76AB" w:rsidRDefault="003D76AB" w:rsidP="00F30EBE">
      <w:pPr>
        <w:widowControl w:val="0"/>
        <w:tabs>
          <w:tab w:val="left" w:pos="566"/>
        </w:tabs>
        <w:autoSpaceDE w:val="0"/>
        <w:autoSpaceDN w:val="0"/>
        <w:adjustRightInd w:val="0"/>
        <w:rPr>
          <w:b/>
          <w:bCs/>
          <w:sz w:val="26"/>
          <w:szCs w:val="26"/>
          <w:lang w:val="uk-UA"/>
        </w:rPr>
      </w:pPr>
    </w:p>
    <w:p w:rsidR="003D76AB" w:rsidRDefault="003D76AB" w:rsidP="00F30EBE">
      <w:pPr>
        <w:widowControl w:val="0"/>
        <w:tabs>
          <w:tab w:val="left" w:pos="566"/>
        </w:tabs>
        <w:autoSpaceDE w:val="0"/>
        <w:autoSpaceDN w:val="0"/>
        <w:adjustRightInd w:val="0"/>
        <w:rPr>
          <w:b/>
          <w:bCs/>
          <w:sz w:val="26"/>
          <w:szCs w:val="26"/>
          <w:lang w:val="uk-UA"/>
        </w:rPr>
      </w:pPr>
    </w:p>
    <w:p w:rsidR="00857436" w:rsidRDefault="00857436" w:rsidP="00F30EBE">
      <w:pPr>
        <w:widowControl w:val="0"/>
        <w:tabs>
          <w:tab w:val="left" w:pos="566"/>
        </w:tabs>
        <w:autoSpaceDE w:val="0"/>
        <w:autoSpaceDN w:val="0"/>
        <w:adjustRightInd w:val="0"/>
        <w:rPr>
          <w:b/>
          <w:bCs/>
          <w:sz w:val="26"/>
          <w:szCs w:val="26"/>
          <w:lang w:val="uk-UA"/>
        </w:rPr>
      </w:pPr>
    </w:p>
    <w:p w:rsidR="001930AE" w:rsidRPr="00AD6092" w:rsidRDefault="00AD6092" w:rsidP="00F30EBE">
      <w:pPr>
        <w:widowControl w:val="0"/>
        <w:tabs>
          <w:tab w:val="left" w:pos="566"/>
        </w:tabs>
        <w:autoSpaceDE w:val="0"/>
        <w:autoSpaceDN w:val="0"/>
        <w:adjustRightInd w:val="0"/>
        <w:rPr>
          <w:sz w:val="26"/>
          <w:szCs w:val="26"/>
          <w:lang w:val="uk-UA"/>
        </w:rPr>
      </w:pPr>
      <w:r w:rsidRPr="00AD6092">
        <w:rPr>
          <w:b/>
          <w:bCs/>
          <w:sz w:val="26"/>
          <w:szCs w:val="26"/>
          <w:lang w:val="uk-UA"/>
        </w:rPr>
        <w:t xml:space="preserve">Начальник відділу транспорту, зв’язку та телекомунікаційних послуг                        </w:t>
      </w:r>
      <w:r w:rsidRPr="00AD6092">
        <w:rPr>
          <w:b/>
          <w:bCs/>
          <w:sz w:val="26"/>
          <w:szCs w:val="26"/>
          <w:lang w:val="uk-UA"/>
        </w:rPr>
        <w:tab/>
        <w:t xml:space="preserve"> </w:t>
      </w:r>
      <w:r w:rsidRPr="00AD6092">
        <w:rPr>
          <w:b/>
          <w:bCs/>
          <w:sz w:val="26"/>
          <w:szCs w:val="26"/>
          <w:lang w:val="uk-UA"/>
        </w:rPr>
        <w:tab/>
        <w:t xml:space="preserve">               С.В. Яковенко</w:t>
      </w:r>
    </w:p>
    <w:sectPr w:rsidR="001930AE" w:rsidRPr="00AD6092" w:rsidSect="003B58E4">
      <w:headerReference w:type="default" r:id="rId8"/>
      <w:pgSz w:w="16838" w:h="11906" w:orient="landscape"/>
      <w:pgMar w:top="1418" w:right="567"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9AF" w:rsidRDefault="002769AF" w:rsidP="003B58E4">
      <w:r>
        <w:separator/>
      </w:r>
    </w:p>
  </w:endnote>
  <w:endnote w:type="continuationSeparator" w:id="0">
    <w:p w:rsidR="002769AF" w:rsidRDefault="002769AF" w:rsidP="003B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9AF" w:rsidRDefault="002769AF" w:rsidP="003B58E4">
      <w:r>
        <w:separator/>
      </w:r>
    </w:p>
  </w:footnote>
  <w:footnote w:type="continuationSeparator" w:id="0">
    <w:p w:rsidR="002769AF" w:rsidRDefault="002769AF" w:rsidP="003B5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456714"/>
      <w:docPartObj>
        <w:docPartGallery w:val="Page Numbers (Top of Page)"/>
        <w:docPartUnique/>
      </w:docPartObj>
    </w:sdtPr>
    <w:sdtEndPr/>
    <w:sdtContent>
      <w:p w:rsidR="003B58E4" w:rsidRDefault="003B58E4">
        <w:pPr>
          <w:pStyle w:val="ab"/>
          <w:jc w:val="right"/>
        </w:pPr>
        <w:r>
          <w:fldChar w:fldCharType="begin"/>
        </w:r>
        <w:r>
          <w:instrText>PAGE   \* MERGEFORMAT</w:instrText>
        </w:r>
        <w:r>
          <w:fldChar w:fldCharType="separate"/>
        </w:r>
        <w:r w:rsidR="00F3255D">
          <w:rPr>
            <w:noProof/>
          </w:rPr>
          <w:t>10</w:t>
        </w:r>
        <w:r>
          <w:fldChar w:fldCharType="end"/>
        </w:r>
      </w:p>
    </w:sdtContent>
  </w:sdt>
  <w:p w:rsidR="003B58E4" w:rsidRDefault="003B58E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D0C48"/>
    <w:multiLevelType w:val="hybridMultilevel"/>
    <w:tmpl w:val="90FA2C5C"/>
    <w:lvl w:ilvl="0" w:tplc="2E92047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FAA3A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F411A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8C625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00CA9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5074D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A88B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78DB8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5CD9B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0657501"/>
    <w:multiLevelType w:val="hybridMultilevel"/>
    <w:tmpl w:val="F22AD1D6"/>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5FD4006F"/>
    <w:multiLevelType w:val="hybridMultilevel"/>
    <w:tmpl w:val="1BDAE930"/>
    <w:lvl w:ilvl="0" w:tplc="C76289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67457DF3"/>
    <w:multiLevelType w:val="hybridMultilevel"/>
    <w:tmpl w:val="40FC5F42"/>
    <w:lvl w:ilvl="0" w:tplc="D95059F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B6826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A67A1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F4641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5458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1687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4EBE5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44E3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CEB4C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8537490"/>
    <w:multiLevelType w:val="hybridMultilevel"/>
    <w:tmpl w:val="2036F7B0"/>
    <w:lvl w:ilvl="0" w:tplc="A08A73C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ACA6E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32DA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D8C42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82E66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CA020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FE56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02271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C6124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8F"/>
    <w:rsid w:val="00003B11"/>
    <w:rsid w:val="0001668C"/>
    <w:rsid w:val="00081550"/>
    <w:rsid w:val="00084E8F"/>
    <w:rsid w:val="001930AE"/>
    <w:rsid w:val="001A1347"/>
    <w:rsid w:val="00216034"/>
    <w:rsid w:val="002219C6"/>
    <w:rsid w:val="00237CDF"/>
    <w:rsid w:val="002769AF"/>
    <w:rsid w:val="00302EBB"/>
    <w:rsid w:val="003B3BEB"/>
    <w:rsid w:val="003B58E4"/>
    <w:rsid w:val="003D76AB"/>
    <w:rsid w:val="003F175A"/>
    <w:rsid w:val="003F2D90"/>
    <w:rsid w:val="003F3964"/>
    <w:rsid w:val="00410E73"/>
    <w:rsid w:val="00427A24"/>
    <w:rsid w:val="00495563"/>
    <w:rsid w:val="0051032A"/>
    <w:rsid w:val="00517667"/>
    <w:rsid w:val="005734AF"/>
    <w:rsid w:val="005B1954"/>
    <w:rsid w:val="006F4B46"/>
    <w:rsid w:val="007E1D04"/>
    <w:rsid w:val="008176DC"/>
    <w:rsid w:val="00857436"/>
    <w:rsid w:val="008B4AAF"/>
    <w:rsid w:val="008D2823"/>
    <w:rsid w:val="008F5AF6"/>
    <w:rsid w:val="009701F7"/>
    <w:rsid w:val="0097787A"/>
    <w:rsid w:val="009960AA"/>
    <w:rsid w:val="009B0147"/>
    <w:rsid w:val="00A33C59"/>
    <w:rsid w:val="00A839AD"/>
    <w:rsid w:val="00AB38C9"/>
    <w:rsid w:val="00AB4CB7"/>
    <w:rsid w:val="00AC4051"/>
    <w:rsid w:val="00AD6092"/>
    <w:rsid w:val="00BC374F"/>
    <w:rsid w:val="00C00B76"/>
    <w:rsid w:val="00C36428"/>
    <w:rsid w:val="00C43DC6"/>
    <w:rsid w:val="00EA6846"/>
    <w:rsid w:val="00F30EBE"/>
    <w:rsid w:val="00F3255D"/>
    <w:rsid w:val="00F529D7"/>
    <w:rsid w:val="00FB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6FF0"/>
  <w15:chartTrackingRefBased/>
  <w15:docId w15:val="{F7BABD92-2608-4E85-9DD7-8DD4B183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E8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084E8F"/>
    <w:rPr>
      <w:i/>
      <w:iCs/>
    </w:rPr>
  </w:style>
  <w:style w:type="table" w:styleId="a4">
    <w:name w:val="Table Grid"/>
    <w:basedOn w:val="a1"/>
    <w:uiPriority w:val="39"/>
    <w:rsid w:val="0008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FB0FF7"/>
    <w:pPr>
      <w:spacing w:after="120"/>
    </w:pPr>
    <w:rPr>
      <w:rFonts w:eastAsia="Times New Roman"/>
    </w:rPr>
  </w:style>
  <w:style w:type="character" w:customStyle="1" w:styleId="a6">
    <w:name w:val="Основной текст Знак"/>
    <w:basedOn w:val="a0"/>
    <w:link w:val="a5"/>
    <w:rsid w:val="00FB0FF7"/>
    <w:rPr>
      <w:rFonts w:ascii="Times New Roman" w:eastAsia="Times New Roman" w:hAnsi="Times New Roman" w:cs="Times New Roman"/>
      <w:sz w:val="24"/>
      <w:szCs w:val="24"/>
      <w:lang w:eastAsia="ru-RU"/>
    </w:rPr>
  </w:style>
  <w:style w:type="paragraph" w:styleId="a7">
    <w:name w:val="Body Text Indent"/>
    <w:basedOn w:val="a"/>
    <w:link w:val="a8"/>
    <w:rsid w:val="005B1954"/>
    <w:pPr>
      <w:spacing w:after="120"/>
      <w:ind w:left="283"/>
    </w:pPr>
    <w:rPr>
      <w:rFonts w:eastAsia="Times New Roman"/>
      <w:lang w:val="uk-UA"/>
    </w:rPr>
  </w:style>
  <w:style w:type="character" w:customStyle="1" w:styleId="a8">
    <w:name w:val="Основной текст с отступом Знак"/>
    <w:basedOn w:val="a0"/>
    <w:link w:val="a7"/>
    <w:rsid w:val="005B1954"/>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C36428"/>
    <w:rPr>
      <w:rFonts w:ascii="Segoe UI" w:hAnsi="Segoe UI" w:cs="Segoe UI"/>
      <w:sz w:val="18"/>
      <w:szCs w:val="18"/>
    </w:rPr>
  </w:style>
  <w:style w:type="character" w:customStyle="1" w:styleId="aa">
    <w:name w:val="Текст выноски Знак"/>
    <w:basedOn w:val="a0"/>
    <w:link w:val="a9"/>
    <w:uiPriority w:val="99"/>
    <w:semiHidden/>
    <w:rsid w:val="00C36428"/>
    <w:rPr>
      <w:rFonts w:ascii="Segoe UI" w:eastAsia="Calibri" w:hAnsi="Segoe UI" w:cs="Segoe UI"/>
      <w:sz w:val="18"/>
      <w:szCs w:val="18"/>
      <w:lang w:eastAsia="ru-RU"/>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930AE"/>
    <w:pPr>
      <w:tabs>
        <w:tab w:val="center" w:pos="4153"/>
        <w:tab w:val="right" w:pos="8306"/>
      </w:tabs>
    </w:pPr>
    <w:rPr>
      <w:rFonts w:eastAsia="Times New Roman"/>
      <w:sz w:val="20"/>
      <w:szCs w:val="20"/>
    </w:rPr>
  </w:style>
  <w:style w:type="character" w:customStyle="1" w:styleId="ac">
    <w:name w:val="Верхний колонтитул Знак"/>
    <w:basedOn w:val="a0"/>
    <w:uiPriority w:val="99"/>
    <w:rsid w:val="001930AE"/>
    <w:rPr>
      <w:rFonts w:ascii="Times New Roman" w:eastAsia="Calibri"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1930AE"/>
    <w:rPr>
      <w:rFonts w:ascii="Times New Roman" w:eastAsia="Times New Roman" w:hAnsi="Times New Roman" w:cs="Times New Roman"/>
      <w:sz w:val="20"/>
      <w:szCs w:val="20"/>
      <w:lang w:eastAsia="ru-RU"/>
    </w:rPr>
  </w:style>
  <w:style w:type="paragraph" w:customStyle="1" w:styleId="Default">
    <w:name w:val="Default"/>
    <w:rsid w:val="00003B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footer"/>
    <w:basedOn w:val="a"/>
    <w:link w:val="ae"/>
    <w:uiPriority w:val="99"/>
    <w:unhideWhenUsed/>
    <w:rsid w:val="003B58E4"/>
    <w:pPr>
      <w:tabs>
        <w:tab w:val="center" w:pos="4844"/>
        <w:tab w:val="right" w:pos="9689"/>
      </w:tabs>
    </w:pPr>
  </w:style>
  <w:style w:type="character" w:customStyle="1" w:styleId="ae">
    <w:name w:val="Нижний колонтитул Знак"/>
    <w:basedOn w:val="a0"/>
    <w:link w:val="ad"/>
    <w:uiPriority w:val="99"/>
    <w:rsid w:val="003B58E4"/>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44274-C3C6-4A4F-B2B8-E8D05849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10</Pages>
  <Words>2522</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Сіренко Інна Вікторівна</dc:creator>
  <cp:keywords/>
  <dc:description/>
  <cp:lastModifiedBy>Чірка Інна Вікторівна</cp:lastModifiedBy>
  <cp:revision>30</cp:revision>
  <cp:lastPrinted>2020-12-21T13:40:00Z</cp:lastPrinted>
  <dcterms:created xsi:type="dcterms:W3CDTF">2018-10-01T13:51:00Z</dcterms:created>
  <dcterms:modified xsi:type="dcterms:W3CDTF">2021-05-06T05:54:00Z</dcterms:modified>
</cp:coreProperties>
</file>