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FC" w:rsidRDefault="002C7AFC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45193" w:rsidRDefault="002C7AFC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</w:t>
      </w:r>
      <w:r w:rsidR="008451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Затверджено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2C7AFC" w:rsidRDefault="002C7AFC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Начальник управління освіти </w:t>
      </w:r>
    </w:p>
    <w:p w:rsidR="002C7AFC" w:rsidRDefault="002C7AFC" w:rsidP="002C7AF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науки Сумської міської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ради</w:t>
      </w:r>
      <w:r w:rsidRPr="002C7AF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_________________________А.М.Даниль</w:t>
      </w:r>
      <w:proofErr w:type="spellEnd"/>
      <w:r w:rsidRPr="002C7AF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ченко</w:t>
      </w:r>
    </w:p>
    <w:p w:rsidR="002C7AFC" w:rsidRDefault="00627400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</w:t>
      </w:r>
    </w:p>
    <w:p w:rsidR="00C67EBC" w:rsidRPr="00DC0D56" w:rsidRDefault="002C7AFC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</w:t>
      </w:r>
      <w:bookmarkStart w:id="0" w:name="_GoBack"/>
      <w:bookmarkEnd w:id="0"/>
      <w:r w:rsidR="00084F73"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67EBC"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</w:t>
      </w:r>
    </w:p>
    <w:p w:rsidR="00C67EBC" w:rsidRPr="00DC0D56" w:rsidRDefault="00C67EBC" w:rsidP="00DC0D56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рішення виконавчого комітету</w:t>
      </w:r>
    </w:p>
    <w:p w:rsidR="00C67EBC" w:rsidRPr="00DC0D56" w:rsidRDefault="00C67EBC" w:rsidP="00C67EBC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5B2AD6"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</w:t>
      </w:r>
      <w:r w:rsidR="002730F1"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р.</w:t>
      </w:r>
      <w:r w:rsidR="005B2AD6"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№    </w:t>
      </w:r>
    </w:p>
    <w:p w:rsidR="00C67EBC" w:rsidRPr="00685330" w:rsidRDefault="00C67EBC" w:rsidP="00C67EB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6757AF" w:rsidRPr="006757AF" w:rsidRDefault="00C67EBC" w:rsidP="005B6D81">
      <w:pPr>
        <w:tabs>
          <w:tab w:val="left" w:pos="2085"/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  <w:r w:rsidR="006757AF" w:rsidRPr="006757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Комунального оптово – роздрібного підприємства «Дрібнооптовий»</w:t>
      </w:r>
    </w:p>
    <w:p w:rsidR="006757AF" w:rsidRPr="006757AF" w:rsidRDefault="006757AF" w:rsidP="005B6D81">
      <w:pPr>
        <w:tabs>
          <w:tab w:val="left" w:pos="2085"/>
          <w:tab w:val="left" w:pos="66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6757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C67EBC" w:rsidRDefault="002730F1" w:rsidP="005B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2020</w:t>
      </w:r>
      <w:r w:rsidR="00C67EBC"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W w:w="10662" w:type="dxa"/>
        <w:tblLayout w:type="fixed"/>
        <w:tblLook w:val="0000" w:firstRow="0" w:lastRow="0" w:firstColumn="0" w:lastColumn="0" w:noHBand="0" w:noVBand="0"/>
      </w:tblPr>
      <w:tblGrid>
        <w:gridCol w:w="9244"/>
        <w:gridCol w:w="1418"/>
      </w:tblGrid>
      <w:tr w:rsidR="00C67EBC" w:rsidRPr="00845193" w:rsidTr="006A1632">
        <w:trPr>
          <w:trHeight w:val="305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І.  Фінансова та господарська діяльність підприємства здійснюється на підставі законодавства України. Комунального замовлення підприємство не отримує, бюджетні кошти не надходять, знаходиться на загальній системі оподаткування, тобто сплачує податки та збори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державі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бюджетів усіх рівнів. Кожна вхідна та вихідна накладна реєструється у  Єдиному державному реєстрі, розрахунки на підприємстві тільки безготівкові.                            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ІІ. Основним доходом підприємства є націнка.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Дохід за 2020 рік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факту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склав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2401,4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грн., що на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736,8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менше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порівняно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плановим показником звітного періоду</w:t>
            </w:r>
            <w:r w:rsidR="00CC16B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(а саме 3138,2 </w:t>
            </w:r>
            <w:proofErr w:type="spellStart"/>
            <w:r w:rsidR="00CC16B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CC16B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A1AC5" w:rsidRPr="00DC0D56" w:rsidRDefault="00A67EA5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Підприємство не збиткове. Фактичний чистий прибуток за 20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 склав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170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,6 тис. грн.</w:t>
            </w:r>
          </w:p>
          <w:p w:rsidR="003C7C68" w:rsidRPr="00DC0D56" w:rsidRDefault="00E40FDB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3C7C68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всі роки фінансової діяльності  підприємство не було збитковим. В зв’язку з введенням карантинних обмежень з метою нерозповсюдження пандемії COVID-19 (SARS-CoV-2) підприємство майже зупинило свою діяльність з 16 березня 2020року внаслідок масового закриття шкіл та дитячих навчальних закладів, підприємство нес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</w:t>
            </w:r>
            <w:r w:rsidR="003C7C68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значні збитки, а закладені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овочесховище </w:t>
            </w:r>
            <w:r w:rsidR="003C7C68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овочі та продукти харчування на тривале зберігання в складі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були</w:t>
            </w:r>
            <w:r w:rsidR="003C7C68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наявності, бо придбані в 2019 році і придатні для реалізації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2020 році</w:t>
            </w:r>
            <w:r w:rsidR="003C7C68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У роботі підприємства частіше виникають проблеми, вирішення яких не залежить від діяльності самого підприємства, а саме: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По-перше, згідно чинного законодавства, підприємство не може обрати спрощену систему оподаткування, оскільки засновник комунального підприємства не є суб’єктом господарювання і його частка у статутному фонді підприємства перевищує 25%.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По-друге, в зв’язку з запровадженням системи державних закупівель «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ProZorro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до постачання продуктів харчування у бюджетні заклади міста долучилися фізичні особи-підприємці, які знаходяться на спрощеній системі оподаткування. Конкурувати з ними практично неможливо, так як підприємство знаходиться на загальній системі оподаткування і сплачує усі належні податки та збори</w:t>
            </w:r>
            <w:r w:rsidR="00E40FDB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державі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повному обсязі, утримує власну матеріальну базу, несе витрати на запроваджену систему контролю якості продукції і т.п.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ab/>
              <w:t xml:space="preserve">По-третє, в зв’язку з запровадженням з 01.02.2015року обов’язкової реєстрації вхідних та вихідних накладних у єдиному державному реєстрі, багато постачальників перейшли на спрощену систему оподаткування, а ті що залишились, значно підвищили відпускні ціни на свою продукцію і 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т.і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З метою збільшення прибутку, на підприємстві проводиться робота по скороченню витрат: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 оплату послуг транспортних засобів, які задіяні для отримання та підвезення продуктів харчування до дитячих та навчальних закладів міста;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скороченню витрат на комунальні послуги;</w:t>
            </w:r>
          </w:p>
          <w:p w:rsidR="002730F1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запровадженню на підприємстві режиму економії витрат (роботи копіювальної техніки, зменшення кількості паперових носіїв інформації та 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  <w:r w:rsidR="00DF7DB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67EA5" w:rsidRPr="00DC0D56" w:rsidRDefault="006F5253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Заборгованості із заробітної плати працівникам підприємства, податків та страхових внесків до фондів немає.</w:t>
            </w:r>
          </w:p>
          <w:p w:rsidR="00A67EA5" w:rsidRPr="00DC0D56" w:rsidRDefault="006F5253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Фактична середньомісячна заробітна плата на о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дного штатного працівника за 2020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р. становить –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10358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грн.</w:t>
            </w:r>
          </w:p>
          <w:p w:rsidR="007F4D1C" w:rsidRPr="00DC0D56" w:rsidRDefault="00CC16B7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Оскільки основним доходом підприємства є націнка, то з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отриманого 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доходу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2020 році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сумі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2401,4</w:t>
            </w:r>
            <w:r w:rsidR="006002A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підприємство сплатило податків державі по факту –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1308,0</w:t>
            </w:r>
            <w:r w:rsidR="006002A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002A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6002A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F4D1C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 плані –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1440,9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що на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132,9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менше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порівняно з плановим показником.</w:t>
            </w:r>
            <w:r w:rsidR="007F4D1C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CC16B7" w:rsidRPr="00DC0D56" w:rsidRDefault="00CC16B7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Обсяг реалізованої продукції (без ПДВ): планові показники на 2020 рік планували у розмірі 20297,6 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 фактичний обсяг реалізованої продукції (без ПДВ) 16894,0 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виплат на користь державі: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5253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2020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Факт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2020</w:t>
            </w:r>
          </w:p>
          <w:p w:rsidR="007F4D1C" w:rsidRPr="00DC0D56" w:rsidRDefault="00CE4F04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Місцевий бюджет –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303,4</w:t>
            </w:r>
            <w:r w:rsidR="007F4D1C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437,0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303,4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-11,9</w:t>
            </w:r>
          </w:p>
          <w:p w:rsidR="008E638A" w:rsidRPr="00DC0D56" w:rsidRDefault="008E638A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В т.ч.: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Податок на прибуток                  -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49,4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37,5      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-120,4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Податок з доходів фіз. осіб        -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344,5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224,1    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-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Податок на землю                       -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+1,5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Дивіденди 5% (міській раді)      -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8,8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-2,5</w:t>
            </w:r>
          </w:p>
          <w:p w:rsidR="000A1AC5" w:rsidRPr="00DC0D56" w:rsidRDefault="000A1AC5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0A1AC5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План 2020      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Факт 2020</w:t>
            </w:r>
          </w:p>
          <w:p w:rsidR="007F4D1C" w:rsidRPr="00DC0D56" w:rsidRDefault="00A71802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бюджет -  1004,6</w:t>
            </w:r>
            <w:r w:rsidR="007F4D1C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тис. грн.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1003,9               1004,6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+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</w:t>
            </w:r>
          </w:p>
          <w:p w:rsidR="008E638A" w:rsidRPr="00DC0D56" w:rsidRDefault="008E638A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В т.ч.: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ПДВ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(податок на додану вартість)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568,3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705,3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+137,0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Військовий збір                          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8,7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18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-10,0</w:t>
            </w:r>
          </w:p>
          <w:p w:rsidR="007F4D1C" w:rsidRPr="00DC0D56" w:rsidRDefault="00DD561D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План 2020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Факт 2020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інших фондів  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(Є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 – 22 %)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- 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881A1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406,9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881A1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280,6            -126,3</w:t>
            </w:r>
          </w:p>
          <w:p w:rsidR="008E638A" w:rsidRPr="00DC0D56" w:rsidRDefault="008E638A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виплат на користь державі –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плану 1</w:t>
            </w:r>
            <w:r w:rsidR="00881A1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440,9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 по факту – </w:t>
            </w:r>
            <w:r w:rsidR="00881A1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1308,0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F5253" w:rsidRPr="00DC0D56" w:rsidRDefault="006F5253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КОРП «Дрібнооптовий»  СМР                    </w:t>
            </w:r>
            <w:r w:rsid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541AB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Л.М. Летуча          </w:t>
            </w:r>
          </w:p>
          <w:p w:rsidR="00DC0D56" w:rsidRDefault="00DC0D56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0D56" w:rsidRDefault="00DC0D56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561D" w:rsidRPr="007E0A5F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  </w:t>
            </w:r>
          </w:p>
          <w:p w:rsidR="0097188A" w:rsidRPr="00DC0D56" w:rsidRDefault="00E749A2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</w:t>
            </w:r>
            <w:r w:rsidR="0097188A"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9718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додатку</w:t>
            </w:r>
          </w:p>
          <w:p w:rsidR="00C67EBC" w:rsidRPr="007E0A5F" w:rsidRDefault="00E749A2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</w:t>
            </w:r>
            <w:r w:rsidR="00C67EBC"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Таблиця</w:t>
            </w: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</w:t>
            </w:r>
          </w:p>
          <w:p w:rsidR="00FF7540" w:rsidRPr="007E0A5F" w:rsidRDefault="00C67EBC" w:rsidP="00FF7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F3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Показники виконання фінансового плану </w:t>
            </w:r>
            <w:r w:rsidR="00FF7540"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Комунальне оптово- роздрібне підприємство "Дрібнооптовий" Сумської міської ради </w:t>
            </w:r>
          </w:p>
          <w:p w:rsidR="00FF7540" w:rsidRPr="007E0A5F" w:rsidRDefault="00E308D0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2020</w:t>
            </w:r>
            <w:r w:rsidR="00FF7540"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</w:p>
          <w:p w:rsidR="00C67EBC" w:rsidRPr="007E0A5F" w:rsidRDefault="00C67EBC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8852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442"/>
              <w:gridCol w:w="549"/>
              <w:gridCol w:w="727"/>
              <w:gridCol w:w="549"/>
              <w:gridCol w:w="585"/>
              <w:gridCol w:w="549"/>
              <w:gridCol w:w="1010"/>
              <w:gridCol w:w="549"/>
              <w:gridCol w:w="794"/>
              <w:gridCol w:w="549"/>
            </w:tblGrid>
            <w:tr w:rsidR="00C67EBC" w:rsidRPr="00845193" w:rsidTr="00E308D0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№з/п</w:t>
                  </w:r>
                </w:p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Показники</w:t>
                  </w:r>
                  <w:r w:rsidR="00E308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2020 р.</w:t>
                  </w:r>
                </w:p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план </w:t>
                  </w:r>
                  <w:r w:rsidR="00E308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2020 р.</w:t>
                  </w:r>
                </w:p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Ф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акт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2020 р.</w:t>
                  </w:r>
                </w:p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C67EBC" w:rsidRPr="007E0A5F" w:rsidTr="00F958DC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6</w:t>
                  </w:r>
                </w:p>
              </w:tc>
            </w:tr>
            <w:tr w:rsidR="00C67EBC" w:rsidRPr="007E0A5F" w:rsidTr="00F958DC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FF7540" w:rsidP="00D2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Націнка (основний дохід підприємства) + % банка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3138,2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2401,4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-736,8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76,5</w:t>
                  </w:r>
                </w:p>
              </w:tc>
            </w:tr>
            <w:tr w:rsidR="00C67EBC" w:rsidRPr="007E0A5F" w:rsidTr="00F958DC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Операційні витрати (</w:t>
                  </w:r>
                  <w:proofErr w:type="spellStart"/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тис.грн</w:t>
                  </w:r>
                  <w:proofErr w:type="spellEnd"/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.),у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2863,6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2201,2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-662,4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76,9</w:t>
                  </w:r>
                </w:p>
              </w:tc>
            </w:tr>
            <w:tr w:rsidR="00C67EBC" w:rsidRPr="007E0A5F" w:rsidTr="00F958DC">
              <w:trPr>
                <w:trHeight w:val="41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2740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м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атеріальні затрати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150,1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147,9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-2,2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8DC" w:rsidRPr="007E0A5F" w:rsidRDefault="00F958D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98,5</w:t>
                  </w:r>
                </w:p>
              </w:tc>
            </w:tr>
            <w:tr w:rsidR="00C67EBC" w:rsidRPr="007E0A5F" w:rsidTr="00E308D0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2740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итрати на оплату праці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1584,2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1211,3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-372,9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76,5</w:t>
                  </w:r>
                </w:p>
              </w:tc>
            </w:tr>
            <w:tr w:rsidR="00C67EBC" w:rsidRPr="007E0A5F" w:rsidTr="00E308D0">
              <w:trPr>
                <w:trHeight w:val="38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2740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ідрахування на соціальні заходи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0C5BC5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337,1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0C5BC5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276,8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0C5BC5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-57,3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0C5BC5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82,1</w:t>
                  </w:r>
                </w:p>
              </w:tc>
            </w:tr>
            <w:tr w:rsidR="00C67EBC" w:rsidRPr="007E0A5F" w:rsidTr="00E308D0">
              <w:trPr>
                <w:trHeight w:val="39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62740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а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мортизація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F958DC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39,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21,9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9D4E4A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17,6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F958DC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,4</w:t>
                  </w:r>
                </w:p>
              </w:tc>
            </w:tr>
            <w:tr w:rsidR="00C67EBC" w:rsidRPr="007E0A5F" w:rsidTr="00E308D0">
              <w:trPr>
                <w:trHeight w:val="35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Інші операційні витрати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752,7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543,3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-209,4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8DC" w:rsidRPr="007E0A5F" w:rsidRDefault="00F958DC" w:rsidP="00F95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72,2</w:t>
                  </w:r>
                </w:p>
              </w:tc>
            </w:tr>
            <w:tr w:rsidR="00C67EBC" w:rsidRPr="007E0A5F" w:rsidTr="00F958DC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D17A4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FF754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Всього сплата поточних податків та обов'язкових платежів до бюджету,у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1440,9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1308,0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-132,9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90,8</w:t>
                  </w:r>
                </w:p>
              </w:tc>
            </w:tr>
            <w:tr w:rsidR="00C67EBC" w:rsidRPr="007E0A5F" w:rsidTr="00E308D0">
              <w:trPr>
                <w:trHeight w:val="41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507907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Податок на прибуток від звичайної діяльності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37,5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-11,9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75,9</w:t>
                  </w:r>
                </w:p>
              </w:tc>
            </w:tr>
            <w:tr w:rsidR="00C67EBC" w:rsidRPr="007E0A5F" w:rsidTr="00E308D0">
              <w:trPr>
                <w:trHeight w:val="78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A1632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Відрахування частини чистого прибутку, 5 %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F958DC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11,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8,8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-2,5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77,9</w:t>
                  </w:r>
                </w:p>
              </w:tc>
            </w:tr>
            <w:tr w:rsidR="00C67EBC" w:rsidRPr="007E0A5F" w:rsidTr="00E308D0">
              <w:trPr>
                <w:trHeight w:val="70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A1632" w:rsidP="00FF7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Податок на додану вартість, нарахований до сплати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568,3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705,3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9D4E4A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+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137,0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124,1</w:t>
                  </w:r>
                </w:p>
              </w:tc>
            </w:tr>
            <w:tr w:rsidR="00FF7540" w:rsidRPr="007E0A5F" w:rsidTr="00E308D0">
              <w:trPr>
                <w:trHeight w:val="56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F754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FF7540" w:rsidP="00FF7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Сплата ПДФО, </w:t>
                  </w:r>
                  <w:r w:rsidR="006A1632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військового збору, податку на землю</w:t>
                  </w: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405,0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275,8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-129,2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68,1</w:t>
                  </w:r>
                </w:p>
              </w:tc>
            </w:tr>
            <w:tr w:rsidR="00E308D0" w:rsidRPr="007E0A5F" w:rsidTr="00E308D0">
              <w:trPr>
                <w:gridAfter w:val="1"/>
                <w:wAfter w:w="549" w:type="dxa"/>
                <w:trHeight w:val="360"/>
              </w:trPr>
              <w:tc>
                <w:tcPr>
                  <w:tcW w:w="2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308D0" w:rsidRDefault="00E308D0" w:rsidP="00507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DD4599" w:rsidRDefault="00DD4599" w:rsidP="00507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DD4599" w:rsidRDefault="00DD4599" w:rsidP="00507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E308D0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E308D0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E308D0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308D0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FF7540" w:rsidRPr="007E0A5F" w:rsidTr="00DA4EED">
              <w:trPr>
                <w:trHeight w:val="36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F754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FF7540" w:rsidP="00507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Є</w:t>
                  </w:r>
                  <w:r w:rsidR="00507907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диний внесок на загальнообов’</w:t>
                  </w:r>
                  <w:r w:rsidR="00DA4EE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язкове державне соціальне страху</w:t>
                  </w:r>
                  <w:r w:rsidR="00507907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вання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406,9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280,6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-126,3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69,0</w:t>
                  </w:r>
                </w:p>
              </w:tc>
            </w:tr>
            <w:tr w:rsidR="00FF7540" w:rsidRPr="00845193" w:rsidTr="00F958DC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6A1632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FF7540" w:rsidP="00FF7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Середня облікова чисельність працівників, чол.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958D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958DC" w:rsidP="00DD4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</w:t>
                  </w:r>
                  <w:r w:rsidR="00DD45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507907" w:rsidP="00DD4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</w:t>
                  </w:r>
                  <w:r w:rsidR="00DD45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70,6</w:t>
                  </w:r>
                </w:p>
              </w:tc>
            </w:tr>
            <w:tr w:rsidR="00FF7540" w:rsidRPr="00845193" w:rsidTr="00F958DC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6A1632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FF7540" w:rsidP="00FF7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Чистий прибуток (збиток).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958DC" w:rsidP="00DD4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22</w:t>
                  </w:r>
                  <w:r w:rsidR="00DD45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,</w:t>
                  </w:r>
                  <w:r w:rsidR="00DD45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170,6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-54,6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75,6</w:t>
                  </w:r>
                </w:p>
              </w:tc>
            </w:tr>
          </w:tbl>
          <w:p w:rsidR="00C67EBC" w:rsidRPr="007E0A5F" w:rsidRDefault="00C67EBC" w:rsidP="008F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F3EB0" w:rsidRDefault="001F3EB0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D4599" w:rsidRPr="007E0A5F" w:rsidRDefault="00DD4599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F3EB0" w:rsidRPr="007E0A5F" w:rsidRDefault="001F3EB0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Директор КОРП </w:t>
            </w:r>
          </w:p>
          <w:p w:rsidR="001F3EB0" w:rsidRPr="007E0A5F" w:rsidRDefault="001F3EB0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«Дрібнооптовий» СМР                                                       Л.М.Летуча</w:t>
            </w:r>
          </w:p>
          <w:p w:rsidR="00C67EBC" w:rsidRPr="007E0A5F" w:rsidRDefault="00C67EBC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67EBC" w:rsidRPr="007E0A5F" w:rsidRDefault="00C67EBC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7EBC" w:rsidRPr="007E0A5F" w:rsidRDefault="00C67EBC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67EBC" w:rsidRPr="00685330" w:rsidRDefault="00627400" w:rsidP="00EC499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 </w:t>
      </w:r>
    </w:p>
    <w:sectPr w:rsidR="00C67EBC" w:rsidRPr="00685330" w:rsidSect="00DC0D56">
      <w:pgSz w:w="11906" w:h="16838"/>
      <w:pgMar w:top="28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8FE"/>
    <w:multiLevelType w:val="hybridMultilevel"/>
    <w:tmpl w:val="7CCC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0844"/>
    <w:multiLevelType w:val="hybridMultilevel"/>
    <w:tmpl w:val="E7B25760"/>
    <w:lvl w:ilvl="0" w:tplc="52A4B2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0205E7"/>
    <w:multiLevelType w:val="hybridMultilevel"/>
    <w:tmpl w:val="C45A3838"/>
    <w:lvl w:ilvl="0" w:tplc="3FD648A2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60B6514"/>
    <w:multiLevelType w:val="hybridMultilevel"/>
    <w:tmpl w:val="E15E5D36"/>
    <w:lvl w:ilvl="0" w:tplc="B55AE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A8"/>
    <w:rsid w:val="00084F73"/>
    <w:rsid w:val="000A1AC5"/>
    <w:rsid w:val="000C5BC5"/>
    <w:rsid w:val="00132C28"/>
    <w:rsid w:val="00151693"/>
    <w:rsid w:val="001548D9"/>
    <w:rsid w:val="00156199"/>
    <w:rsid w:val="001A152F"/>
    <w:rsid w:val="001F3EB0"/>
    <w:rsid w:val="00233D9F"/>
    <w:rsid w:val="00265167"/>
    <w:rsid w:val="002730F1"/>
    <w:rsid w:val="002C7AFC"/>
    <w:rsid w:val="00302F88"/>
    <w:rsid w:val="003C7C68"/>
    <w:rsid w:val="00407193"/>
    <w:rsid w:val="00412AD6"/>
    <w:rsid w:val="00413980"/>
    <w:rsid w:val="00423F62"/>
    <w:rsid w:val="00466F0C"/>
    <w:rsid w:val="004939E1"/>
    <w:rsid w:val="00505EAB"/>
    <w:rsid w:val="00507907"/>
    <w:rsid w:val="00533E46"/>
    <w:rsid w:val="00541AB9"/>
    <w:rsid w:val="005706A8"/>
    <w:rsid w:val="005A5D30"/>
    <w:rsid w:val="005B2AD6"/>
    <w:rsid w:val="005B6D81"/>
    <w:rsid w:val="005E08E9"/>
    <w:rsid w:val="006002A7"/>
    <w:rsid w:val="00627400"/>
    <w:rsid w:val="006757AF"/>
    <w:rsid w:val="006A1632"/>
    <w:rsid w:val="006F5253"/>
    <w:rsid w:val="007010F2"/>
    <w:rsid w:val="00772C89"/>
    <w:rsid w:val="00773C2A"/>
    <w:rsid w:val="007C07D6"/>
    <w:rsid w:val="007C3F96"/>
    <w:rsid w:val="007E0A5F"/>
    <w:rsid w:val="007F4D1C"/>
    <w:rsid w:val="007F7C9B"/>
    <w:rsid w:val="00831A07"/>
    <w:rsid w:val="00845193"/>
    <w:rsid w:val="00850099"/>
    <w:rsid w:val="00881A19"/>
    <w:rsid w:val="008E638A"/>
    <w:rsid w:val="0097188A"/>
    <w:rsid w:val="00983072"/>
    <w:rsid w:val="009D4E4A"/>
    <w:rsid w:val="009D7A1C"/>
    <w:rsid w:val="00A05FD1"/>
    <w:rsid w:val="00A11A7C"/>
    <w:rsid w:val="00A24969"/>
    <w:rsid w:val="00A612D1"/>
    <w:rsid w:val="00A67A3F"/>
    <w:rsid w:val="00A67EA5"/>
    <w:rsid w:val="00A71802"/>
    <w:rsid w:val="00AB49C9"/>
    <w:rsid w:val="00B71787"/>
    <w:rsid w:val="00B76B73"/>
    <w:rsid w:val="00B858FB"/>
    <w:rsid w:val="00B8766D"/>
    <w:rsid w:val="00B9401F"/>
    <w:rsid w:val="00C17F8D"/>
    <w:rsid w:val="00C67EBC"/>
    <w:rsid w:val="00CA0A78"/>
    <w:rsid w:val="00CC16B7"/>
    <w:rsid w:val="00CD4878"/>
    <w:rsid w:val="00CE4F04"/>
    <w:rsid w:val="00D100BD"/>
    <w:rsid w:val="00D17A40"/>
    <w:rsid w:val="00D20BD0"/>
    <w:rsid w:val="00DA4EED"/>
    <w:rsid w:val="00DC0D56"/>
    <w:rsid w:val="00DC5C9D"/>
    <w:rsid w:val="00DC753A"/>
    <w:rsid w:val="00DD4599"/>
    <w:rsid w:val="00DD561D"/>
    <w:rsid w:val="00DF7DBD"/>
    <w:rsid w:val="00E308D0"/>
    <w:rsid w:val="00E40FDB"/>
    <w:rsid w:val="00E749A2"/>
    <w:rsid w:val="00EC4996"/>
    <w:rsid w:val="00EC583A"/>
    <w:rsid w:val="00F24A41"/>
    <w:rsid w:val="00F8317F"/>
    <w:rsid w:val="00F958DC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3535-CFAC-4467-ACB4-0ED9FA51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user</cp:lastModifiedBy>
  <cp:revision>27</cp:revision>
  <cp:lastPrinted>2021-07-08T08:45:00Z</cp:lastPrinted>
  <dcterms:created xsi:type="dcterms:W3CDTF">2020-05-25T09:47:00Z</dcterms:created>
  <dcterms:modified xsi:type="dcterms:W3CDTF">2021-07-13T12:13:00Z</dcterms:modified>
</cp:coreProperties>
</file>