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5" w:rsidRPr="00DD236D" w:rsidRDefault="007D19B5" w:rsidP="00782FC5">
      <w:pPr>
        <w:spacing w:after="0" w:line="240" w:lineRule="auto"/>
        <w:ind w:left="5245"/>
        <w:jc w:val="both"/>
        <w:rPr>
          <w:sz w:val="24"/>
          <w:szCs w:val="24"/>
          <w:lang w:val="uk-UA"/>
        </w:rPr>
      </w:pPr>
      <w:r w:rsidRPr="00DD2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Додаток </w:t>
      </w:r>
    </w:p>
    <w:p w:rsidR="007D19B5" w:rsidRPr="00DD236D" w:rsidRDefault="008B18D7" w:rsidP="00782F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2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 рішення В</w:t>
      </w:r>
      <w:r w:rsidR="007D19B5" w:rsidRPr="00DD2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иконавчого комітету</w:t>
      </w:r>
    </w:p>
    <w:p w:rsidR="00B40C72" w:rsidRPr="00DD236D" w:rsidRDefault="00B40C72" w:rsidP="00782FC5">
      <w:pPr>
        <w:tabs>
          <w:tab w:val="left" w:pos="4680"/>
        </w:tabs>
        <w:jc w:val="both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 w:rsidRPr="00DD236D">
        <w:rPr>
          <w:rFonts w:ascii="Times New Roman" w:hAnsi="Times New Roman" w:cs="Times New Roman"/>
          <w:kern w:val="2"/>
          <w:sz w:val="24"/>
          <w:szCs w:val="24"/>
          <w:lang w:val="uk-UA"/>
        </w:rPr>
        <w:tab/>
      </w:r>
      <w:r w:rsidRPr="00DD236D">
        <w:rPr>
          <w:rFonts w:ascii="Times New Roman" w:hAnsi="Times New Roman" w:cs="Times New Roman"/>
          <w:kern w:val="2"/>
          <w:sz w:val="24"/>
          <w:szCs w:val="24"/>
          <w:lang w:val="uk-UA"/>
        </w:rPr>
        <w:tab/>
        <w:t xml:space="preserve">     від </w:t>
      </w:r>
      <w:r w:rsidR="0067476C" w:rsidRPr="00DD236D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                     </w:t>
      </w:r>
      <w:r w:rsidRPr="00DD236D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№ </w:t>
      </w:r>
    </w:p>
    <w:p w:rsidR="007D19B5" w:rsidRPr="00DD236D" w:rsidRDefault="007D19B5" w:rsidP="00782F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5762" w:rsidRPr="00DD236D" w:rsidRDefault="00675762" w:rsidP="00782F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ED6" w:rsidRPr="00DD236D" w:rsidRDefault="009A6ED6" w:rsidP="00F3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Редакційне уточнення назви об’єктів (заходів),</w:t>
      </w:r>
    </w:p>
    <w:p w:rsidR="009A6ED6" w:rsidRPr="00DD236D" w:rsidRDefault="009A6ED6" w:rsidP="00F3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зазначених</w:t>
      </w:r>
      <w:r w:rsidRPr="00DD236D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у додатку </w:t>
      </w:r>
      <w:r w:rsidR="0066359F" w:rsidRPr="00DD236D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1 </w:t>
      </w:r>
      <w:r w:rsidRPr="00DD236D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 Кабінету Міністрів України</w:t>
      </w:r>
      <w:r w:rsidRPr="00DD236D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0105D" w:rsidRPr="00DD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7476C" w:rsidRPr="00DD236D">
        <w:rPr>
          <w:rFonts w:ascii="Times New Roman" w:hAnsi="Times New Roman" w:cs="Times New Roman"/>
          <w:b/>
          <w:sz w:val="28"/>
          <w:szCs w:val="28"/>
          <w:lang w:val="uk-UA"/>
        </w:rPr>
        <w:t>28 жовтня</w:t>
      </w:r>
      <w:r w:rsidR="00C92F2F" w:rsidRPr="00DD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№ </w:t>
      </w:r>
      <w:r w:rsidR="0067476C" w:rsidRPr="00DD236D">
        <w:rPr>
          <w:rFonts w:ascii="Times New Roman" w:hAnsi="Times New Roman" w:cs="Times New Roman"/>
          <w:b/>
          <w:sz w:val="28"/>
          <w:szCs w:val="28"/>
          <w:lang w:val="uk-UA"/>
        </w:rPr>
        <w:t>1337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  <w:r w:rsidR="00314689" w:rsidRPr="00DD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92F2F" w:rsidRPr="00DD236D">
        <w:rPr>
          <w:rFonts w:ascii="Times New Roman" w:hAnsi="Times New Roman" w:cs="Times New Roman"/>
          <w:b/>
          <w:sz w:val="28"/>
          <w:szCs w:val="28"/>
          <w:lang w:val="uk-UA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DD236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D19B5" w:rsidRPr="00DD236D" w:rsidRDefault="007D19B5" w:rsidP="00782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CA5E52" w:rsidRPr="00DD236D" w:rsidTr="005A4F1E">
        <w:trPr>
          <w:tblHeader/>
          <w:jc w:val="center"/>
        </w:trPr>
        <w:tc>
          <w:tcPr>
            <w:tcW w:w="5098" w:type="dxa"/>
          </w:tcPr>
          <w:p w:rsidR="00FD795B" w:rsidRPr="00DD236D" w:rsidRDefault="0066359F" w:rsidP="0094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об’єктів (заходів</w:t>
            </w:r>
            <w:r w:rsidR="00CC4B20"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D795B"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відповідно до розпорядження </w:t>
            </w: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КМУ</w:t>
            </w:r>
          </w:p>
        </w:tc>
        <w:tc>
          <w:tcPr>
            <w:tcW w:w="5103" w:type="dxa"/>
          </w:tcPr>
          <w:p w:rsidR="00390E2F" w:rsidRPr="00DD236D" w:rsidRDefault="00390E2F" w:rsidP="0094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Редакційне у</w:t>
            </w:r>
            <w:r w:rsidR="00FD795B"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точнен</w:t>
            </w: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назви</w:t>
            </w:r>
          </w:p>
          <w:p w:rsidR="00FD795B" w:rsidRPr="00DD236D" w:rsidRDefault="00FD795B" w:rsidP="0094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</w:t>
            </w:r>
            <w:r w:rsidR="00390E2F" w:rsidRPr="00DD2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ктів (заходів)</w:t>
            </w:r>
          </w:p>
        </w:tc>
      </w:tr>
      <w:tr w:rsidR="00CA5E52" w:rsidRPr="00DD236D" w:rsidTr="005A4F1E">
        <w:trPr>
          <w:jc w:val="center"/>
        </w:trPr>
        <w:tc>
          <w:tcPr>
            <w:tcW w:w="5098" w:type="dxa"/>
          </w:tcPr>
          <w:p w:rsidR="00FD795B" w:rsidRPr="00DD236D" w:rsidRDefault="005A4F1E" w:rsidP="00FB3FB2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Капiтальний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ремонт (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замiна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вiкон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) в Сумському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дошкiльному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навчальному закладі (центр розвитку дитини) № 36 «Червоненька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квiточка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Сумсько</w:t>
            </w:r>
            <w:r w:rsidR="00FB3FB2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ї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мiської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ради</w:t>
            </w:r>
          </w:p>
        </w:tc>
        <w:tc>
          <w:tcPr>
            <w:tcW w:w="5103" w:type="dxa"/>
          </w:tcPr>
          <w:p w:rsidR="00FD795B" w:rsidRPr="00DD236D" w:rsidRDefault="00FD795B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E52" w:rsidRPr="00DD236D" w:rsidTr="005A4F1E">
        <w:trPr>
          <w:jc w:val="center"/>
        </w:trPr>
        <w:tc>
          <w:tcPr>
            <w:tcW w:w="5098" w:type="dxa"/>
          </w:tcPr>
          <w:p w:rsidR="00FD795B" w:rsidRPr="00DD236D" w:rsidRDefault="005A4F1E" w:rsidP="002C7385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«Монтаж системи автоматичної пожежної сигналізації, оповіщення людей по пожежу та передавання тривожних сповіщень у Сумському дошкільному закладі</w:t>
            </w:r>
            <w:r w:rsidR="002C7385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(ясла-садок) № 22 «Джерельце» міста Суми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вулиця Ковпака, 25, місто Суми, Сумська область</w:t>
            </w:r>
          </w:p>
        </w:tc>
        <w:tc>
          <w:tcPr>
            <w:tcW w:w="5103" w:type="dxa"/>
          </w:tcPr>
          <w:p w:rsidR="00FD795B" w:rsidRPr="00DD236D" w:rsidRDefault="007E3927" w:rsidP="00D14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«Монтаж системи автоматичної пожежної сигналізації, оповіщення людей п</w:t>
            </w:r>
            <w:r w:rsidR="00DC1C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 пожежу та передавання тривожних сповіщень у Сумському дошкільному навчальному закладі (ясла-садок) № 22 «Джерельце» м.</w:t>
            </w:r>
            <w:r w:rsidRPr="00DD236D">
              <w:rPr>
                <w:lang w:val="uk-UA"/>
              </w:rPr>
              <w:t> 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Суми, Сумськ</w:t>
            </w:r>
            <w:r w:rsidR="00D14FD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ої області</w:t>
            </w:r>
          </w:p>
        </w:tc>
      </w:tr>
      <w:tr w:rsidR="00CA5E52" w:rsidRPr="00D14FD0" w:rsidTr="005A4F1E">
        <w:trPr>
          <w:jc w:val="center"/>
        </w:trPr>
        <w:tc>
          <w:tcPr>
            <w:tcW w:w="5098" w:type="dxa"/>
          </w:tcPr>
          <w:p w:rsidR="00FD795B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будівлі із заміною вікон Сумської початкової школи № 14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вулиця Леоніда Бикова, 9, місто Суми, Сумська область</w:t>
            </w:r>
          </w:p>
        </w:tc>
        <w:tc>
          <w:tcPr>
            <w:tcW w:w="5103" w:type="dxa"/>
          </w:tcPr>
          <w:p w:rsidR="00FD795B" w:rsidRPr="00DD236D" w:rsidRDefault="0062131E" w:rsidP="00621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будівлі із заміною вікон Сумської початкової школи № 14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 Суми, вулиця Леоніда Бикова, 9</w:t>
            </w:r>
          </w:p>
        </w:tc>
        <w:bookmarkStart w:id="0" w:name="_GoBack"/>
        <w:bookmarkEnd w:id="0"/>
      </w:tr>
      <w:tr w:rsidR="00CA5E52" w:rsidRPr="00DD236D" w:rsidTr="005A4F1E">
        <w:trPr>
          <w:jc w:val="center"/>
        </w:trPr>
        <w:tc>
          <w:tcPr>
            <w:tcW w:w="5098" w:type="dxa"/>
          </w:tcPr>
          <w:p w:rsidR="00EE3B66" w:rsidRPr="00DD236D" w:rsidRDefault="005A4F1E" w:rsidP="007E3927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даху Сумського дошкільного навчального закладу (ясла-садок) № 6 «Метелик»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м. Суми,</w:t>
            </w:r>
            <w:r w:rsidR="007E3927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Харківська, 10</w:t>
            </w:r>
          </w:p>
        </w:tc>
        <w:tc>
          <w:tcPr>
            <w:tcW w:w="5103" w:type="dxa"/>
          </w:tcPr>
          <w:p w:rsidR="00EE3B66" w:rsidRPr="00DD236D" w:rsidRDefault="00EE3B66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музичної зали Сумського дошкільного навчального закладу (ясла-садок) № 39 «Теремок»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м. Суми Сумської області</w:t>
            </w:r>
          </w:p>
        </w:tc>
        <w:tc>
          <w:tcPr>
            <w:tcW w:w="5103" w:type="dxa"/>
          </w:tcPr>
          <w:p w:rsidR="005A4F1E" w:rsidRPr="00DD236D" w:rsidRDefault="007E6A10" w:rsidP="007E6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музичної зали Сумського дошкільного навчального закладу (ясла-садок) № 39 «Теремок» м. Суми</w:t>
            </w:r>
            <w:r w:rsidR="00BA39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Сумської області</w:t>
            </w: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приміщень Сумського дошкільного навчального закладу (центр розвитку дитини) № 13 ДНЗ «Купава»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Пришибська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площа, буд.23</w:t>
            </w:r>
          </w:p>
        </w:tc>
        <w:tc>
          <w:tcPr>
            <w:tcW w:w="5103" w:type="dxa"/>
          </w:tcPr>
          <w:p w:rsidR="005A4F1E" w:rsidRPr="00DD236D" w:rsidRDefault="00E67881" w:rsidP="00E6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приміщень Сумського дошкільного навчального закладу (центр розвитку дитини) № 13 «Купава»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Пришибська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площа, буд.23</w:t>
            </w: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сходинок на центральному вході в будівлю Сумського дошкільного навчального закладу (ясла-садок) № 6 «Метелик»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</w:t>
            </w:r>
            <w:r w:rsidR="005302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            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Харківська, 10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тіньових навісів в Сумській початковій школі № 11 Сумської міської ради,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</w:t>
            </w:r>
            <w:r w:rsidR="005302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         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Харківська, 66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Придбання інформаційного сенсорного столу діагоналлю «43» для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Стецьківського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закладу загальної середньої освіти І—ІІІ ступенів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с. 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Стецківка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вул. Шкільна Сумського району Сумської області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комп’ютерної техніки та засобів навчання для КУ Сумської спеціалізованої школи І ступеня «Унікум» Сумської міської ради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pStyle w:val="ab"/>
              <w:spacing w:before="80" w:line="22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236D">
              <w:rPr>
                <w:rFonts w:ascii="Times New Roman" w:eastAsiaTheme="minorHAnsi" w:hAnsi="Times New Roman" w:cstheme="minorBidi"/>
                <w:sz w:val="24"/>
                <w:szCs w:val="24"/>
                <w:lang w:eastAsia="uk-UA"/>
              </w:rPr>
              <w:t xml:space="preserve">Придбання меблів для ДНЗ № 3 «Калинка» Сумської міської ради, адреса: м .Суми, </w:t>
            </w:r>
            <w:r w:rsidR="00530231">
              <w:rPr>
                <w:rFonts w:ascii="Times New Roman" w:eastAsiaTheme="minorHAnsi" w:hAnsi="Times New Roman" w:cstheme="minorBidi"/>
                <w:sz w:val="24"/>
                <w:szCs w:val="24"/>
                <w:lang w:val="ru-RU" w:eastAsia="uk-UA"/>
              </w:rPr>
              <w:t xml:space="preserve">                       </w:t>
            </w:r>
            <w:r w:rsidRPr="00DD236D">
              <w:rPr>
                <w:rFonts w:ascii="Times New Roman" w:eastAsiaTheme="minorHAnsi" w:hAnsi="Times New Roman" w:cstheme="minorBidi"/>
                <w:sz w:val="24"/>
                <w:szCs w:val="24"/>
                <w:lang w:eastAsia="uk-UA"/>
              </w:rPr>
              <w:t xml:space="preserve">вул. Герасима </w:t>
            </w:r>
            <w:proofErr w:type="spellStart"/>
            <w:r w:rsidRPr="00DD236D">
              <w:rPr>
                <w:rFonts w:ascii="Times New Roman" w:eastAsiaTheme="minorHAnsi" w:hAnsi="Times New Roman" w:cstheme="minorBidi"/>
                <w:sz w:val="24"/>
                <w:szCs w:val="24"/>
                <w:lang w:eastAsia="uk-UA"/>
              </w:rPr>
              <w:t>Кондратьєва</w:t>
            </w:r>
            <w:proofErr w:type="spellEnd"/>
            <w:r w:rsidRPr="00DD236D">
              <w:rPr>
                <w:rFonts w:ascii="Times New Roman" w:eastAsiaTheme="minorHAnsi" w:hAnsi="Times New Roman" w:cstheme="minorBidi"/>
                <w:sz w:val="24"/>
                <w:szCs w:val="24"/>
                <w:lang w:eastAsia="uk-UA"/>
              </w:rPr>
              <w:t>, 124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та встановлення спортивного обладнання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м. Суми, вул.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Сумсько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-Київських дивізій, біля буд. 23 та 25</w:t>
            </w:r>
          </w:p>
        </w:tc>
        <w:tc>
          <w:tcPr>
            <w:tcW w:w="5103" w:type="dxa"/>
          </w:tcPr>
          <w:p w:rsidR="005A4F1E" w:rsidRPr="00DD236D" w:rsidRDefault="00F516C4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-спортивного майданчика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м. Суми, вул.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Сумсько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-Київських дивізій, біля буд. 23 та 25</w:t>
            </w: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технологічного обладнання для харчоблоку Комунальної установи Сумська загальноосвітня школа І—ІІІ ступенів № 18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вулиця Леваневського, 8, місто Суми, Сумська область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технологічного обладнання для харчоблоку Комунальної установи Сумська спеціалізована школа І—ІІІ ступенів № 1 </w:t>
            </w:r>
            <w:r w:rsid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ім. В.</w:t>
            </w:r>
            <w:r w:rsidR="00782FC5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Стрельченка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м. Суми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вулиця Герасима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Кондратьєва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136, місто Суми, Сумська область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технологічного обладнання для харчоблоку Комунальної установи Сумська спеціалізована школа І—ІІІ ступенів № 3 ім. генерал-лейтенанта А.</w:t>
            </w:r>
            <w:r w:rsidR="00782FC5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Морозова м. Суми, Сумської області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вулиця 20 років Перемоги, 9, місто Суми, Сумська область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2D1B" w:rsidRPr="00DD236D" w:rsidTr="005A4F1E">
        <w:trPr>
          <w:jc w:val="center"/>
        </w:trPr>
        <w:tc>
          <w:tcPr>
            <w:tcW w:w="5098" w:type="dxa"/>
          </w:tcPr>
          <w:p w:rsidR="006D2D1B" w:rsidRPr="00DD236D" w:rsidRDefault="006D2D1B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оргтехніки: ноутбук 5 одиниць; комп’ютер в зборі 5 одиниць для Комунального некомерційного підприємства «Центр первинної медико-санітарної допомоги № 1» Сумської міської ради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вулиця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Іллінська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48/50, місто Суми, Сумська область</w:t>
            </w:r>
          </w:p>
        </w:tc>
        <w:tc>
          <w:tcPr>
            <w:tcW w:w="5103" w:type="dxa"/>
          </w:tcPr>
          <w:p w:rsidR="006D2D1B" w:rsidRPr="00DD236D" w:rsidRDefault="006D2D1B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діагностичного обладнання «</w:t>
            </w:r>
            <w:r w:rsidR="00AE3750"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Ендоскопічна стійка», для КНП «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Клінічна лікарня № 4» СМР, м. Суми, вул. Праці, 3</w:t>
            </w:r>
          </w:p>
        </w:tc>
        <w:tc>
          <w:tcPr>
            <w:tcW w:w="5103" w:type="dxa"/>
          </w:tcPr>
          <w:p w:rsidR="005A4F1E" w:rsidRPr="00DD236D" w:rsidRDefault="005A4F1E" w:rsidP="00AE3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pStyle w:val="ab"/>
              <w:spacing w:before="80" w:line="22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Капітальний ремонт дитячого майданчику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eastAsia="uk-UA"/>
              </w:rPr>
              <w:t>: м. Суми, площа Михайла Кощія (біля кінцевої зупинки громадського транспорту)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об’єкту благоустрою – капремонт фонтану та прилеглої території по вул. Харківській в районі будинку № 3 у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м. Суми</w:t>
            </w:r>
          </w:p>
        </w:tc>
        <w:tc>
          <w:tcPr>
            <w:tcW w:w="5103" w:type="dxa"/>
          </w:tcPr>
          <w:p w:rsidR="005A4F1E" w:rsidRPr="00DD236D" w:rsidRDefault="00767679" w:rsidP="00767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об’єкт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 благоустрою – капремонт фонтана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прилеглої території по вул. Харківській в районі будинку № 3 у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м. Суми</w:t>
            </w:r>
          </w:p>
        </w:tc>
      </w:tr>
      <w:tr w:rsidR="005A4F1E" w:rsidRPr="00DD236D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Капітальний ремонт пішохідного переходу на перехресті вул. Харківська та Героїв Сумщини, Сумська область, м. Суми</w:t>
            </w:r>
          </w:p>
        </w:tc>
        <w:tc>
          <w:tcPr>
            <w:tcW w:w="5103" w:type="dxa"/>
          </w:tcPr>
          <w:p w:rsidR="005A4F1E" w:rsidRPr="00DD236D" w:rsidRDefault="005A4F1E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4F1E" w:rsidRPr="00D14FD0" w:rsidTr="005A4F1E">
        <w:trPr>
          <w:jc w:val="center"/>
        </w:trPr>
        <w:tc>
          <w:tcPr>
            <w:tcW w:w="5098" w:type="dxa"/>
          </w:tcPr>
          <w:p w:rsidR="005A4F1E" w:rsidRPr="00DD236D" w:rsidRDefault="005A4F1E" w:rsidP="00782FC5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Розробка проектно-кошторисної документації «Реконструкція будівлі комунальної установи Сумська спеціалізована школа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І—ІІІ ступенів (номер) 17, м. Суми, Сумської області з впровадженням заходів комплексної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термомодернізації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проспект Михайла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Лушпи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18, місто Суми, Сумська область</w:t>
            </w:r>
          </w:p>
        </w:tc>
        <w:tc>
          <w:tcPr>
            <w:tcW w:w="5103" w:type="dxa"/>
          </w:tcPr>
          <w:p w:rsidR="005A4F1E" w:rsidRPr="00DD236D" w:rsidRDefault="00DD236D" w:rsidP="00D17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Реконструкція будівлі комунальної установи Сумська спеціалізована школа 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І—ІІІ ступенів № 17 з </w:t>
            </w:r>
            <w:r w:rsidR="00921D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провадженням заходів комплексної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термомодернізації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проспект Михайла </w:t>
            </w:r>
            <w:proofErr w:type="spellStart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Лушпи</w:t>
            </w:r>
            <w:proofErr w:type="spellEnd"/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18, м. Суми, Сумськ</w:t>
            </w:r>
            <w:r w:rsidR="00D179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ої</w:t>
            </w:r>
            <w:r w:rsidRPr="00DD236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</w:t>
            </w:r>
            <w:r w:rsidR="00D179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</w:tr>
    </w:tbl>
    <w:p w:rsidR="007D19B5" w:rsidRPr="00DD236D" w:rsidRDefault="007D19B5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DD236D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DD236D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DD236D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DD236D" w:rsidRDefault="00900B24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36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 w:rsidRPr="00DD236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DD236D">
        <w:rPr>
          <w:rFonts w:ascii="Times New Roman" w:hAnsi="Times New Roman" w:cs="Times New Roman"/>
          <w:sz w:val="28"/>
          <w:szCs w:val="28"/>
          <w:lang w:val="uk-UA"/>
        </w:rPr>
        <w:t>епартаменту фінансів,</w:t>
      </w:r>
    </w:p>
    <w:p w:rsidR="00FD795B" w:rsidRPr="00DD236D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інвестицій                                      </w:t>
      </w:r>
      <w:r w:rsidR="000760D0"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00B24"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60D0" w:rsidRPr="00DD23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0B24" w:rsidRPr="00DD236D"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sectPr w:rsidR="00FD795B" w:rsidRPr="00DD236D" w:rsidSect="007E3D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B4" w:rsidRDefault="00DD68B4" w:rsidP="007E3D99">
      <w:pPr>
        <w:spacing w:after="0" w:line="240" w:lineRule="auto"/>
      </w:pPr>
      <w:r>
        <w:separator/>
      </w:r>
    </w:p>
  </w:endnote>
  <w:endnote w:type="continuationSeparator" w:id="0">
    <w:p w:rsidR="00DD68B4" w:rsidRDefault="00DD68B4" w:rsidP="007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B4" w:rsidRDefault="00DD68B4" w:rsidP="007E3D99">
      <w:pPr>
        <w:spacing w:after="0" w:line="240" w:lineRule="auto"/>
      </w:pPr>
      <w:r>
        <w:separator/>
      </w:r>
    </w:p>
  </w:footnote>
  <w:footnote w:type="continuationSeparator" w:id="0">
    <w:p w:rsidR="00DD68B4" w:rsidRDefault="00DD68B4" w:rsidP="007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99" w:rsidRPr="007E3D99" w:rsidRDefault="007E3D99" w:rsidP="007E3D99">
    <w:pPr>
      <w:pStyle w:val="a7"/>
      <w:jc w:val="right"/>
      <w:rPr>
        <w:rFonts w:ascii="Times New Roman" w:hAnsi="Times New Roman" w:cs="Times New Roman"/>
        <w:lang w:val="uk-UA"/>
      </w:rPr>
    </w:pPr>
    <w:r w:rsidRPr="007E3D99">
      <w:rPr>
        <w:rFonts w:ascii="Times New Roman" w:hAnsi="Times New Roman" w:cs="Times New Roman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E"/>
    <w:rsid w:val="0004177B"/>
    <w:rsid w:val="00055D56"/>
    <w:rsid w:val="000760D0"/>
    <w:rsid w:val="00081672"/>
    <w:rsid w:val="00085543"/>
    <w:rsid w:val="000B54E9"/>
    <w:rsid w:val="001221A6"/>
    <w:rsid w:val="00123128"/>
    <w:rsid w:val="00162F6E"/>
    <w:rsid w:val="00164919"/>
    <w:rsid w:val="001B2549"/>
    <w:rsid w:val="002155E9"/>
    <w:rsid w:val="002464A4"/>
    <w:rsid w:val="002A70BE"/>
    <w:rsid w:val="002B2C7A"/>
    <w:rsid w:val="002B55EC"/>
    <w:rsid w:val="002C7385"/>
    <w:rsid w:val="002D3115"/>
    <w:rsid w:val="002F7068"/>
    <w:rsid w:val="00314689"/>
    <w:rsid w:val="00332832"/>
    <w:rsid w:val="00390E2F"/>
    <w:rsid w:val="003B620B"/>
    <w:rsid w:val="003B65FC"/>
    <w:rsid w:val="003E2EBE"/>
    <w:rsid w:val="003E4187"/>
    <w:rsid w:val="00412A8E"/>
    <w:rsid w:val="00464E2B"/>
    <w:rsid w:val="0049191B"/>
    <w:rsid w:val="004F4873"/>
    <w:rsid w:val="00530231"/>
    <w:rsid w:val="00566ED2"/>
    <w:rsid w:val="00583705"/>
    <w:rsid w:val="005A49A5"/>
    <w:rsid w:val="005A4F1E"/>
    <w:rsid w:val="005D45DE"/>
    <w:rsid w:val="00605BD3"/>
    <w:rsid w:val="0062131E"/>
    <w:rsid w:val="00653706"/>
    <w:rsid w:val="0066359F"/>
    <w:rsid w:val="0067476C"/>
    <w:rsid w:val="00675762"/>
    <w:rsid w:val="006A6F98"/>
    <w:rsid w:val="006D0A0E"/>
    <w:rsid w:val="006D2D1B"/>
    <w:rsid w:val="007260DC"/>
    <w:rsid w:val="00741BDC"/>
    <w:rsid w:val="00767679"/>
    <w:rsid w:val="00782FC5"/>
    <w:rsid w:val="007D19B5"/>
    <w:rsid w:val="007E3927"/>
    <w:rsid w:val="007E3D99"/>
    <w:rsid w:val="007E6A10"/>
    <w:rsid w:val="00804A4D"/>
    <w:rsid w:val="008509DB"/>
    <w:rsid w:val="00873217"/>
    <w:rsid w:val="00887B59"/>
    <w:rsid w:val="008A07AA"/>
    <w:rsid w:val="008B18D7"/>
    <w:rsid w:val="008B74B9"/>
    <w:rsid w:val="00900B24"/>
    <w:rsid w:val="00921DAB"/>
    <w:rsid w:val="00922A7D"/>
    <w:rsid w:val="00936A6C"/>
    <w:rsid w:val="00937E33"/>
    <w:rsid w:val="009477AF"/>
    <w:rsid w:val="00955975"/>
    <w:rsid w:val="009A6ED6"/>
    <w:rsid w:val="009B19C8"/>
    <w:rsid w:val="009B2808"/>
    <w:rsid w:val="009C3865"/>
    <w:rsid w:val="009D69A7"/>
    <w:rsid w:val="00A24596"/>
    <w:rsid w:val="00A27D72"/>
    <w:rsid w:val="00A355A2"/>
    <w:rsid w:val="00A42FDF"/>
    <w:rsid w:val="00A7472E"/>
    <w:rsid w:val="00AD598F"/>
    <w:rsid w:val="00AE3750"/>
    <w:rsid w:val="00AF1D0A"/>
    <w:rsid w:val="00B042C5"/>
    <w:rsid w:val="00B37F18"/>
    <w:rsid w:val="00B40C72"/>
    <w:rsid w:val="00BA3913"/>
    <w:rsid w:val="00BB2F16"/>
    <w:rsid w:val="00BB5188"/>
    <w:rsid w:val="00BC6A5A"/>
    <w:rsid w:val="00C031B4"/>
    <w:rsid w:val="00C15587"/>
    <w:rsid w:val="00C92F2F"/>
    <w:rsid w:val="00CA5E52"/>
    <w:rsid w:val="00CC4B20"/>
    <w:rsid w:val="00D14FD0"/>
    <w:rsid w:val="00D1796C"/>
    <w:rsid w:val="00D44EFB"/>
    <w:rsid w:val="00D46494"/>
    <w:rsid w:val="00D62540"/>
    <w:rsid w:val="00DA060B"/>
    <w:rsid w:val="00DA2791"/>
    <w:rsid w:val="00DC1CF7"/>
    <w:rsid w:val="00DD236D"/>
    <w:rsid w:val="00DD68B4"/>
    <w:rsid w:val="00DF1522"/>
    <w:rsid w:val="00E0105D"/>
    <w:rsid w:val="00E3075C"/>
    <w:rsid w:val="00E67881"/>
    <w:rsid w:val="00EE3B66"/>
    <w:rsid w:val="00EE420F"/>
    <w:rsid w:val="00F14755"/>
    <w:rsid w:val="00F26287"/>
    <w:rsid w:val="00F3530B"/>
    <w:rsid w:val="00F36E01"/>
    <w:rsid w:val="00F516C4"/>
    <w:rsid w:val="00F5752D"/>
    <w:rsid w:val="00FB3FB2"/>
    <w:rsid w:val="00FD51C5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0DF8"/>
  <w15:chartTrackingRefBased/>
  <w15:docId w15:val="{11F5AFF6-0432-4AAE-B0F8-E4906DF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7D19B5"/>
    <w:rPr>
      <w:spacing w:val="2"/>
      <w:sz w:val="25"/>
      <w:szCs w:val="25"/>
      <w:lang w:bidi="ar-SA"/>
    </w:rPr>
  </w:style>
  <w:style w:type="table" w:styleId="a4">
    <w:name w:val="Table Grid"/>
    <w:basedOn w:val="a1"/>
    <w:uiPriority w:val="39"/>
    <w:rsid w:val="007D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D99"/>
  </w:style>
  <w:style w:type="paragraph" w:styleId="a9">
    <w:name w:val="footer"/>
    <w:basedOn w:val="a"/>
    <w:link w:val="aa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D99"/>
  </w:style>
  <w:style w:type="paragraph" w:customStyle="1" w:styleId="ab">
    <w:name w:val="Нормальний текст"/>
    <w:basedOn w:val="a"/>
    <w:rsid w:val="005A4F1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664D-BE17-49CF-9130-7244083A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122</cp:revision>
  <cp:lastPrinted>2021-05-21T12:26:00Z</cp:lastPrinted>
  <dcterms:created xsi:type="dcterms:W3CDTF">2019-06-12T10:40:00Z</dcterms:created>
  <dcterms:modified xsi:type="dcterms:W3CDTF">2021-11-02T08:53:00Z</dcterms:modified>
</cp:coreProperties>
</file>