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4E66" w:rsidRDefault="00164E66" w:rsidP="00164E66">
      <w:pPr>
        <w:jc w:val="center"/>
        <w:rPr>
          <w:lang w:val="uk-UA"/>
        </w:rPr>
      </w:pPr>
      <w:r>
        <w:rPr>
          <w:lang w:val="uk-UA"/>
        </w:rPr>
        <w:t xml:space="preserve">ПОВНОВАЖЕННЯ ОРГАНІВ МІСЦЕВОГО САОМРВДУВАННЯ, </w:t>
      </w:r>
    </w:p>
    <w:p w:rsidR="00164E66" w:rsidRDefault="00164E66" w:rsidP="00164E66">
      <w:pPr>
        <w:jc w:val="center"/>
        <w:rPr>
          <w:lang w:val="uk-UA"/>
        </w:rPr>
      </w:pPr>
      <w:r>
        <w:rPr>
          <w:lang w:val="uk-UA"/>
        </w:rPr>
        <w:t>ВИЗНАЧЕНИХ ЗАКОНАМИ УКРАЇНИ</w:t>
      </w:r>
    </w:p>
    <w:p w:rsidR="00164E66" w:rsidRDefault="00164E66" w:rsidP="00164E66">
      <w:pPr>
        <w:jc w:val="center"/>
        <w:rPr>
          <w:lang w:val="uk-UA"/>
        </w:rPr>
      </w:pPr>
      <w:r>
        <w:rPr>
          <w:lang w:val="uk-UA"/>
        </w:rPr>
        <w:t>(</w:t>
      </w:r>
      <w:r w:rsidR="00DC3C0B">
        <w:rPr>
          <w:lang w:val="uk-UA"/>
        </w:rPr>
        <w:t>19</w:t>
      </w:r>
      <w:r w:rsidR="002E637D">
        <w:rPr>
          <w:lang w:val="uk-UA"/>
        </w:rPr>
        <w:t>99</w:t>
      </w:r>
      <w:r w:rsidR="00DC3C0B">
        <w:rPr>
          <w:lang w:val="uk-UA"/>
        </w:rPr>
        <w:t>-19</w:t>
      </w:r>
      <w:r w:rsidR="002E637D">
        <w:rPr>
          <w:lang w:val="uk-UA"/>
        </w:rPr>
        <w:t>71</w:t>
      </w:r>
      <w:r w:rsidR="00DC3C0B">
        <w:rPr>
          <w:lang w:val="uk-UA"/>
        </w:rPr>
        <w:t>рр.)</w:t>
      </w:r>
      <w:r w:rsidR="00DC3C0B">
        <w:rPr>
          <w:lang w:val="uk-UA"/>
        </w:rPr>
        <w:tab/>
      </w:r>
    </w:p>
    <w:tbl>
      <w:tblPr>
        <w:tblW w:w="15735"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1702"/>
        <w:gridCol w:w="992"/>
        <w:gridCol w:w="11765"/>
        <w:gridCol w:w="851"/>
      </w:tblGrid>
      <w:tr w:rsidR="00357B46" w:rsidRPr="00712AF4" w:rsidTr="006E3164">
        <w:tc>
          <w:tcPr>
            <w:tcW w:w="425" w:type="dxa"/>
            <w:shd w:val="clear" w:color="auto" w:fill="auto"/>
          </w:tcPr>
          <w:p w:rsidR="00357B46" w:rsidRPr="00712AF4" w:rsidRDefault="00357B46" w:rsidP="009E08FA">
            <w:pPr>
              <w:spacing w:after="160" w:line="259" w:lineRule="auto"/>
              <w:rPr>
                <w:iCs/>
                <w:sz w:val="16"/>
                <w:szCs w:val="16"/>
                <w:lang w:val="uk-UA"/>
              </w:rPr>
            </w:pPr>
          </w:p>
        </w:tc>
        <w:tc>
          <w:tcPr>
            <w:tcW w:w="1702" w:type="dxa"/>
            <w:shd w:val="clear" w:color="auto" w:fill="auto"/>
          </w:tcPr>
          <w:p w:rsidR="00357B46" w:rsidRPr="00712AF4" w:rsidRDefault="00821080" w:rsidP="00357B46">
            <w:pPr>
              <w:ind w:left="-124" w:right="-97"/>
              <w:jc w:val="center"/>
              <w:outlineLvl w:val="1"/>
              <w:rPr>
                <w:iCs/>
                <w:sz w:val="16"/>
                <w:szCs w:val="16"/>
                <w:lang w:val="uk-UA"/>
              </w:rPr>
            </w:pPr>
            <w:hyperlink r:id="rId8" w:tgtFrame="_blank" w:history="1">
              <w:r w:rsidR="00357B46" w:rsidRPr="00712AF4">
                <w:rPr>
                  <w:iCs/>
                  <w:sz w:val="16"/>
                  <w:szCs w:val="16"/>
                  <w:lang w:val="uk-UA"/>
                </w:rPr>
                <w:t xml:space="preserve">Гірничий закон України </w:t>
              </w:r>
            </w:hyperlink>
            <w:r w:rsidR="00357B46" w:rsidRPr="00712AF4">
              <w:rPr>
                <w:iCs/>
                <w:sz w:val="16"/>
                <w:szCs w:val="16"/>
                <w:lang w:val="uk-UA"/>
              </w:rPr>
              <w:t>Закон від 06.10.1999 № 1127-XIV</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11</w:t>
            </w:r>
          </w:p>
        </w:tc>
        <w:tc>
          <w:tcPr>
            <w:tcW w:w="11765" w:type="dxa"/>
          </w:tcPr>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До повноважень місцевих органів виконавчої влади та органів місцевого самоврядування у сфері гірничих відносин відповідно до їх компетенції належать:</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участь у розробці комплексних планів розвитку гірничодобувної промисловості на підпорядкованій їм території;</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участь у розробці та реалізації системи заходів щодо роботи гірничих підприємств в умовах надзвичайного стану;</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участь у здійсненні необхідних заходів щодо ліквідації наслідків аварій на гірничих підприємствах, інформування про них населення, залучення в установленому законом порядку до цих робіт підприємств, установ та організацій, а також населення;</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визначення в установленому порядку розмірів відшкодувань підприємствами, установами та організаціями незалежно від форми власності за забруднення довкілля та інші екологічні збитки;</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вжиття заходів у встановленому порядку для відшкодування збитків, заподіяних гірничими підприємствами, підприємствам, установам, організаціям, громадянам та довкіллю;</w:t>
            </w:r>
          </w:p>
          <w:p w:rsidR="00357B46" w:rsidRPr="00712AF4" w:rsidRDefault="00357B46" w:rsidP="00357B46">
            <w:pPr>
              <w:shd w:val="clear" w:color="auto" w:fill="FFFFFF"/>
              <w:ind w:left="-108" w:right="-108" w:firstLine="142"/>
              <w:jc w:val="both"/>
              <w:rPr>
                <w:color w:val="000000"/>
                <w:sz w:val="16"/>
                <w:szCs w:val="16"/>
              </w:rPr>
            </w:pPr>
            <w:bookmarkStart w:id="0" w:name="n97"/>
            <w:bookmarkEnd w:id="0"/>
            <w:r w:rsidRPr="00712AF4">
              <w:rPr>
                <w:color w:val="000000"/>
                <w:sz w:val="16"/>
                <w:szCs w:val="16"/>
              </w:rPr>
              <w:t>створення, реорганізація та ліквідація або консервація гірничих підприємств комунальної власності;</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здійснення контролю за збиранням, переробкою, утилізацією та захороненням промислових відходів гірничих підприємств;</w:t>
            </w:r>
          </w:p>
          <w:p w:rsidR="00357B46" w:rsidRPr="00712AF4" w:rsidRDefault="00357B46" w:rsidP="00357B46">
            <w:pPr>
              <w:shd w:val="clear" w:color="auto" w:fill="FFFFFF"/>
              <w:ind w:left="-108" w:right="-108" w:firstLine="142"/>
              <w:jc w:val="both"/>
              <w:rPr>
                <w:color w:val="000000"/>
                <w:sz w:val="16"/>
                <w:szCs w:val="16"/>
              </w:rPr>
            </w:pPr>
            <w:r w:rsidRPr="00712AF4">
              <w:rPr>
                <w:color w:val="000000"/>
                <w:sz w:val="16"/>
                <w:szCs w:val="16"/>
              </w:rPr>
              <w:t>інші повноваження, передбачені законами України.</w:t>
            </w:r>
          </w:p>
          <w:p w:rsidR="00357B46" w:rsidRPr="00712AF4" w:rsidRDefault="00357B46" w:rsidP="00357B46">
            <w:pPr>
              <w:shd w:val="clear" w:color="auto" w:fill="FFFFFF"/>
              <w:ind w:left="-108" w:right="-108" w:firstLine="142"/>
              <w:jc w:val="both"/>
              <w:rPr>
                <w:iCs/>
                <w:sz w:val="16"/>
                <w:szCs w:val="16"/>
              </w:rPr>
            </w:pPr>
            <w:r w:rsidRPr="00712AF4">
              <w:rPr>
                <w:color w:val="000000"/>
                <w:sz w:val="16"/>
                <w:szCs w:val="16"/>
              </w:rPr>
              <w:t>Місцеві органи виконавчої влади та органи місцевого самоврядування не мають права втручатися в господарську діяльність гірничих підприємств, крім випадків, визначених законом.</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СМР</w:t>
            </w:r>
          </w:p>
        </w:tc>
      </w:tr>
      <w:tr w:rsidR="00357B46" w:rsidRPr="00712AF4" w:rsidTr="006E3164">
        <w:tc>
          <w:tcPr>
            <w:tcW w:w="425" w:type="dxa"/>
            <w:shd w:val="clear" w:color="auto" w:fill="auto"/>
          </w:tcPr>
          <w:p w:rsidR="00357B46" w:rsidRPr="00712AF4" w:rsidRDefault="00357B46" w:rsidP="00357B46">
            <w:pPr>
              <w:ind w:left="-108" w:right="-91"/>
              <w:jc w:val="center"/>
              <w:outlineLvl w:val="1"/>
              <w:rPr>
                <w:iCs/>
                <w:sz w:val="16"/>
                <w:szCs w:val="16"/>
                <w:lang w:val="uk-UA"/>
              </w:rPr>
            </w:pPr>
          </w:p>
        </w:tc>
        <w:tc>
          <w:tcPr>
            <w:tcW w:w="1702" w:type="dxa"/>
            <w:shd w:val="clear" w:color="auto" w:fill="auto"/>
          </w:tcPr>
          <w:p w:rsidR="00357B46" w:rsidRPr="00712AF4" w:rsidRDefault="00821080" w:rsidP="00357B46">
            <w:pPr>
              <w:ind w:left="-124" w:right="-97"/>
              <w:jc w:val="center"/>
              <w:outlineLvl w:val="1"/>
              <w:rPr>
                <w:iCs/>
                <w:sz w:val="16"/>
                <w:szCs w:val="16"/>
                <w:lang w:val="uk-UA"/>
              </w:rPr>
            </w:pPr>
            <w:hyperlink r:id="rId9" w:tgtFrame="_blank" w:history="1">
              <w:r w:rsidR="00357B46" w:rsidRPr="00712AF4">
                <w:rPr>
                  <w:iCs/>
                  <w:sz w:val="16"/>
                  <w:szCs w:val="16"/>
                  <w:lang w:val="uk-UA"/>
                </w:rPr>
                <w:t xml:space="preserve">Про правовий режим майна у Збройних Силах України </w:t>
              </w:r>
            </w:hyperlink>
            <w:r w:rsidR="00357B46" w:rsidRPr="00712AF4">
              <w:rPr>
                <w:iCs/>
                <w:sz w:val="16"/>
                <w:szCs w:val="16"/>
                <w:lang w:val="uk-UA"/>
              </w:rPr>
              <w:t>Закон від 21.09.1999 № 1075-XIV</w:t>
            </w:r>
          </w:p>
        </w:tc>
        <w:tc>
          <w:tcPr>
            <w:tcW w:w="992" w:type="dxa"/>
            <w:shd w:val="clear" w:color="auto" w:fill="auto"/>
          </w:tcPr>
          <w:p w:rsidR="00357B46" w:rsidRPr="00712AF4" w:rsidRDefault="00357B46" w:rsidP="00357B46">
            <w:pPr>
              <w:ind w:left="-115" w:right="-72"/>
              <w:jc w:val="center"/>
              <w:outlineLvl w:val="1"/>
              <w:rPr>
                <w:iCs/>
                <w:sz w:val="16"/>
                <w:szCs w:val="16"/>
                <w:lang w:val="uk-UA"/>
              </w:rPr>
            </w:pPr>
            <w:r w:rsidRPr="00712AF4">
              <w:rPr>
                <w:iCs/>
                <w:sz w:val="16"/>
                <w:szCs w:val="16"/>
                <w:lang w:val="uk-UA"/>
              </w:rPr>
              <w:t>ст. 2</w:t>
            </w:r>
          </w:p>
        </w:tc>
        <w:tc>
          <w:tcPr>
            <w:tcW w:w="11765" w:type="dxa"/>
          </w:tcPr>
          <w:p w:rsidR="00357B46" w:rsidRPr="00712AF4" w:rsidRDefault="00357B46" w:rsidP="00357B4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42"/>
              <w:jc w:val="both"/>
              <w:rPr>
                <w:iCs/>
                <w:sz w:val="16"/>
                <w:szCs w:val="16"/>
                <w:lang w:val="uk-UA"/>
              </w:rPr>
            </w:pPr>
            <w:r w:rsidRPr="00712AF4">
              <w:rPr>
                <w:color w:val="292B2C"/>
                <w:sz w:val="16"/>
                <w:szCs w:val="16"/>
                <w:lang w:val="uk-UA"/>
              </w:rPr>
              <w:t>Вирішення питань щодо забезпечення Збройних Сил України військовим майном, а також визначення порядку вилучення і передачі його до сфери управління центральних або місцевих органів виконавчої влади, інших органів, уповноважених управляти державним майном, самоврядним установам і організаціям та у комунальну власність територіальних громад сіл, селищ, міст або у їх спільну власність (за згодою відповідних органів місцевого самоврядування з дотриманням вимог Закону України "Про передачу об'єктів права державної та комунальної власності") належить до компетенції Кабінету Міністрів України з урахуванням того, що озброєння та бойова техніка можуть передаватися лише до військових формувань, існування яких передбачено законом, а військова зброя та боєприпаси до неї також Державній спеціальній службі транспорту.</w:t>
            </w:r>
          </w:p>
        </w:tc>
        <w:tc>
          <w:tcPr>
            <w:tcW w:w="851" w:type="dxa"/>
          </w:tcPr>
          <w:p w:rsidR="00357B46" w:rsidRPr="00712AF4" w:rsidRDefault="00357B46" w:rsidP="00357B46">
            <w:pPr>
              <w:jc w:val="center"/>
              <w:outlineLvl w:val="1"/>
              <w:rPr>
                <w:iCs/>
                <w:sz w:val="16"/>
                <w:szCs w:val="16"/>
                <w:lang w:val="uk-UA"/>
              </w:rPr>
            </w:pPr>
            <w:r w:rsidRPr="00712AF4">
              <w:rPr>
                <w:iCs/>
                <w:sz w:val="16"/>
                <w:szCs w:val="16"/>
                <w:lang w:val="uk-UA"/>
              </w:rPr>
              <w:t>ВО СМР</w:t>
            </w:r>
          </w:p>
        </w:tc>
      </w:tr>
      <w:tr w:rsidR="00715694" w:rsidRPr="00712AF4" w:rsidTr="006E3164">
        <w:trPr>
          <w:trHeight w:val="422"/>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10" w:tgtFrame="_blank" w:history="1">
              <w:r w:rsidR="00715694" w:rsidRPr="00712AF4">
                <w:rPr>
                  <w:iCs/>
                  <w:sz w:val="16"/>
                  <w:szCs w:val="16"/>
                  <w:lang w:val="uk-UA"/>
                </w:rPr>
                <w:t xml:space="preserve">Про професійні спілки, їх права та гарантії діяльності </w:t>
              </w:r>
            </w:hyperlink>
            <w:r w:rsidR="00715694" w:rsidRPr="00712AF4">
              <w:rPr>
                <w:iCs/>
                <w:sz w:val="16"/>
                <w:szCs w:val="16"/>
                <w:lang w:val="uk-UA"/>
              </w:rPr>
              <w:t>Закон від 15.09.1999 №1045-XIV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ч.4 ст. 20</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Роботодавці, їх об'єднання, органи виконавчої влади, органи місцевого самоврядування зобов'язані брати участь у колективних переговорах щодо укладання колективних договорів і угод.</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МГ</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Керівники 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ч.7 ст. 20</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 xml:space="preserve">У разі порушення роботодавцями, їх об'єднаннями, органами виконавчої влади, органами місцевого самоврядування умов колективного договору, угоди профспілки, їх об'єднання мають право направляти їм подання про усунення цих порушень, яке розглядається в тижневий термін. </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 xml:space="preserve">МГ </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Керівники ВО СМР</w:t>
            </w:r>
          </w:p>
        </w:tc>
      </w:tr>
      <w:tr w:rsidR="00715694" w:rsidRPr="00712AF4" w:rsidTr="006E3164">
        <w:trPr>
          <w:trHeight w:val="43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3 ст. 21</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Проекти нормативно-правових актів, які стосуються регулювання трудових, соціальних, економічних відносин, розглядаються органами виконавчої влади та органами місцевого самоврядування з урахуванням думки відповідних профспілок, об'єднань профспілок.</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ч.9 ст. 21</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Уповноважені представники профспілок мають право вносити роботодавцям, органам виконавчої влади та органам місцевого самоврядування подання про усунення порушень законодавства про працю, які є обов'язковими для розгляду, та в місячний термін одержувати від них аргументовані відповіді.</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МГ</w:t>
            </w:r>
          </w:p>
          <w:p w:rsidR="00715694" w:rsidRPr="00712AF4" w:rsidRDefault="00715694" w:rsidP="00715694">
            <w:pPr>
              <w:ind w:left="-140" w:right="-91"/>
              <w:jc w:val="center"/>
              <w:rPr>
                <w:sz w:val="16"/>
                <w:szCs w:val="16"/>
                <w:lang w:val="uk-UA"/>
              </w:rPr>
            </w:pPr>
            <w:r w:rsidRPr="00712AF4">
              <w:rPr>
                <w:color w:val="000000" w:themeColor="text1"/>
                <w:sz w:val="16"/>
                <w:szCs w:val="16"/>
                <w:lang w:val="uk-UA"/>
              </w:rPr>
              <w:t>Керівники 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1 ст. 22</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Профспілки, їх об'єднання беруть участь у розробленні державної політики зайнятості населення, державних та територіальних програм зайнятості, проводять спільні консультації з цих проблем з роботодавцями, їх об'єднаннями, а також з органами виконавчої влади та органами місцевого самоврядування, пропонують заходи щодо соціального захисту членів профспілок, які вивільняються в результаті реорганізації або ліквідації підприємств, установ, організацій, здійснюють контроль за виконанням законодавства про зайнятість.</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МГ</w:t>
            </w:r>
          </w:p>
          <w:p w:rsidR="00715694" w:rsidRPr="00712AF4" w:rsidRDefault="00715694" w:rsidP="00715694">
            <w:pPr>
              <w:ind w:left="-140" w:right="-91"/>
              <w:jc w:val="center"/>
              <w:rPr>
                <w:sz w:val="16"/>
                <w:szCs w:val="16"/>
                <w:lang w:val="uk-UA"/>
              </w:rPr>
            </w:pPr>
            <w:r w:rsidRPr="00712AF4">
              <w:rPr>
                <w:color w:val="000000" w:themeColor="text1"/>
                <w:sz w:val="16"/>
                <w:szCs w:val="16"/>
                <w:lang w:val="uk-UA"/>
              </w:rPr>
              <w:t>Керівники ВО СМР</w:t>
            </w:r>
          </w:p>
        </w:tc>
      </w:tr>
      <w:tr w:rsidR="00715694" w:rsidRPr="00712AF4" w:rsidTr="006E3164">
        <w:tc>
          <w:tcPr>
            <w:tcW w:w="425" w:type="dxa"/>
            <w:vMerge/>
            <w:shd w:val="clear" w:color="auto" w:fill="auto"/>
          </w:tcPr>
          <w:p w:rsidR="00715694" w:rsidRPr="00712AF4" w:rsidRDefault="00715694" w:rsidP="00715694">
            <w:pPr>
              <w:ind w:left="-108" w:right="-78"/>
              <w:jc w:val="center"/>
              <w:rPr>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4 ст. 22</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Профспілки мають право вносити пропозиції державним органам, органам місцевого самоврядування, роботодавцям, їх об'єднанням про перенесення термінів, тимчасове припинення або скасування заходів, пов'язаних з вивільненням працівників, які є обов'язковими для розгляду.</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МГ</w:t>
            </w:r>
          </w:p>
          <w:p w:rsidR="00715694" w:rsidRPr="00712AF4" w:rsidRDefault="00715694" w:rsidP="00715694">
            <w:pPr>
              <w:ind w:left="-140" w:right="-91"/>
              <w:jc w:val="center"/>
              <w:rPr>
                <w:sz w:val="16"/>
                <w:szCs w:val="16"/>
                <w:lang w:val="uk-UA"/>
              </w:rPr>
            </w:pPr>
            <w:r w:rsidRPr="00712AF4">
              <w:rPr>
                <w:color w:val="000000" w:themeColor="text1"/>
                <w:sz w:val="16"/>
                <w:szCs w:val="16"/>
                <w:lang w:val="uk-UA"/>
              </w:rPr>
              <w:t>Керівники ВО СМР</w:t>
            </w:r>
          </w:p>
        </w:tc>
      </w:tr>
      <w:tr w:rsidR="00715694" w:rsidRPr="00712AF4" w:rsidTr="006E3164">
        <w:trPr>
          <w:trHeight w:val="627"/>
        </w:trPr>
        <w:tc>
          <w:tcPr>
            <w:tcW w:w="425" w:type="dxa"/>
            <w:vMerge/>
            <w:shd w:val="clear" w:color="auto" w:fill="auto"/>
          </w:tcPr>
          <w:p w:rsidR="00715694" w:rsidRPr="00712AF4" w:rsidRDefault="00715694" w:rsidP="00715694">
            <w:pPr>
              <w:ind w:left="-108" w:right="-78"/>
              <w:jc w:val="center"/>
              <w:rPr>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1 ст. 28</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Профспілки, їх об'єднання мають право одержувати безоплатно інформацію від роботодавців або їх об'єднань, державних органів та органів місцевого самоврядування з питань, що стосуються трудових і соціально-економічних прав та законних інтересів своїх членів, а також інформацію про результати господарської діяльності підприємств, установ або організацій. Зазначена інформація має бути надана не пізніше п'ятиденного терміну.</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МГ</w:t>
            </w:r>
          </w:p>
          <w:p w:rsidR="00715694" w:rsidRPr="00712AF4" w:rsidRDefault="00715694" w:rsidP="00715694">
            <w:pPr>
              <w:ind w:left="-140" w:right="-91"/>
              <w:jc w:val="center"/>
              <w:rPr>
                <w:sz w:val="16"/>
                <w:szCs w:val="16"/>
                <w:lang w:val="uk-UA"/>
              </w:rPr>
            </w:pPr>
            <w:r w:rsidRPr="00712AF4">
              <w:rPr>
                <w:color w:val="000000" w:themeColor="text1"/>
                <w:sz w:val="16"/>
                <w:szCs w:val="16"/>
                <w:lang w:val="uk-UA"/>
              </w:rPr>
              <w:t>Керівники ВО СМР</w:t>
            </w:r>
          </w:p>
        </w:tc>
      </w:tr>
      <w:tr w:rsidR="00715694" w:rsidRPr="00712AF4" w:rsidTr="006E3164">
        <w:tc>
          <w:tcPr>
            <w:tcW w:w="425" w:type="dxa"/>
            <w:vMerge/>
            <w:shd w:val="clear" w:color="auto" w:fill="auto"/>
          </w:tcPr>
          <w:p w:rsidR="00715694" w:rsidRPr="00712AF4" w:rsidRDefault="00715694" w:rsidP="00715694">
            <w:pPr>
              <w:ind w:left="-108" w:right="-78"/>
              <w:jc w:val="center"/>
              <w:rPr>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ст. 44</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Роботодавці зобов'язані відраховувати кошти первинним профспілковим організаціям на культурно-масову, фізкультурну і оздоровчу роботу в розмірах, передбачених колективним договором та угодами, але не менше ніж 0,3 відсотка фонду оплати праці з віднесенням цих сум на валові витрати, а у бюджетній сфері - за рахунок виділення додаткових бюджетних асигнувань.</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СМР</w:t>
            </w:r>
          </w:p>
          <w:p w:rsidR="00715694" w:rsidRPr="00712AF4" w:rsidRDefault="00715694" w:rsidP="00715694">
            <w:pPr>
              <w:ind w:left="-140" w:right="-91"/>
              <w:jc w:val="center"/>
              <w:rPr>
                <w:sz w:val="16"/>
                <w:szCs w:val="16"/>
                <w:lang w:val="uk-UA"/>
              </w:rPr>
            </w:pPr>
            <w:r w:rsidRPr="00712AF4">
              <w:rPr>
                <w:sz w:val="16"/>
                <w:szCs w:val="16"/>
                <w:lang w:val="uk-UA"/>
              </w:rPr>
              <w:t>ВО СМР</w:t>
            </w:r>
          </w:p>
        </w:tc>
      </w:tr>
      <w:tr w:rsidR="00715694" w:rsidRPr="00712AF4" w:rsidTr="006E3164">
        <w:trPr>
          <w:trHeight w:val="460"/>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11" w:tgtFrame="_blank" w:history="1">
              <w:r w:rsidR="00715694" w:rsidRPr="00712AF4">
                <w:rPr>
                  <w:iCs/>
                  <w:sz w:val="16"/>
                  <w:szCs w:val="16"/>
                  <w:lang w:val="uk-UA"/>
                </w:rPr>
                <w:t xml:space="preserve">Про угоди про розподіл продукції </w:t>
              </w:r>
            </w:hyperlink>
            <w:r w:rsidR="00715694" w:rsidRPr="00712AF4">
              <w:rPr>
                <w:iCs/>
                <w:sz w:val="16"/>
                <w:szCs w:val="16"/>
                <w:lang w:val="uk-UA"/>
              </w:rPr>
              <w:t>Закон від 14.09.1999 №1039-XIV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4 ст. 11</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Проект угоди про розподіл продукції має бути узгоджений з органом місцевого самоврядування, на території якого розташована ділянка надр, що відповідно до угоди передається в користування.</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ст. 21</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Розрахунок та обгрунтування місцевих потреб у виробленій продукції здійснюється органом місцевого самоврядування. В такому розрахунку в обов'язковому порядку повинна передбачатися відповідна компенсація втрат, що виникли внаслідок порушення екологічних вимог при використанні природних ресурсів у даній місцевості.</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12" w:tgtFrame="_blank" w:history="1">
              <w:r w:rsidR="00715694" w:rsidRPr="00712AF4">
                <w:rPr>
                  <w:iCs/>
                  <w:sz w:val="16"/>
                  <w:szCs w:val="16"/>
                  <w:lang w:val="uk-UA"/>
                </w:rPr>
                <w:t xml:space="preserve">Про концесії </w:t>
              </w:r>
            </w:hyperlink>
            <w:r w:rsidR="00715694" w:rsidRPr="00712AF4">
              <w:rPr>
                <w:iCs/>
                <w:sz w:val="16"/>
                <w:szCs w:val="16"/>
                <w:lang w:val="uk-UA"/>
              </w:rPr>
              <w:t>Закон від 16.07.1999 № 997-XIV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6 ст. 3</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У разі розташування об’єкта концесії на земельній ділянці державної або комунальної власності, повноваження щодо розпорядження якою здійснює концесієдавець, така земельна ділянка надається в оренду концесіонеру разом з об’єктом концесії на строк дії концесійного договору відповідно до Земельного кодексу України та Закону України "Про оренду землі" </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 xml:space="preserve">СМР </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ДЗРП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2 ст. 6</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Затвердження переліку об'єктів права комунальної власності, які можуть надаватися в концесію, здійснюється виключно на пленарних засіданнях відповідних рад.</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4 ст. 6</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Рішення про надання концесії на об'єкт  права  комунальної власності за результатами  концесійного конкурсу приймає уповноважений орган місцевого самоврядування.</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1 ст. 7</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Організація і проведення концесійного конкурсу здійснюється концесієдавцем. </w:t>
            </w:r>
          </w:p>
          <w:p w:rsidR="00715694" w:rsidRPr="00712AF4" w:rsidRDefault="00715694" w:rsidP="00715694">
            <w:pPr>
              <w:ind w:left="-70" w:right="-72" w:firstLine="141"/>
              <w:jc w:val="both"/>
              <w:rPr>
                <w:bCs/>
                <w:color w:val="000000" w:themeColor="text1"/>
                <w:sz w:val="16"/>
                <w:szCs w:val="16"/>
                <w:u w:val="single"/>
                <w:lang w:val="uk-UA"/>
              </w:rPr>
            </w:pPr>
            <w:r w:rsidRPr="00712AF4">
              <w:rPr>
                <w:bCs/>
                <w:color w:val="000000" w:themeColor="text1"/>
                <w:sz w:val="16"/>
                <w:szCs w:val="16"/>
                <w:u w:val="single"/>
                <w:lang w:val="uk-UA"/>
              </w:rPr>
              <w:t>Примітка</w:t>
            </w:r>
            <w:r w:rsidRPr="00712AF4">
              <w:rPr>
                <w:bCs/>
                <w:color w:val="000000" w:themeColor="text1"/>
                <w:sz w:val="16"/>
                <w:szCs w:val="16"/>
                <w:lang w:val="uk-UA"/>
              </w:rPr>
              <w:t>: концесієдавець – орган виконавчої влади або відповідний орган місцевого самоврядування, уповноважений відповідно КМУ чи органами місцевого самоврядування на укладення концесійного договору;</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rPr>
          <w:trHeight w:val="387"/>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абз. 2 ч. 6 ст. 8</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З переможцем конкурсу не пізніше трьох місяців з дня опублікування результатів конкурсу укладається договір концесії в порядку і на умовах, визначених цим Законом. За письмовим зверненням переможця конкурсу цей строк може бути продовжено.</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МГ</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ч.2 ст. 14</w:t>
            </w:r>
          </w:p>
        </w:tc>
        <w:tc>
          <w:tcPr>
            <w:tcW w:w="11765" w:type="dxa"/>
            <w:shd w:val="clear" w:color="auto" w:fill="auto"/>
          </w:tcPr>
          <w:p w:rsidR="00715694" w:rsidRPr="00712AF4" w:rsidRDefault="00715694" w:rsidP="00715694">
            <w:pPr>
              <w:ind w:left="-70" w:right="-72" w:firstLine="141"/>
              <w:jc w:val="both"/>
              <w:rPr>
                <w:bCs/>
                <w:color w:val="000000" w:themeColor="text1"/>
                <w:sz w:val="16"/>
                <w:szCs w:val="16"/>
                <w:lang w:val="uk-UA"/>
              </w:rPr>
            </w:pPr>
            <w:r w:rsidRPr="00712AF4">
              <w:rPr>
                <w:bCs/>
                <w:color w:val="000000" w:themeColor="text1"/>
                <w:sz w:val="16"/>
                <w:szCs w:val="16"/>
                <w:lang w:val="uk-UA"/>
              </w:rPr>
              <w:t>У разі, якщо об'єктом концесії є об'єкт права комунальної власності, орган, уповноважений укласти концесійний договір в установленому Кабінетом Міністрів України порядку, реєструє такий договір у виконавчому органі відповідної ради та повідомляє Фонд державного майна України про укладення такого концесійного договору. </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ДЗРП</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13" w:tgtFrame="_blank" w:history="1">
              <w:r w:rsidR="00715694" w:rsidRPr="00712AF4">
                <w:rPr>
                  <w:iCs/>
                  <w:sz w:val="16"/>
                  <w:szCs w:val="16"/>
                  <w:lang w:val="uk-UA"/>
                </w:rPr>
                <w:t xml:space="preserve">Про прожитковий мінімум </w:t>
              </w:r>
            </w:hyperlink>
            <w:r w:rsidR="00715694" w:rsidRPr="00712AF4">
              <w:rPr>
                <w:iCs/>
                <w:sz w:val="16"/>
                <w:szCs w:val="16"/>
                <w:lang w:val="uk-UA"/>
              </w:rPr>
              <w:t>Закон від 15.07.1999 №966-XIV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2 ст. 2</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Для оцінки рівня життя в регіоні, розроблення та реалізації регіональних соціальних програм, визначення права на призначення соціальної допомоги, що фінансується за рахунок місцевих бюджетів, органами місцевого самоврядування може затверджуватися регіональний прожитковий мінімум, не нижчий від установленого відповідно до цього Закону.</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ДСЗН</w:t>
            </w:r>
          </w:p>
        </w:tc>
      </w:tr>
      <w:tr w:rsidR="00715694" w:rsidRPr="00712AF4" w:rsidTr="006E3164">
        <w:trPr>
          <w:trHeight w:val="560"/>
        </w:trPr>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14" w:tgtFrame="_blank" w:history="1">
              <w:r w:rsidR="00715694" w:rsidRPr="00712AF4">
                <w:rPr>
                  <w:iCs/>
                  <w:sz w:val="16"/>
                  <w:szCs w:val="16"/>
                  <w:lang w:val="uk-UA"/>
                </w:rPr>
                <w:t xml:space="preserve">Про Національний банк України </w:t>
              </w:r>
            </w:hyperlink>
            <w:r w:rsidR="00715694" w:rsidRPr="00712AF4">
              <w:rPr>
                <w:iCs/>
                <w:sz w:val="16"/>
                <w:szCs w:val="16"/>
                <w:lang w:val="uk-UA"/>
              </w:rPr>
              <w:t>Закон від 20.05.1999 №679-XIV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1 ст. 31</w:t>
            </w:r>
          </w:p>
        </w:tc>
        <w:tc>
          <w:tcPr>
            <w:tcW w:w="11765" w:type="dxa"/>
            <w:shd w:val="clear" w:color="auto" w:fill="auto"/>
          </w:tcPr>
          <w:p w:rsidR="00715694" w:rsidRPr="00712AF4" w:rsidRDefault="00715694" w:rsidP="00715694">
            <w:pPr>
              <w:ind w:left="-70" w:right="-72" w:firstLine="141"/>
              <w:jc w:val="both"/>
              <w:rPr>
                <w:color w:val="000000" w:themeColor="text1"/>
                <w:sz w:val="16"/>
                <w:szCs w:val="16"/>
                <w:lang w:val="uk-UA"/>
              </w:rPr>
            </w:pPr>
            <w:r w:rsidRPr="00712AF4">
              <w:rPr>
                <w:color w:val="000000"/>
                <w:sz w:val="16"/>
                <w:szCs w:val="16"/>
                <w:shd w:val="clear" w:color="auto" w:fill="FFFFFF"/>
                <w:lang w:val="uk-UA"/>
              </w:rPr>
              <w:t>…виконавчі органи відповідних місцевих рад зобов'язані зберігати бюджетні кошти у Національному банку на рахунку, відкритому центральному органу виконавчої влади, що реалізує державну політику у сфері казначейського обслуговування бюджетних коштів, якщо інше не передбачено </w:t>
            </w:r>
            <w:hyperlink r:id="rId15" w:tgtFrame="_blank" w:history="1">
              <w:r w:rsidRPr="00712AF4">
                <w:rPr>
                  <w:color w:val="000000" w:themeColor="text1"/>
                  <w:sz w:val="16"/>
                  <w:szCs w:val="16"/>
                  <w:shd w:val="clear" w:color="auto" w:fill="FFFFFF"/>
                  <w:lang w:val="uk-UA"/>
                </w:rPr>
                <w:t>Бюджетним кодексом України</w:t>
              </w:r>
            </w:hyperlink>
            <w:r w:rsidRPr="00712AF4">
              <w:rPr>
                <w:color w:val="000000" w:themeColor="text1"/>
                <w:sz w:val="16"/>
                <w:szCs w:val="16"/>
                <w:shd w:val="clear" w:color="auto" w:fill="FFFFFF"/>
                <w:lang w:val="uk-UA"/>
              </w:rPr>
              <w:t>.</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16" w:tgtFrame="_blank" w:history="1">
              <w:r w:rsidR="00715694" w:rsidRPr="00712AF4">
                <w:rPr>
                  <w:iCs/>
                  <w:sz w:val="16"/>
                  <w:szCs w:val="16"/>
                  <w:lang w:val="uk-UA"/>
                </w:rPr>
                <w:t xml:space="preserve">Про загальну середню освіту </w:t>
              </w:r>
            </w:hyperlink>
            <w:r w:rsidR="00715694" w:rsidRPr="00712AF4">
              <w:rPr>
                <w:iCs/>
                <w:sz w:val="16"/>
                <w:szCs w:val="16"/>
                <w:lang w:val="uk-UA"/>
              </w:rPr>
              <w:t>Закон від 13.05.1999 №651-XIV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1 ст. 18</w:t>
            </w:r>
          </w:p>
        </w:tc>
        <w:tc>
          <w:tcPr>
            <w:tcW w:w="11765" w:type="dxa"/>
            <w:shd w:val="clear" w:color="auto" w:fill="auto"/>
          </w:tcPr>
          <w:p w:rsidR="00715694" w:rsidRPr="00712AF4" w:rsidRDefault="00715694" w:rsidP="00715694">
            <w:pPr>
              <w:ind w:left="-70" w:right="-72" w:firstLine="141"/>
              <w:jc w:val="both"/>
              <w:rPr>
                <w:color w:val="000000" w:themeColor="text1"/>
                <w:sz w:val="16"/>
                <w:szCs w:val="16"/>
                <w:lang w:val="uk-UA"/>
              </w:rPr>
            </w:pPr>
            <w:r w:rsidRPr="00712AF4">
              <w:rPr>
                <w:color w:val="000000"/>
                <w:sz w:val="16"/>
                <w:szCs w:val="16"/>
                <w:shd w:val="clear" w:color="auto" w:fill="FFFFFF"/>
                <w:lang w:val="uk-UA"/>
              </w:rPr>
              <w:t>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 які мають їх відвідувати.</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УОН</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5 ст. 16-1</w:t>
            </w:r>
          </w:p>
        </w:tc>
        <w:tc>
          <w:tcPr>
            <w:tcW w:w="11765" w:type="dxa"/>
            <w:shd w:val="clear" w:color="auto" w:fill="auto"/>
          </w:tcPr>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Навчання та виховання дітей з особливими освітніми потребами здійснюються за рахунок коштів освітніх субвенцій, державного та місцевих бюджетів, інших джерел, не заборонених законодавством, з урахуванням потреб дитини, визначених індивідуальною програмою розвитку.</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1 ст. 21</w:t>
            </w:r>
          </w:p>
        </w:tc>
        <w:tc>
          <w:tcPr>
            <w:tcW w:w="11765" w:type="dxa"/>
            <w:shd w:val="clear" w:color="auto" w:fill="auto"/>
          </w:tcPr>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Учням (вихованцям) закладів загальної середньої освіти може подаватися додатково соціальна і матеріальна допомога за рахунок коштів центральних органів виконавчої влади та місцевих бюджетів, коштів юридичних і фізичних осіб України та громадян, які проживають за її межами, а також коштів фонду загальнообов'язкового навчання та за рахунок інших надходжень.</w:t>
            </w:r>
          </w:p>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Органи місцевого самоврядування можуть забезпечувати пільговий проїзд учнів, вихованців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ДФЕІ</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абз. 2 ч. 3 ст. 21</w:t>
            </w:r>
          </w:p>
        </w:tc>
        <w:tc>
          <w:tcPr>
            <w:tcW w:w="11765" w:type="dxa"/>
            <w:shd w:val="clear" w:color="auto" w:fill="auto"/>
          </w:tcPr>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Органи місцевого самоврядування та місцеві органи виконавчої влади забезпечують безкоштовним харчуванням дітей-сиріт, дітей, позбавлених батьківського піклування, дітей з особливими освітніми потребами, які навчаються у спеціальних і інклюзивних класах, та учнів 1-4 класів із сімей, які отримують допомогу відповідно до </w:t>
            </w:r>
            <w:hyperlink r:id="rId17" w:tgtFrame="_blank" w:history="1">
              <w:r w:rsidRPr="00712AF4">
                <w:rPr>
                  <w:color w:val="000000" w:themeColor="text1"/>
                  <w:sz w:val="16"/>
                  <w:szCs w:val="16"/>
                  <w:u w:val="single"/>
                  <w:shd w:val="clear" w:color="auto" w:fill="FFFFFF"/>
                  <w:lang w:val="uk-UA"/>
                </w:rPr>
                <w:t>Закону України</w:t>
              </w:r>
            </w:hyperlink>
            <w:r w:rsidRPr="00712AF4">
              <w:rPr>
                <w:color w:val="000000" w:themeColor="text1"/>
                <w:sz w:val="16"/>
                <w:szCs w:val="16"/>
                <w:shd w:val="clear" w:color="auto" w:fill="FFFFFF"/>
                <w:lang w:val="uk-UA"/>
              </w:rPr>
              <w:t> "Про державну соціальну допо</w:t>
            </w:r>
            <w:r w:rsidRPr="00712AF4">
              <w:rPr>
                <w:color w:val="000000"/>
                <w:sz w:val="16"/>
                <w:szCs w:val="16"/>
                <w:shd w:val="clear" w:color="auto" w:fill="FFFFFF"/>
                <w:lang w:val="uk-UA"/>
              </w:rPr>
              <w:t>могу малозабезпеченим сім’ям".</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УОН</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ССД</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ст. 23</w:t>
            </w:r>
          </w:p>
        </w:tc>
        <w:tc>
          <w:tcPr>
            <w:tcW w:w="11765" w:type="dxa"/>
            <w:shd w:val="clear" w:color="auto" w:fill="auto"/>
          </w:tcPr>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Для учнів (вихованців) встановлюються різні види морального стимулювання та матеріального заохочення, передбачені центральним органом виконавчої влади, що забезпечує формування державної політики у сфері освіти, іншими органами виконавчої влади та органами місцевого самоврядування, статутом закладу загальної середньої освіти.</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УОН</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ст. 35</w:t>
            </w:r>
          </w:p>
        </w:tc>
        <w:tc>
          <w:tcPr>
            <w:tcW w:w="11765" w:type="dxa"/>
            <w:shd w:val="clear" w:color="auto" w:fill="auto"/>
          </w:tcPr>
          <w:p w:rsidR="00715694" w:rsidRPr="00712AF4" w:rsidRDefault="00715694" w:rsidP="00715694">
            <w:pPr>
              <w:ind w:left="-70" w:right="-72" w:firstLine="141"/>
              <w:jc w:val="both"/>
              <w:rPr>
                <w:color w:val="000000"/>
                <w:sz w:val="16"/>
                <w:szCs w:val="16"/>
                <w:shd w:val="clear" w:color="auto" w:fill="FFFFFF"/>
                <w:lang w:val="uk-UA"/>
              </w:rPr>
            </w:pPr>
            <w:r w:rsidRPr="00712AF4">
              <w:rPr>
                <w:color w:val="000000"/>
                <w:sz w:val="16"/>
                <w:szCs w:val="16"/>
                <w:shd w:val="clear" w:color="auto" w:fill="FFFFFF"/>
                <w:lang w:val="uk-UA"/>
              </w:rPr>
              <w:t>Управління системою загальної середньої освіти здійснюється центральним органом виконавчої влади, що забезпечує формування державної політики у сфері освіти, іншими центральними органами виконавчої влади, яким підпорядковані навчальні заклади, зазначені у ч. 2 ст. 9 цього Закону, органом виконавчої влади Автономної Республіки Крим у сфері освіти, обласними, Київською та Севастопольською міською, районними, районними у містах Києві та Севастополі державними адміністраціями, а також органами місцевого самоврядування.</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 xml:space="preserve">УОН </w:t>
            </w:r>
          </w:p>
        </w:tc>
      </w:tr>
      <w:tr w:rsidR="00715694" w:rsidRPr="00712AF4" w:rsidTr="006E3164">
        <w:trPr>
          <w:trHeight w:val="3531"/>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3 ст. 37</w:t>
            </w:r>
          </w:p>
        </w:tc>
        <w:tc>
          <w:tcPr>
            <w:tcW w:w="11765" w:type="dxa"/>
            <w:shd w:val="clear" w:color="auto" w:fill="auto"/>
          </w:tcPr>
          <w:p w:rsidR="00715694" w:rsidRPr="00712AF4" w:rsidRDefault="00715694" w:rsidP="00715694">
            <w:pPr>
              <w:shd w:val="clear" w:color="auto" w:fill="FFFFFF"/>
              <w:ind w:left="-70" w:right="-72" w:firstLine="141"/>
              <w:jc w:val="both"/>
              <w:rPr>
                <w:color w:val="000000"/>
                <w:sz w:val="16"/>
                <w:szCs w:val="16"/>
                <w:shd w:val="clear" w:color="auto" w:fill="FFFFFF"/>
                <w:lang w:val="uk-UA"/>
              </w:rPr>
            </w:pPr>
            <w:r w:rsidRPr="00712AF4">
              <w:rPr>
                <w:color w:val="000000"/>
                <w:sz w:val="16"/>
                <w:szCs w:val="16"/>
                <w:lang w:val="uk-UA"/>
              </w:rPr>
              <w:t>Рада міністрів Автономної Республіки Крим, місцеві органи виконавчої влади та органи місцевого самоврядування у галузі загальної середньої освіти в межах їх компетенції:</w:t>
            </w:r>
          </w:p>
          <w:p w:rsidR="00715694" w:rsidRPr="00712AF4" w:rsidRDefault="00715694" w:rsidP="00715694">
            <w:pPr>
              <w:shd w:val="clear" w:color="auto" w:fill="FFFFFF"/>
              <w:ind w:left="-70" w:right="-72" w:firstLine="141"/>
              <w:jc w:val="both"/>
              <w:rPr>
                <w:color w:val="000000"/>
                <w:sz w:val="16"/>
                <w:szCs w:val="16"/>
                <w:lang w:val="uk-UA"/>
              </w:rPr>
            </w:pPr>
            <w:bookmarkStart w:id="1" w:name="n495"/>
            <w:bookmarkStart w:id="2" w:name="n496"/>
            <w:bookmarkStart w:id="3" w:name="n588"/>
            <w:bookmarkStart w:id="4" w:name="n590"/>
            <w:bookmarkStart w:id="5" w:name="n589"/>
            <w:bookmarkStart w:id="6" w:name="n587"/>
            <w:bookmarkStart w:id="7" w:name="n497"/>
            <w:bookmarkStart w:id="8" w:name="n498"/>
            <w:bookmarkStart w:id="9" w:name="n499"/>
            <w:bookmarkStart w:id="10" w:name="n500"/>
            <w:bookmarkStart w:id="11" w:name="n501"/>
            <w:bookmarkStart w:id="12" w:name="n502"/>
            <w:bookmarkStart w:id="13" w:name="n592"/>
            <w:bookmarkStart w:id="14" w:name="n591"/>
            <w:bookmarkStart w:id="15" w:name="n503"/>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Pr="00712AF4">
              <w:rPr>
                <w:color w:val="000000"/>
                <w:sz w:val="16"/>
                <w:szCs w:val="16"/>
                <w:lang w:val="uk-UA"/>
              </w:rPr>
              <w:t>забезпечують реалізацію державної політики у сфері загальної середньої освіти на відповідній території;</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виконують функції засновника закладів загальної середньої освіти на відповідній території;</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створюють умови для здобуття громадянами повної загальної середньої освіти;</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забезпечують доступність будівель, споруд і приміщень закладів освіти згідно з державними будівельними нормами і стандартами;</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здійснюють контроль щодо проектування, будівництва та реконструкції будівель, споруд, приміщень закладів освіти з урахуванням принципів універсального дизайну та/або розумного пристосування;</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створюють умови для розвитку закладів освіти усіх форм власності;</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у разі ліквідації в установленому законодавством порядку комунального закладу загальної середньої освіти вживають заходів щодо влаштування учнів (вихованців) до інших закладів загальної середньої освіти;</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організовують нормативне, програмне, матеріальне, науково-методичне забезпечення, перепідготовку, підвищення кваліфікації, атестацію педагогічних працівників;</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забезпечують педагогічних працівників підручниками, посібниками, методичною літературою;</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сприяють проведенню інноваційної діяльності в системі загальної середньої освіти;</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забезпечують соціальний захист педагогічних працівників, спеціалістів, які беруть участь в освітньому процесі, учнів (вихованців);</w:t>
            </w:r>
          </w:p>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забезпечують створення та функціонування інклюзивно-ресурсних центрів;</w:t>
            </w:r>
          </w:p>
          <w:p w:rsidR="00715694" w:rsidRPr="00712AF4" w:rsidRDefault="00715694" w:rsidP="00715694">
            <w:pPr>
              <w:shd w:val="clear" w:color="auto" w:fill="FFFFFF"/>
              <w:ind w:left="-70" w:right="-72" w:firstLine="141"/>
              <w:jc w:val="both"/>
              <w:rPr>
                <w:color w:val="000000"/>
                <w:sz w:val="16"/>
                <w:szCs w:val="16"/>
                <w:shd w:val="clear" w:color="auto" w:fill="FFFFFF"/>
                <w:lang w:val="uk-UA"/>
              </w:rPr>
            </w:pPr>
            <w:r w:rsidRPr="00712AF4">
              <w:rPr>
                <w:color w:val="000000"/>
                <w:sz w:val="16"/>
                <w:szCs w:val="16"/>
                <w:lang w:val="uk-UA"/>
              </w:rPr>
              <w:t>здійснюють інші повноваження відповідно до Конституції України, Конституції Автономної Республіки Крим, законів України "Про місцеве самоврядування в Україні", "Про освіту" та положень про них.</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 xml:space="preserve">СМР </w:t>
            </w:r>
          </w:p>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УОН</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3 ст. 43</w:t>
            </w:r>
          </w:p>
        </w:tc>
        <w:tc>
          <w:tcPr>
            <w:tcW w:w="11765" w:type="dxa"/>
            <w:shd w:val="clear" w:color="auto" w:fill="auto"/>
          </w:tcPr>
          <w:p w:rsidR="00715694" w:rsidRPr="00712AF4" w:rsidRDefault="00715694" w:rsidP="00715694">
            <w:pPr>
              <w:shd w:val="clear" w:color="auto" w:fill="FFFFFF"/>
              <w:ind w:left="-70" w:right="-72" w:firstLine="141"/>
              <w:jc w:val="both"/>
              <w:rPr>
                <w:color w:val="000000"/>
                <w:sz w:val="16"/>
                <w:szCs w:val="16"/>
                <w:lang w:val="uk-UA"/>
              </w:rPr>
            </w:pPr>
            <w:r w:rsidRPr="00712AF4">
              <w:rPr>
                <w:color w:val="000000"/>
                <w:sz w:val="16"/>
                <w:szCs w:val="16"/>
                <w:lang w:val="uk-UA"/>
              </w:rPr>
              <w:t>Держава здійснює фінансування здобуття особою загальної середньої освіти у приватному чи корпоративному закладі освіти, що має ліцензію на провадження освітньої діяльності у сфері загальної середньої освіти, за рахунок коштів державного та місцевих бюджетів шляхом передачі такому закладу освіти цільового обсягу коштів у розмірі фінансового нормативу (з урахуванням відповідних коригуючих коефіцієнтів) бюджетної забезпеченості одного учня, який здобуває повну загальну середню освіту, та в порядку, визначеному Кабінетом Міністрів України.</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ДФЕІ</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18" w:tgtFrame="_blank" w:history="1">
              <w:r w:rsidR="00715694" w:rsidRPr="00712AF4">
                <w:rPr>
                  <w:iCs/>
                  <w:sz w:val="16"/>
                  <w:szCs w:val="16"/>
                  <w:lang w:val="uk-UA"/>
                </w:rPr>
                <w:t xml:space="preserve">Про металобрухт </w:t>
              </w:r>
            </w:hyperlink>
            <w:r w:rsidR="00715694" w:rsidRPr="00712AF4">
              <w:rPr>
                <w:iCs/>
                <w:sz w:val="16"/>
                <w:szCs w:val="16"/>
                <w:lang w:val="uk-UA"/>
              </w:rPr>
              <w:t>Закон від 05.05.1999 № 619-XIV</w:t>
            </w: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color w:val="000000" w:themeColor="text1"/>
                <w:sz w:val="16"/>
                <w:szCs w:val="16"/>
                <w:lang w:val="uk-UA"/>
              </w:rPr>
              <w:t>ч. 1 ст. 18</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Державний контроль за здійсненням операцій з металобрухтом здійснюють…….., а також місцеві органи виконавчої влади та органи місцевого самоврядування згідно з законодавством.</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rPr>
            </w:pPr>
          </w:p>
        </w:tc>
        <w:tc>
          <w:tcPr>
            <w:tcW w:w="992" w:type="dxa"/>
            <w:shd w:val="clear" w:color="auto" w:fill="auto"/>
          </w:tcPr>
          <w:p w:rsidR="00715694" w:rsidRPr="00712AF4" w:rsidRDefault="00715694" w:rsidP="00715694">
            <w:pPr>
              <w:ind w:left="-163" w:right="-146"/>
              <w:jc w:val="center"/>
              <w:rPr>
                <w:color w:val="000000" w:themeColor="text1"/>
                <w:sz w:val="16"/>
                <w:szCs w:val="16"/>
                <w:lang w:val="uk-UA"/>
              </w:rPr>
            </w:pPr>
            <w:r w:rsidRPr="00712AF4">
              <w:rPr>
                <w:sz w:val="16"/>
                <w:szCs w:val="16"/>
                <w:lang w:val="uk-UA"/>
              </w:rPr>
              <w:t>ч. 2 ст. 15</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Місцеві органи виконавчої влади та органи місцевого самоврядування у разі виявлення порушень здійснення операцій з металобрухтом повідомляють про це центральний орган виконавчої влади, що реалізує державну промислову політику, для вжиття ним відповідних заходів.</w:t>
            </w:r>
          </w:p>
        </w:tc>
        <w:tc>
          <w:tcPr>
            <w:tcW w:w="851" w:type="dxa"/>
            <w:shd w:val="clear" w:color="auto" w:fill="auto"/>
          </w:tcPr>
          <w:p w:rsidR="00715694" w:rsidRPr="00712AF4" w:rsidRDefault="00715694" w:rsidP="00715694">
            <w:pPr>
              <w:ind w:left="-140" w:right="-91"/>
              <w:jc w:val="center"/>
              <w:rPr>
                <w:color w:val="000000" w:themeColor="text1"/>
                <w:sz w:val="16"/>
                <w:szCs w:val="16"/>
                <w:lang w:val="uk-UA"/>
              </w:rPr>
            </w:pPr>
            <w:r w:rsidRPr="00712AF4">
              <w:rPr>
                <w:color w:val="000000" w:themeColor="text1"/>
                <w:sz w:val="16"/>
                <w:szCs w:val="16"/>
                <w:lang w:val="uk-UA"/>
              </w:rPr>
              <w:t>ДІМ</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19" w:tgtFrame="_blank" w:history="1">
              <w:r w:rsidR="00715694" w:rsidRPr="00712AF4">
                <w:rPr>
                  <w:iCs/>
                  <w:sz w:val="16"/>
                  <w:szCs w:val="16"/>
                  <w:lang w:val="uk-UA"/>
                </w:rPr>
                <w:t>Про місцеві державні адміністрації</w:t>
              </w:r>
            </w:hyperlink>
            <w:r w:rsidR="00715694" w:rsidRPr="00712AF4">
              <w:rPr>
                <w:iCs/>
                <w:sz w:val="16"/>
                <w:szCs w:val="16"/>
                <w:lang w:val="uk-UA"/>
              </w:rPr>
              <w:t xml:space="preserve"> Закон від 09.04.1999 № 586-XIV</w:t>
            </w: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rFonts w:eastAsiaTheme="minorHAnsi"/>
                <w:color w:val="000000"/>
                <w:sz w:val="16"/>
                <w:szCs w:val="16"/>
                <w:shd w:val="clear" w:color="auto" w:fill="FFFFFF"/>
                <w:lang w:val="uk-UA" w:eastAsia="en-US"/>
              </w:rPr>
              <w:t>п.5 ч. 1 ст. 17</w:t>
            </w:r>
          </w:p>
        </w:tc>
        <w:tc>
          <w:tcPr>
            <w:tcW w:w="11765" w:type="dxa"/>
            <w:shd w:val="clear" w:color="auto" w:fill="auto"/>
          </w:tcPr>
          <w:p w:rsidR="00715694" w:rsidRPr="00712AF4" w:rsidRDefault="00715694" w:rsidP="00715694">
            <w:pPr>
              <w:rPr>
                <w:iCs/>
                <w:sz w:val="16"/>
                <w:szCs w:val="16"/>
                <w:lang w:val="uk-UA"/>
              </w:rPr>
            </w:pPr>
            <w:r w:rsidRPr="00712AF4">
              <w:rPr>
                <w:rFonts w:eastAsiaTheme="minorHAnsi"/>
                <w:color w:val="000000"/>
                <w:sz w:val="16"/>
                <w:szCs w:val="16"/>
                <w:shd w:val="clear" w:color="auto" w:fill="FFFFFF"/>
                <w:lang w:val="uk-UA" w:eastAsia="en-US"/>
              </w:rPr>
              <w:t>вносить за погодженням з відповідними органами місцевого самоврядування пропозиції про створення спеціальних (вільних) економічних зон, зміну статусу та території цих зон;</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0" w:tgtFrame="_blank" w:history="1">
              <w:r w:rsidR="00715694" w:rsidRPr="00712AF4">
                <w:rPr>
                  <w:iCs/>
                  <w:sz w:val="16"/>
                  <w:szCs w:val="16"/>
                  <w:lang w:val="uk-UA"/>
                </w:rPr>
                <w:t>Про рослинний світ</w:t>
              </w:r>
            </w:hyperlink>
            <w:r w:rsidR="00715694" w:rsidRPr="00712AF4">
              <w:rPr>
                <w:iCs/>
                <w:sz w:val="16"/>
                <w:szCs w:val="16"/>
                <w:lang w:val="uk-UA"/>
              </w:rPr>
              <w:t xml:space="preserve"> Закон від 09.04.1999 № 591-XIV</w:t>
            </w: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ст. 6</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Державне управління у сфері охорони, використання та відтворення рослинного світу здійснюють Кабінет Міністрів України, Рада міністрів Автономної Республіки Крим, місцеві органи виконавчої влади та органи місцевого самоврядування,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та інші центральні органи виконавчої влади відповідно до їх компетенції.</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5 ст. 9</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Загальне використання природних рослинних ресурсів у разі їх виснаження, різкого зменшення популяційної та ценотичної різноманітності тощо може бути обмежене Радою міністрів Автономної Республіки Крим, місцевими органами виконавчої влади та органами місцевого самоврядування, а також центральним органом виконавчої влади, що реалізує державну політику у сфері охорони навколишнього природного середовища, іншими уповноваженими центральними органами виконавчої влади відповідно до їх компетенції.</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4 ст. 10</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Спеціальне використання природних рослинних ресурсів місцевого значення здійснюється за дозволом, що видається в порядку, який визначається Верховною Радою Автономної Республіки Крим та органами місцевого самоврядування.</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2 ст. 13</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Збір за спеціальне використання природних рослинних ресурсів місцевого значення зараховується в повному розмірі до відповідних місцевих бюджетів.</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3 ст. 11</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Порядок встановлення лімітів спеціального використання природних рослинних ресурсів місцевого значення визначається Верховною Радою Автономної Республіки Крим та органами місцевого самоврядування за поданням центрального органу виконавчої влади, що забезпечує формування державної політики у сфері охорони навколишнього природного середовища.</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sz w:val="16"/>
                <w:szCs w:val="16"/>
                <w:lang w:val="uk-UA"/>
              </w:rPr>
            </w:pPr>
            <w:r w:rsidRPr="00712AF4">
              <w:rPr>
                <w:sz w:val="16"/>
                <w:szCs w:val="16"/>
                <w:lang w:val="uk-UA"/>
              </w:rPr>
              <w:t>ч. 2 ст. 25</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Охорона рослинного світу здійснюється центральними та місцевими органами виконавчої влади, органами місцевого самоврядування, власниками та користувачами (в тому числі орендарями) земельних ділянок, на яких знаходяться об'єкти рослинного світу, а також користувачами природних рослинних ресурсів.</w:t>
            </w:r>
          </w:p>
        </w:tc>
        <w:tc>
          <w:tcPr>
            <w:tcW w:w="851" w:type="dxa"/>
            <w:shd w:val="clear" w:color="auto" w:fill="auto"/>
          </w:tcPr>
          <w:p w:rsidR="00715694" w:rsidRPr="00712AF4" w:rsidRDefault="00715694" w:rsidP="00715694">
            <w:pPr>
              <w:ind w:left="-140" w:right="-91"/>
              <w:jc w:val="center"/>
              <w:rPr>
                <w:sz w:val="16"/>
                <w:szCs w:val="16"/>
                <w:lang w:val="uk-UA"/>
              </w:rPr>
            </w:pPr>
            <w:r w:rsidRPr="00712AF4">
              <w:rPr>
                <w:sz w:val="16"/>
                <w:szCs w:val="16"/>
                <w:lang w:val="uk-UA"/>
              </w:rPr>
              <w:t>ДФЕІ</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1" w:tgtFrame="_blank" w:history="1">
              <w:r w:rsidR="00715694" w:rsidRPr="00712AF4">
                <w:rPr>
                  <w:iCs/>
                  <w:sz w:val="16"/>
                  <w:szCs w:val="16"/>
                  <w:lang w:val="uk-UA"/>
                </w:rPr>
                <w:t>Про вибори Президента України</w:t>
              </w:r>
            </w:hyperlink>
            <w:r w:rsidR="00715694" w:rsidRPr="00712AF4">
              <w:rPr>
                <w:iCs/>
                <w:sz w:val="16"/>
                <w:szCs w:val="16"/>
                <w:lang w:val="uk-UA"/>
              </w:rPr>
              <w:t xml:space="preserve"> Закон від 05.03.1999 № 474-XIV</w:t>
            </w: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 xml:space="preserve">ч.21. ст. 28 </w:t>
            </w:r>
          </w:p>
        </w:tc>
        <w:tc>
          <w:tcPr>
            <w:tcW w:w="11765" w:type="dxa"/>
            <w:shd w:val="clear" w:color="auto" w:fill="auto"/>
          </w:tcPr>
          <w:p w:rsidR="00715694" w:rsidRPr="00712AF4" w:rsidRDefault="00715694" w:rsidP="00715694">
            <w:pPr>
              <w:jc w:val="both"/>
              <w:rPr>
                <w:sz w:val="16"/>
                <w:szCs w:val="16"/>
                <w:lang w:val="uk-UA"/>
              </w:rPr>
            </w:pPr>
            <w:r w:rsidRPr="00712AF4">
              <w:rPr>
                <w:rFonts w:eastAsiaTheme="minorHAnsi"/>
                <w:color w:val="000000"/>
                <w:sz w:val="16"/>
                <w:szCs w:val="16"/>
                <w:shd w:val="clear" w:color="auto" w:fill="FFFFFF"/>
                <w:lang w:val="uk-UA" w:eastAsia="en-US"/>
              </w:rPr>
              <w:t>Органи державної влади, органи влади Автономної Республіки Крим, органи місцевого самоврядування, їх посадові та службові особи, а також державні підприємства, установи і організації зобов'язані створювати належні умови для здійснення виборчими комісіями їх повноважень.</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bCs/>
                <w:color w:val="000000"/>
                <w:sz w:val="16"/>
                <w:szCs w:val="16"/>
                <w:lang w:val="uk-UA" w:eastAsia="uk-UA"/>
              </w:rPr>
              <w:t>ч. 1 ст. 39</w:t>
            </w:r>
            <w:bookmarkStart w:id="16" w:name="n528"/>
            <w:bookmarkEnd w:id="16"/>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color w:val="000000"/>
                <w:sz w:val="16"/>
                <w:szCs w:val="16"/>
                <w:lang w:val="uk-UA" w:eastAsia="uk-UA"/>
              </w:rPr>
              <w:t xml:space="preserve">1.Органи виконавчої влади, органи влади Автономної Республіки Крим та органи місцевого самоврядування, їх посадові та службові особи зобов’язані сприяти виборчим комісіям у реалізації їх повноважень: надавати їм необхідні приміщення відповідно до нормативів, що встановлюються цим Законом та прийнятими відповідно до нього актами Центральної виборчої комісії, у виняткових випадках для забезпечення належної організації роботи окружних виборчих комісій, за поданням голів обласних державних адміністрацій, приміщення для цих виборчих комісій можуть надаватися поза межами відповідного територіального виборчого округу; забезпечувати їх охорону, а також охорону виборчих бюлетенів та іншої виборчої документації; надавати згідно із встановленими Центральною виборчою комісією нормами транспортні </w:t>
            </w:r>
            <w:r w:rsidRPr="00712AF4">
              <w:rPr>
                <w:color w:val="000000"/>
                <w:sz w:val="16"/>
                <w:szCs w:val="16"/>
                <w:lang w:val="uk-UA" w:eastAsia="uk-UA"/>
              </w:rPr>
              <w:lastRenderedPageBreak/>
              <w:t>засоби, засоби зв’язку, обладнання, інвентар, оргтехніку, що підлягають поверненню після припинення повноважень виборчих комісій. Порядок оплати зазначених послуг та відшкодування встановлюється Кабінетом Міністрів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lastRenderedPageBreak/>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 xml:space="preserve">ч.6. ст. 58 </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Органи виконавчої влади, органи влади Автономної Республіки Крим та органи місцевого самоврядування за зверненням відповідної окружної виборчої комісії надають приміщення, придатні для проведення публічних заходів передвиборної агітації, які організовує окружна виборча комісія. При цьому окружна виборча комісія зобов'язана забезпечити рівні можливості для всіх кандидатів на пост Президента України, зареєстрованих Центральною виборчою комісією. Оплата за використання наданих приміщень здійснюється у порядку, встановленому у ч. 2 ст. 39 цього Закону.</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ч. 4 ст. 59</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4. Місцеві органи виконавчої влади, органи влади Автономної Республіки Крим, органи місцевого самоврядування не пізніш як за дев’яносто днів до дня виборів відводять місця та обладнують стенди, дошки оголошень у людних місцях для розміщення матеріалів передвиборної агітації.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 xml:space="preserve">ч. 17 ст. 64 </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Публікація агітаційних матеріалів у засобах масової інформації, розповсюдження виборчих листівок, розклеювання виборчих плакатів, публічні заклики голосувати за чи проти кандидатів на пост Президента України та розповсюдження політичної реклами з часу припинення передвиборної агітації забороняється. Передвиборні агітаційні матеріали знімаються з 24 години останньої п’ятниці, що передує дню виборів чи дню повторного голосування, відповідними службами місцевих органів виконавчої влади, органів влади Автономної Республіки Крим та органів місцевого самоврядування.</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ч. 2 ст. 74</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2. Виконавчі органи місцевого самоврядування або інші органи (посадові особи), які відповідно до закону здійснюють їх повноваження, забезпечують виборчі дільниці необхідними приміщеннями для голосування, які придатні для облаштування відповідно до вимог цього Закону та нормативів, встановлених Центральною виборчою комісією. Приміщення для голосування для малої виборчої дільниці (з кількістю виборців до 500 осіб) повинно мати площу не менше 50 квадратних метрів, середньої (від 500 до 1500 виборців) - не менше 75 квадратних метрів, великої (понад 1500 виборців) - не менше 90 квадратних метрів.</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ч. 3 ст. 88</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3. Місцеві органи виконавчої влади, органи влади Автономної Республіки Крим та органи місцевого самоврядування після припинення повноважень дільничних і окружних виборчих комісій зобов'язані забезпечити збереження виборчих скриньок, кабін для голосування, печаток, штампів цих комісій, методичної літератури, що їм надавались на період виборчого процесу.</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ч. 5 ст. 90</w:t>
            </w:r>
          </w:p>
        </w:tc>
        <w:tc>
          <w:tcPr>
            <w:tcW w:w="11765" w:type="dxa"/>
            <w:shd w:val="clear" w:color="auto" w:fill="auto"/>
          </w:tcPr>
          <w:p w:rsidR="00715694" w:rsidRPr="00712AF4" w:rsidRDefault="00715694" w:rsidP="00715694">
            <w:pPr>
              <w:jc w:val="both"/>
              <w:rPr>
                <w:iCs/>
                <w:color w:val="000000" w:themeColor="text1"/>
                <w:sz w:val="16"/>
                <w:szCs w:val="16"/>
                <w:lang w:val="uk-UA"/>
              </w:rPr>
            </w:pPr>
            <w:r w:rsidRPr="00712AF4">
              <w:rPr>
                <w:rFonts w:eastAsiaTheme="minorHAnsi"/>
                <w:color w:val="000000"/>
                <w:sz w:val="16"/>
                <w:szCs w:val="16"/>
                <w:shd w:val="clear" w:color="auto" w:fill="FFFFFF"/>
                <w:lang w:val="uk-UA" w:eastAsia="en-US"/>
              </w:rPr>
              <w:t>5. Місцеві органи виконавчої влади, органи місцевого самоврядування не пізніш як за вісімдесят днів до дня виборів відводять місця та обладнують стенди, дошки оголошень у людних місцях для розміщення матеріалів передвиборної агітації.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1570"/>
        </w:trPr>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22" w:tgtFrame="_blank" w:history="1">
              <w:r w:rsidR="00715694" w:rsidRPr="00712AF4">
                <w:rPr>
                  <w:iCs/>
                  <w:sz w:val="16"/>
                  <w:szCs w:val="16"/>
                  <w:lang w:val="uk-UA"/>
                </w:rPr>
                <w:t>Про гідрометеорологічну діяльність</w:t>
              </w:r>
            </w:hyperlink>
            <w:r w:rsidR="00715694" w:rsidRPr="00712AF4">
              <w:rPr>
                <w:iCs/>
                <w:sz w:val="16"/>
                <w:szCs w:val="16"/>
                <w:lang w:val="uk-UA"/>
              </w:rPr>
              <w:t xml:space="preserve"> Закон від 18.02.1999 № 443-XIV</w:t>
            </w: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iCs/>
                <w:sz w:val="16"/>
                <w:szCs w:val="16"/>
                <w:lang w:val="uk-UA"/>
              </w:rPr>
              <w:t>ст. 8</w:t>
            </w:r>
          </w:p>
          <w:p w:rsidR="00715694" w:rsidRPr="00712AF4" w:rsidRDefault="00715694" w:rsidP="00715694">
            <w:pPr>
              <w:ind w:left="-163" w:right="-146"/>
              <w:jc w:val="center"/>
              <w:outlineLvl w:val="1"/>
              <w:rPr>
                <w:iCs/>
                <w:sz w:val="16"/>
                <w:szCs w:val="16"/>
                <w:lang w:val="uk-UA"/>
              </w:rPr>
            </w:pPr>
          </w:p>
        </w:tc>
        <w:tc>
          <w:tcPr>
            <w:tcW w:w="11765" w:type="dxa"/>
            <w:shd w:val="clear" w:color="auto" w:fill="auto"/>
          </w:tcPr>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Місцеві державні адміністрації та органи місцевого самоврядування в межах своєї компетенції у сфері гідрометеорологічної діяльності:</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сприяють національній гідрометеорологічній службі у провадженні нею своєї діяльності;</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надають національній гідрометеорологічній службі у користування будівлі та інші об'єкти, необхідні для виробничих та комунально-побутових потреб;</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надають національній гідрометеорологічній службі у користування земельні ділянки, необхідні для розміщення об'єктів, проведення гідрометеорологічних спостережень та інших робіт;</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сприяють національній гідрометеорологічній службі у поширенні через засоби масової інформації необхідної гідрометеорологічної інформації;</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сприяють в охороні споруд, будівель та інших об'єктів, призначених для провадження гідрометеорологічної діяльності;</w:t>
            </w:r>
          </w:p>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вирішують інші питання в межах своєї компетенції відповідно до законодавства.</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p w:rsidR="00715694" w:rsidRPr="00712AF4" w:rsidRDefault="00715694" w:rsidP="00715694">
            <w:pPr>
              <w:ind w:left="-140" w:right="-91"/>
              <w:jc w:val="center"/>
              <w:outlineLvl w:val="1"/>
              <w:rPr>
                <w:iCs/>
                <w:sz w:val="16"/>
                <w:szCs w:val="16"/>
                <w:lang w:val="uk-UA"/>
              </w:rPr>
            </w:pPr>
            <w:r w:rsidRPr="00712AF4">
              <w:rPr>
                <w:iCs/>
                <w:sz w:val="16"/>
                <w:szCs w:val="16"/>
                <w:lang w:val="uk-UA"/>
              </w:rPr>
              <w:t>ДЗРП</w:t>
            </w:r>
          </w:p>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ВВПООР</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23" w:tgtFrame="_blank" w:history="1">
              <w:r w:rsidR="00715694" w:rsidRPr="00712AF4">
                <w:rPr>
                  <w:iCs/>
                  <w:sz w:val="16"/>
                  <w:szCs w:val="16"/>
                  <w:lang w:val="uk-UA"/>
                </w:rPr>
                <w:t>Про топографо-геодезичну і картографічну діяльність</w:t>
              </w:r>
            </w:hyperlink>
            <w:r w:rsidR="00715694" w:rsidRPr="00712AF4">
              <w:rPr>
                <w:iCs/>
                <w:sz w:val="16"/>
                <w:szCs w:val="16"/>
                <w:lang w:val="uk-UA"/>
              </w:rPr>
              <w:t xml:space="preserve"> Закон від 23.12.1998 № 353-XIV</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21</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bookmarkStart w:id="17" w:name="o221"/>
            <w:bookmarkEnd w:id="17"/>
            <w:r w:rsidRPr="00712AF4">
              <w:rPr>
                <w:sz w:val="16"/>
                <w:szCs w:val="16"/>
                <w:lang w:val="uk-UA"/>
              </w:rPr>
              <w:t>Фінансування спеціальних топографо-геодезичних і картографічних робіт, що виконуються за рішенням Ради міністрів Автономної Республіки Крим, місцевих державних адміністрацій та органів місцевого самоврядування, провадиться відповідно за рахунок бюджету Автономної Республіки Крим, місцевих бюджетів.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p w:rsidR="00715694" w:rsidRPr="00712AF4" w:rsidRDefault="00715694" w:rsidP="00715694">
            <w:pPr>
              <w:ind w:left="-140" w:right="-91"/>
              <w:jc w:val="center"/>
              <w:rPr>
                <w:iCs/>
                <w:color w:val="000000" w:themeColor="text1"/>
                <w:sz w:val="16"/>
                <w:szCs w:val="16"/>
                <w:lang w:val="uk-UA"/>
              </w:rPr>
            </w:pPr>
          </w:p>
        </w:tc>
      </w:tr>
      <w:tr w:rsidR="00715694" w:rsidRPr="00712AF4" w:rsidTr="006E3164">
        <w:trPr>
          <w:trHeight w:val="705"/>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4" w:tgtFrame="_blank" w:history="1">
              <w:r w:rsidR="00715694" w:rsidRPr="00712AF4">
                <w:rPr>
                  <w:iCs/>
                  <w:sz w:val="16"/>
                  <w:szCs w:val="16"/>
                  <w:lang w:val="uk-UA"/>
                </w:rPr>
                <w:t>Про молодіжні та дитячі громадські організації</w:t>
              </w:r>
            </w:hyperlink>
            <w:r w:rsidR="00715694" w:rsidRPr="00712AF4">
              <w:rPr>
                <w:iCs/>
                <w:sz w:val="16"/>
                <w:szCs w:val="16"/>
                <w:lang w:val="uk-UA"/>
              </w:rPr>
              <w:t xml:space="preserve"> Закон від 01.12.1998 № 281-XIV</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8</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sz w:val="16"/>
                <w:szCs w:val="16"/>
                <w:lang w:val="uk-UA"/>
              </w:rPr>
              <w:t>Молодіжні та дитячі громадські організації залучаються органами виконавчої влади та органами місцевого самоврядування до розроблення і обговорення проектів рішень з питань державної політики щодо дітей та молоді.</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ВСМС</w:t>
            </w:r>
          </w:p>
        </w:tc>
      </w:tr>
      <w:tr w:rsidR="00715694" w:rsidRPr="00712AF4" w:rsidTr="006E3164">
        <w:trPr>
          <w:trHeight w:val="728"/>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8</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Органи державної влади та органи місцевого самоврядування - ініціатори розроблення державної цільової програми розміщують на своєму офіційному веб-сайті проекти концепцій державних цільових програм, які стосуються дітей та молоді, а також розглядають пропозиції до них від молодіжних та дитячих громадських організацій у порядку, визначеному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ВСМС 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10</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Органи виконавчої влади та органи місцевого самоврядування надають фінансову підтримку діяльності молодіжних та дитячих громадських організацій і їх спілок у межах повноважень, визначених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10</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Органи виконавчої влади та органи місцевого самоврядування залучають в установленому порядку молодіжні та дитячі громадські організації і їх спілки до виконання замовлень для державних та місцевих потреб.</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ВСМС</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10</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При затвердженні місцевих бюджетів передбачаються видатки на реалізацію програм молодіжних та дитячих громадських організацій.</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rPr>
          <w:trHeight w:val="53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10</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Органи виконавчої влади, органи місцевого самоврядування можуть делегувати молодіжним та дитячим громадським організаціям повноваження щодо реалізації відповідних програм (проектів, заходів). У цьому випадку вони подають молодіжним та дитячим громадським організаціям фінансову та матеріальну допомогу і здійснюють контроль за реалізацією наданих повноважень, у тому числі за цільовим використанням виділених коштів.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rPr>
          <w:trHeight w:val="416"/>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5" w:tgtFrame="_blank" w:history="1">
              <w:r w:rsidR="00715694" w:rsidRPr="00712AF4">
                <w:rPr>
                  <w:iCs/>
                  <w:sz w:val="16"/>
                  <w:szCs w:val="16"/>
                  <w:lang w:val="uk-UA"/>
                </w:rPr>
                <w:t xml:space="preserve">Про функціонування єдиної транспортної системи </w:t>
              </w:r>
              <w:r w:rsidR="00715694" w:rsidRPr="00712AF4">
                <w:rPr>
                  <w:iCs/>
                  <w:sz w:val="16"/>
                  <w:szCs w:val="16"/>
                  <w:lang w:val="uk-UA"/>
                </w:rPr>
                <w:lastRenderedPageBreak/>
                <w:t>України в особливий період</w:t>
              </w:r>
            </w:hyperlink>
            <w:r w:rsidR="00715694" w:rsidRPr="00712AF4">
              <w:rPr>
                <w:iCs/>
                <w:sz w:val="16"/>
                <w:szCs w:val="16"/>
                <w:lang w:val="uk-UA"/>
              </w:rPr>
              <w:t xml:space="preserve"> Закон від 20.10.1998 № 194-XIV</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lastRenderedPageBreak/>
              <w:t>ст. 3</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Планування роботи транспорту в особливий період здійснюється на підставі завдань, які встановлюються Кабінетом Міністрів України, місцевими органами виконавчої влади та виконавчими органами рад виходячи з потреб держави в перевезеннях.</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ВК 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4</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Центральний орган виконавчої влади, що забезпечує формування та реалізує державну політику у сфері транспорту, місцеві органи виконавчої влади, виконавчі органи рад, керівники підприємств (об'єднань), установ і організацій транспорту і транспортної інфраструктури незалежно від форм власності планують, організовують та забезпечують підготовку єдиної транспортної системи України до сталого функціонування її в особливий період.</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ВК СМР</w:t>
            </w:r>
          </w:p>
        </w:tc>
      </w:tr>
      <w:tr w:rsidR="00715694" w:rsidRPr="00712AF4" w:rsidTr="006E3164">
        <w:trPr>
          <w:trHeight w:val="477"/>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7</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Фінансування заходів щодо підготовки функціонування транспорту в особливий період здійснюється за рахунок коштів Державного бюджету України, бюджету Автономної Республіки Крим та місцевих бюджетів.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 xml:space="preserve">СМР </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9</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Управління міським електротранспортом, у тому числі метрополітеном, щодо перевезень в особливий період покладається на відповідні місцеві органи виконавчої влади та виконавчі органи рад.</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ВК 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9 ст. 9</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Безпосереднє управління ланками транспортної системи здійснюють їх керівники, місцеві органи виконавчої влади та виконавчі органи рад. Оповіщення центрального органу виконавчої влади, що забезпечує формування та реалізує державну політику у сфері транспорту, та інших ланок транспортної системи здійснюється через загальну систему оповіщення України відповідно до порядку, який затверджується Кабінетом Міністрів України.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ВТЗТП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6" w:tgtFrame="_blank" w:history="1">
              <w:r w:rsidR="00715694" w:rsidRPr="00712AF4">
                <w:rPr>
                  <w:iCs/>
                  <w:sz w:val="16"/>
                  <w:szCs w:val="16"/>
                  <w:lang w:val="uk-UA"/>
                </w:rPr>
                <w:t>Про захист рослин</w:t>
              </w:r>
            </w:hyperlink>
            <w:r w:rsidR="00715694" w:rsidRPr="00712AF4">
              <w:rPr>
                <w:iCs/>
                <w:sz w:val="16"/>
                <w:szCs w:val="16"/>
                <w:lang w:val="uk-UA"/>
              </w:rPr>
              <w:t xml:space="preserve"> Закон від 14.10.1998 № 180-XIV</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10</w:t>
            </w:r>
          </w:p>
        </w:tc>
        <w:tc>
          <w:tcPr>
            <w:tcW w:w="11765" w:type="dxa"/>
            <w:shd w:val="clear" w:color="auto" w:fill="auto"/>
          </w:tcPr>
          <w:p w:rsidR="00715694" w:rsidRPr="00712AF4" w:rsidRDefault="00715694" w:rsidP="00715694">
            <w:pPr>
              <w:ind w:left="-70" w:right="-72" w:firstLine="141"/>
              <w:rPr>
                <w:iCs/>
                <w:color w:val="000000" w:themeColor="text1"/>
                <w:sz w:val="16"/>
                <w:szCs w:val="16"/>
                <w:lang w:val="uk-UA"/>
              </w:rPr>
            </w:pPr>
            <w:r w:rsidRPr="00712AF4">
              <w:rPr>
                <w:iCs/>
                <w:color w:val="000000" w:themeColor="text1"/>
                <w:sz w:val="16"/>
                <w:szCs w:val="16"/>
                <w:lang w:val="uk-UA"/>
              </w:rPr>
              <w:t xml:space="preserve">Органи місцевого самоврядування здійснюють повноваження у сфері захисту рослин відповідно до Закону України "Про місцеве самоврядування в Україні" </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14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Територія особливого режиму захисту рослин встановлюється у межах населеного пункту, району, області відповідним органом місцевого самоврядування чи місцевим органом виконавчої влади, а в межах кількох областей - Кабінетом Міністрів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20</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Місцеві органи виконавчої влади та органи місцевого самоврядування, підприємства, установи, організації усіх форм власності забезпечують спеціалістам із захисту рослин належні виробничі та  ві умови, а також медичне і транспортне обслуговування.</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 xml:space="preserve">ВК СМР </w:t>
            </w:r>
          </w:p>
          <w:p w:rsidR="00715694" w:rsidRPr="00712AF4" w:rsidRDefault="00715694" w:rsidP="00715694">
            <w:pPr>
              <w:ind w:left="-140" w:right="-91"/>
              <w:jc w:val="center"/>
              <w:outlineLvl w:val="1"/>
              <w:rPr>
                <w:iCs/>
                <w:sz w:val="16"/>
                <w:szCs w:val="16"/>
                <w:lang w:val="uk-UA"/>
              </w:rPr>
            </w:pPr>
            <w:r w:rsidRPr="00712AF4">
              <w:rPr>
                <w:iCs/>
                <w:sz w:val="16"/>
                <w:szCs w:val="16"/>
                <w:lang w:val="uk-UA"/>
              </w:rPr>
              <w:t>ЦНАП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7" w:tgtFrame="_blank" w:history="1">
              <w:r w:rsidR="00715694" w:rsidRPr="00712AF4">
                <w:rPr>
                  <w:iCs/>
                  <w:sz w:val="16"/>
                  <w:szCs w:val="16"/>
                  <w:lang w:val="uk-UA"/>
                </w:rPr>
                <w:t>Про оренду землі</w:t>
              </w:r>
            </w:hyperlink>
            <w:r w:rsidR="00715694" w:rsidRPr="00712AF4">
              <w:rPr>
                <w:iCs/>
                <w:sz w:val="16"/>
                <w:szCs w:val="16"/>
                <w:lang w:val="uk-UA"/>
              </w:rPr>
              <w:t xml:space="preserve"> Закон від 06.10.1998 № 161-XIV</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Орендодавцями земельних ділянок, що перебувають у комунальній власності, є сільські, селищні, міські ради в межах повноважень, визначених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16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Укладення договору оренди земельної ділянки із земель державної або комунальної власності здійснюється на підставі рішення відповідного органу виконавчої влади або органу місцевого самоврядування - орендодавця, прийнятого у порядку, передбаченому Земельним кодексом України, або за результатами аукціону.</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rPr>
          <w:trHeight w:val="619"/>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32-1</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Вимога про розірвання договору оренди, зазначена у частині другій цієї статті, може бути пред’явлена органами виконавчої влади, органами місцевого самоврядування, уповноваженими надавати земельні ділянки для суспільних потреб відповідно до статті 122 Земельного кодексу України, а також однією із сторін цього договору.</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абз. 2 ч. 6 ст. 33</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У разі якщо орендар продовжує користуватися земельною ділянкою після закінчення строку договору оренди і за відсутності протягом одного місяця після закінчення строку договору листа-повідомлення орендодавця про заперечення у поновленні договору оренди землі такий договір вважається поновленим на той самий строк і на тих самих умовах, які були передбачені договором. У цьому випадку укладання додаткової угоди про поновлення договору оренди землі здійснюється із:</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уповноваженим керівником органу виконавчої влади або органу місцевого самоврядування без прийняття рішення органом виконавчої влади або органом місцевого самоврядування про поновлення договору оренди землі (щодо земель державної або комунальної власності).</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СМГ</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28" w:tgtFrame="_blank" w:history="1">
              <w:r w:rsidR="00715694" w:rsidRPr="00712AF4">
                <w:rPr>
                  <w:iCs/>
                  <w:sz w:val="16"/>
                  <w:szCs w:val="16"/>
                  <w:lang w:val="uk-UA"/>
                </w:rPr>
                <w:t>Про статус ветеранів військової служби, ветеранів органів внутрішніх справ, ветеранів Національної поліції і деяких інших осіб та їх соціальний захист</w:t>
              </w:r>
            </w:hyperlink>
            <w:r w:rsidR="00715694" w:rsidRPr="00712AF4">
              <w:rPr>
                <w:iCs/>
                <w:sz w:val="16"/>
                <w:szCs w:val="16"/>
                <w:lang w:val="uk-UA"/>
              </w:rPr>
              <w:t xml:space="preserve"> Закон від 24.03.1998  № 203/98-ВР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1</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Забезпечення виконання цього Закону, інших нормативно-правових актів щодо соціального захисту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та членів їх сімей покладається на органи державної влади та органи місцевого самоврядування.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Реалізація обов'язкових цільових державних і місцевих програм соціального захисту ветеранів військової служби, ветеранів органів внутрішніх справ, ветеранів Національної поліції, ветеранів податкової міліції, ветеранів державної пожежної охорони, ветеранів Державної кримінально-виконавчої служби України, ветеранів служби цивільного захисту, ветеранів Державної служби спеціального зв'язку та захисту інформації України здійснюється за рахунок коштів державного та місцевих бюджетів.</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u w:val="single"/>
                <w:lang w:val="uk-UA"/>
              </w:rPr>
              <w:t>Примітка:</w:t>
            </w:r>
            <w:r w:rsidRPr="00712AF4">
              <w:rPr>
                <w:iCs/>
                <w:color w:val="000000" w:themeColor="text1"/>
                <w:sz w:val="16"/>
                <w:szCs w:val="16"/>
                <w:lang w:val="uk-UA"/>
              </w:rPr>
              <w:t xml:space="preserve"> пільги визначені ст.ст. 6, 7 Закону</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ДСЗН</w:t>
            </w:r>
          </w:p>
        </w:tc>
      </w:tr>
      <w:tr w:rsidR="00715694" w:rsidRPr="00712AF4" w:rsidTr="006E3164">
        <w:trPr>
          <w:trHeight w:val="13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7 ст. 7</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Центральні органи виконавчої влади та органи місцевого самоврядування, військові комісаріати зобов'язані надавати ветеранам військової служби, ветеранам органів внутрішніх справ, ветеранам Національної поліції, ветеранам податкової міліції, ветеранам державної пожежної охорони, ветеранам Державної кримінально-виконавчої служби України, ветеранам служби цивільного захисту, ветеранам Державної служби спеціального зв'язку та захисту інформації України безоплатно юридичну допомогу з питань, що стосуються реалізації прав, визначених цим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ДСЗН</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ПУ 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sz w:val="16"/>
                <w:szCs w:val="16"/>
                <w:lang w:val="uk-UA"/>
              </w:rPr>
            </w:pPr>
            <w:hyperlink r:id="rId29" w:tgtFrame="_blank" w:history="1">
              <w:r w:rsidR="00715694" w:rsidRPr="00712AF4">
                <w:rPr>
                  <w:iCs/>
                  <w:sz w:val="16"/>
                  <w:szCs w:val="16"/>
                  <w:lang w:val="uk-UA"/>
                </w:rPr>
                <w:t>Про відходи</w:t>
              </w:r>
            </w:hyperlink>
            <w:r w:rsidR="00715694" w:rsidRPr="00712AF4">
              <w:rPr>
                <w:iCs/>
                <w:sz w:val="16"/>
                <w:szCs w:val="16"/>
                <w:lang w:val="uk-UA"/>
              </w:rPr>
              <w:t xml:space="preserve"> Закон від 05.03.1998 № 187/98-ВР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6 ст. 12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Власники або користувачі земельних ділянок, на яких виявлено безхазяйні відходи, зобов'язані у п'ятиденний строк повідомити про них місцеві органи виконавчої влади чи органи місцевого самоврядування.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3 ч. 7 ст. 12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Підставами для визначення відходів безхазяйними та їх обліку можуть бути:</w:t>
            </w:r>
          </w:p>
          <w:p w:rsidR="00715694" w:rsidRPr="00712AF4" w:rsidRDefault="00715694" w:rsidP="00715694">
            <w:pPr>
              <w:ind w:left="-70" w:right="-72" w:firstLine="141"/>
              <w:jc w:val="both"/>
              <w:rPr>
                <w:iCs/>
                <w:sz w:val="16"/>
                <w:szCs w:val="16"/>
                <w:lang w:val="uk-UA"/>
              </w:rPr>
            </w:pPr>
            <w:r w:rsidRPr="00712AF4">
              <w:rPr>
                <w:iCs/>
                <w:sz w:val="16"/>
                <w:szCs w:val="16"/>
                <w:lang w:val="uk-UA"/>
              </w:rPr>
              <w:t>результати інспекційних перевірок центрального органу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центрального органу виконавчої влади, що реалізує державну політику у сфері санітарного та епідемічного благополуччя населення, державної санітарно-епідеміологічної служби, органів місцевого самоврядування.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8 ст. 12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У разі отримання звернення (повідомлення) Рада міністрів Автономної Республіки Крим, обласні, Київська та Севастопольська міські державні адміністрації, а також органи місцевого самоврядування зобов'язані визначити кількість, склад, властивості, вартість відходів, рівень їх небезпеки для навколишнього природного середовища і здоров'я людини та вжити заходів для визначення власника відходів.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п. ї) ч. 1 ст. 17</w:t>
            </w:r>
          </w:p>
        </w:tc>
        <w:tc>
          <w:tcPr>
            <w:tcW w:w="11765" w:type="dxa"/>
            <w:shd w:val="clear" w:color="auto" w:fill="auto"/>
          </w:tcPr>
          <w:p w:rsidR="00715694" w:rsidRPr="00712AF4" w:rsidRDefault="00715694" w:rsidP="00715694">
            <w:pPr>
              <w:ind w:left="-70" w:right="-72" w:firstLine="116"/>
              <w:jc w:val="both"/>
              <w:rPr>
                <w:iCs/>
                <w:sz w:val="16"/>
                <w:szCs w:val="16"/>
                <w:lang w:val="uk-UA"/>
              </w:rPr>
            </w:pPr>
            <w:r w:rsidRPr="00712AF4">
              <w:rPr>
                <w:iCs/>
                <w:sz w:val="16"/>
                <w:szCs w:val="16"/>
                <w:lang w:val="uk-UA"/>
              </w:rPr>
              <w:t>Суб'єкти господарської діяльності у сфері поводження з відходами зобов'язані:</w:t>
            </w:r>
            <w:r w:rsidRPr="00712AF4">
              <w:rPr>
                <w:sz w:val="16"/>
                <w:szCs w:val="16"/>
                <w:lang w:val="uk-UA"/>
              </w:rPr>
              <w:t xml:space="preserve"> </w:t>
            </w:r>
            <w:r w:rsidRPr="00712AF4">
              <w:rPr>
                <w:iCs/>
                <w:sz w:val="16"/>
                <w:szCs w:val="16"/>
                <w:lang w:val="uk-UA"/>
              </w:rPr>
              <w:t>надавати місцевим органам виконавчої влади та органам місцевого самоврядування, уповноваженим органам виконавчої влади з питань охорони навколишнього природного середовища інформацію про відходи та пов'язану з ними діяльність, у тому числі про випадки несанкціонованого попадання відходів у навколишнє природне середовище та вжиті щодо цього заходи;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rPr>
          <w:trHeight w:val="3755"/>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21</w:t>
            </w:r>
          </w:p>
        </w:tc>
        <w:tc>
          <w:tcPr>
            <w:tcW w:w="11765" w:type="dxa"/>
            <w:shd w:val="clear" w:color="auto" w:fill="auto"/>
          </w:tcPr>
          <w:p w:rsidR="00715694" w:rsidRPr="00712AF4" w:rsidRDefault="00715694" w:rsidP="00715694">
            <w:pPr>
              <w:ind w:left="-70" w:right="-72" w:firstLine="116"/>
              <w:jc w:val="both"/>
              <w:rPr>
                <w:iCs/>
                <w:sz w:val="16"/>
                <w:szCs w:val="16"/>
                <w:lang w:val="uk-UA"/>
              </w:rPr>
            </w:pPr>
            <w:r w:rsidRPr="00712AF4">
              <w:rPr>
                <w:iCs/>
                <w:sz w:val="16"/>
                <w:szCs w:val="16"/>
                <w:lang w:val="uk-UA"/>
              </w:rPr>
              <w:t>Органи місцевого самоврядування у сфері поводження з відходами забезпечують:</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а) виконання вимог законодавства про відходи;</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б) розроблення та затвердження схем санітарного очищення населених пунктів;</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в) організацію збирання і видалення побутових відходів, у тому числі відходів дрібних виробників, створення полігонів для їх захоронення, а також організацію роздільного збирання корисних компонентів цих відходів;</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г) затвердження місцевих і регіональних програм поводження з відходами та контроль за їх виконанням;</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д) вжиття заходів для стимулювання суб'єктів господарювання, які здійснюють діяльність у сфері поводження з відходами;</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е) вирішення питань щодо розміщення на своїй території об'єктів поводження з відходами;</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є) координацію діяльності суб'єктів підприємницької діяльності, що знаходяться на їх території, в межах компетенції;</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з) здійснення контролю за раціональним використанням та безпечним поводженням з відходами на своїй території;</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и) ліквідацію несанкціонованих і неконтрольованих звалищ відходів;</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і) сприяння роз'ясненню законодавства про відходи серед населення, створення необхідних умов для стимулювання залучення населення до збирання і заготівлі окремих видів відходів як вторинної сировини;</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ї) здійснення інших повноважень відповідно до законів України;</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й) надання згоди на розміщення на території села, селища, міста місць чи об'єктів для зберігання та захоронення відходів, сфера екологічного впливу функціонування яких згідно з діючими нормативами включає відповідну адміністративно-територіальну одиницю;</w:t>
            </w:r>
          </w:p>
          <w:p w:rsidR="00715694" w:rsidRPr="00712AF4" w:rsidRDefault="00715694" w:rsidP="00715694">
            <w:pPr>
              <w:shd w:val="clear" w:color="auto" w:fill="FFFFFF"/>
              <w:ind w:left="-70" w:right="-72" w:firstLine="116"/>
              <w:jc w:val="both"/>
              <w:rPr>
                <w:color w:val="000000"/>
                <w:sz w:val="16"/>
                <w:szCs w:val="16"/>
                <w:lang w:val="uk-UA"/>
              </w:rPr>
            </w:pPr>
            <w:r w:rsidRPr="00712AF4">
              <w:rPr>
                <w:color w:val="000000"/>
                <w:sz w:val="16"/>
                <w:szCs w:val="16"/>
                <w:lang w:val="uk-UA"/>
              </w:rPr>
              <w:t>м) здійснення контролю за додержанням юридичними та фізичними особами вимог у сфері поводження з виробничими та побутовими відходами відповідно до закону та розгляд справ про адміністративні правопорушення або передача їх матеріалів на розгляд інших державних органів у разі порушення законодавства про відходи.</w:t>
            </w:r>
          </w:p>
          <w:p w:rsidR="00715694" w:rsidRPr="00712AF4" w:rsidRDefault="00715694" w:rsidP="00715694">
            <w:pPr>
              <w:shd w:val="clear" w:color="auto" w:fill="FFFFFF"/>
              <w:ind w:left="-70" w:right="-72" w:firstLine="116"/>
              <w:jc w:val="both"/>
              <w:rPr>
                <w:iCs/>
                <w:sz w:val="16"/>
                <w:szCs w:val="16"/>
                <w:lang w:val="uk-UA"/>
              </w:rPr>
            </w:pPr>
            <w:r w:rsidRPr="00712AF4">
              <w:rPr>
                <w:color w:val="000000"/>
                <w:sz w:val="16"/>
                <w:szCs w:val="16"/>
                <w:lang w:val="uk-UA"/>
              </w:rPr>
              <w:t>Органи місцевого самоврядування приймають рішення про відвід земельних ділянок для розміщення відходів і будівництва об'єктів поводження з відходами.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ДІМ</w:t>
            </w:r>
          </w:p>
          <w:p w:rsidR="00715694" w:rsidRPr="00712AF4" w:rsidRDefault="00715694" w:rsidP="00715694">
            <w:pPr>
              <w:ind w:left="-140" w:right="-91"/>
              <w:jc w:val="center"/>
              <w:rPr>
                <w:iCs/>
                <w:sz w:val="16"/>
                <w:szCs w:val="16"/>
                <w:lang w:val="uk-UA"/>
              </w:rPr>
            </w:pPr>
            <w:r w:rsidRPr="00712AF4">
              <w:rPr>
                <w:iCs/>
                <w:sz w:val="16"/>
                <w:szCs w:val="16"/>
                <w:lang w:val="uk-UA"/>
              </w:rPr>
              <w:t>ДЗРП</w:t>
            </w:r>
          </w:p>
        </w:tc>
      </w:tr>
      <w:tr w:rsidR="00715694" w:rsidRPr="00712AF4" w:rsidTr="006E3164">
        <w:trPr>
          <w:trHeight w:val="282"/>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4 ст. 33</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Зберігання та видалення відходів здійснюються в місцях, визначених органами місцевого самоврядування з врахуванням вимог земельного та природоохоронного законодавства, за наявності дозволу на здійснення операцій у сфері поводження з відходами, в якому визначені види та кількість відходів, загальні технічні вимоги, заходи безпеки, відомості щодо утворення, призначення, методів оброблення відходів відповідно до встановлених умов їх зберігання.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ДІМ</w:t>
            </w:r>
          </w:p>
          <w:p w:rsidR="00715694" w:rsidRPr="00712AF4" w:rsidRDefault="00715694" w:rsidP="00715694">
            <w:pPr>
              <w:ind w:left="-140" w:right="-91"/>
              <w:jc w:val="center"/>
              <w:rPr>
                <w:iCs/>
                <w:sz w:val="16"/>
                <w:szCs w:val="16"/>
                <w:lang w:val="uk-UA"/>
              </w:rPr>
            </w:pPr>
            <w:r w:rsidRPr="00712AF4">
              <w:rPr>
                <w:iCs/>
                <w:sz w:val="16"/>
                <w:szCs w:val="16"/>
                <w:lang w:val="uk-UA"/>
              </w:rPr>
              <w:t>ДЗРП</w:t>
            </w:r>
          </w:p>
        </w:tc>
      </w:tr>
      <w:tr w:rsidR="00715694" w:rsidRPr="00712AF4" w:rsidTr="006E3164">
        <w:trPr>
          <w:trHeight w:val="17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3 ч. 3 ст. 34</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Суб'єкт господарської діяльності, у власності або у користуванні якого є хоча б один об'єкт поводження з небезпечними відходами, зобов'язаний:</w:t>
            </w:r>
            <w:r w:rsidRPr="00712AF4">
              <w:rPr>
                <w:sz w:val="16"/>
                <w:szCs w:val="16"/>
                <w:lang w:val="uk-UA"/>
              </w:rPr>
              <w:t xml:space="preserve"> </w:t>
            </w:r>
            <w:r w:rsidRPr="00712AF4">
              <w:rPr>
                <w:iCs/>
                <w:sz w:val="16"/>
                <w:szCs w:val="16"/>
                <w:lang w:val="uk-UA"/>
              </w:rPr>
              <w:t>повідомляти про аварію, що сталася на зазначеному об'єкті, і про заходи, вжиті для ліквідації її наслідків, органи виконавчої влади, органи місцевого самоврядування та населення;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rPr>
          <w:trHeight w:val="19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10 ст. 35</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 місцевого самоврядування на конкурсних засадах визначає виконавця послуг з перевезення побутових відходів з певної території населеного пункту.</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ВК СМР</w:t>
            </w:r>
          </w:p>
          <w:p w:rsidR="00715694" w:rsidRPr="00712AF4" w:rsidRDefault="00715694" w:rsidP="00715694">
            <w:pPr>
              <w:ind w:left="-140" w:right="-91"/>
              <w:jc w:val="center"/>
              <w:rPr>
                <w:iCs/>
                <w:sz w:val="16"/>
                <w:szCs w:val="16"/>
                <w:lang w:val="uk-UA"/>
              </w:rPr>
            </w:pPr>
            <w:r w:rsidRPr="00712AF4">
              <w:rPr>
                <w:iCs/>
                <w:sz w:val="16"/>
                <w:szCs w:val="16"/>
                <w:lang w:val="uk-UA"/>
              </w:rPr>
              <w:t>СМР</w:t>
            </w:r>
          </w:p>
        </w:tc>
      </w:tr>
      <w:tr w:rsidR="00715694" w:rsidRPr="00712AF4" w:rsidTr="006E3164">
        <w:trPr>
          <w:trHeight w:val="19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37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Контроль у сфері поводження з відходами здійснюють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санітарного та епідемічного благополуччя населення, місцеві державні адміністрації, виконавчі органи сільських, селищних, міських рад, громадські інспектори з благоустрою населених пунктів.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rPr>
          <w:trHeight w:val="19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п. г) ч. 1 ст. 40</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З метою стимулювання заходів щодо утилізації відходів та зменшення обсягів їх утворення суб'єктам господарської діяльності, які впроваджують технології, спрямовані на зменшення обсягів утворення відходів, утилізують відходи в процесі виробництва продукції (виконання робіт, надання послуг), здійснюють їх збирання і заготівлю, будівництво підприємств і цехів, а також організують виробництво устаткування для утилізації відходів, беруть пайову участь у фінансуванні заходів щодо утилізації відходів та зменшення обсягів їх утворення, можуть надаватися відповідно до закону України: дотації з Державного бюджету України і місцевих бюджетів для перевезення відходів (вторинної сировини) чи напівфабрикатів, одержаних з цих відходів;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rPr>
          <w:trHeight w:val="19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40</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Місцеві органи виконавчої влади та органи місцевого самоврядування можуть визначати у межах своїх повноважень додаткові заходи, пов'язані із стимулюванням утилізації відходів та зменшенням обсягів їх утворення.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rPr>
          <w:trHeight w:val="19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41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Фінансування заходів у сфері поводження з відходами здійснюється за рахунок коштів виробників відходів та їх власників. Для фінансування цих заходів можуть залучатися кошти місцевих бюджетів, фондів охорони навколишнього природного середовища, добровільні внески підприємств, установ, організацій, громадян та їх об'єднань, а також кошти Державного бюджету України, передбачені на проведення заходів.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0" w:tgtFrame="_blank" w:history="1">
              <w:r w:rsidR="00715694" w:rsidRPr="00712AF4">
                <w:rPr>
                  <w:iCs/>
                  <w:sz w:val="16"/>
                  <w:szCs w:val="16"/>
                  <w:lang w:val="uk-UA"/>
                </w:rPr>
                <w:t>Про порядок вирішення колективних трудових спорів (конфліктів)</w:t>
              </w:r>
            </w:hyperlink>
            <w:r w:rsidR="00715694" w:rsidRPr="00712AF4">
              <w:rPr>
                <w:iCs/>
                <w:sz w:val="16"/>
                <w:szCs w:val="16"/>
                <w:lang w:val="uk-UA"/>
              </w:rPr>
              <w:t xml:space="preserve"> Закон від 03.03.1998 № 137/98-ВР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Про виникнення колективного трудового спору (конфлікту) орган, який представляє інтереси найманих працівників або профспілки, зобов'язаний у триденний строк письмово проінформувати роботодавця, місцевий орган виконавчої влади, орган місцевого самоврядування за місцезнаходженням підприємства та Національну службу посередництва і примирення.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абз. 2 ч. 3 ст. 14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У разі потреби примирна комісія консультується із сторонами колективного трудового спору (конфлікту), центральними та місцевими органами виконавчої влади, органами місцевого самоврядування та іншими заінтересованими органами.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11</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До складу трудового арбітражу також можуть входити народні депутати України, представники органів державної влади, органів місцевого самоврядування й інші особи.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15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Рішення Національної служби посередництва і примирення мають рекомендаційний характер і повинні розглядатися сторонами колективного трудового спору (конфлікту) та відповідними центральними або місцевими органами виконавчої влади, органами місцевого самоврядування.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16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Якщо у вимогах найманих працівників чи профспілки містяться питання, вирішення яких відповідно до законодавства віднесено до компетенції центральних або місцевих органів виконавчої влади, органів місцевого самоврядування, Національна служба посередництва і примирення надсилає свої рекомендації разом з відповідними матеріалами керівникам цих органів, які повинні їх розглянути у семиденний строк і проінформувати про прийняті ними рішення сторони колективного трудового спору (конфлікту) та Національну службу посередництва і примирення.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9 ст. 19</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У разі проведення зборів, мітингів, пікетів за межами підприємства орган (особа), який очолює страйк, повинен повідомити про запланований захід місцевий орган виконавчої влади чи орган місцевого самоврядування не пізніше ніж за три дні.</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ВК СМР ради</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26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Роботодавець, місцевий орган виконавчої влади або орган місцевого самоврядування і орган (особа), що очолює страйк, зобов'язані вжити необхідних заходів до забезпечення під час страйку життєздатності підприємства, збереження майна, додержання законності та громадського порядку, недопущення загрози життю і здоров'ю людей, навколишньому природному середовищу.</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ВК 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УПП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1" w:tgtFrame="_blank" w:history="1">
              <w:r w:rsidR="00715694" w:rsidRPr="00712AF4">
                <w:rPr>
                  <w:iCs/>
                  <w:sz w:val="16"/>
                  <w:szCs w:val="16"/>
                  <w:lang w:val="uk-UA"/>
                </w:rPr>
                <w:t>Про передачу об'єктів права державної та комунальної власності</w:t>
              </w:r>
            </w:hyperlink>
            <w:r w:rsidR="00715694" w:rsidRPr="00712AF4">
              <w:rPr>
                <w:iCs/>
                <w:sz w:val="16"/>
                <w:szCs w:val="16"/>
                <w:lang w:val="uk-UA"/>
              </w:rPr>
              <w:t xml:space="preserve"> Закон від 03.03.1998  № 147/98-ВР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3</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Ініціатива щодо передачі об'єктів права державної та комунальної власності може виходити відповідно від органів, уповноважених управляти державним майном, Національної академії наук, інших аналогічних самоврядних організацій, яким передано в користування державне майно (далі - самоврядні організації), місцевих органів виконавчої влади, відповідних органів місцевого самоврядування.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ДЗРП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4-1</w:t>
            </w:r>
          </w:p>
        </w:tc>
        <w:tc>
          <w:tcPr>
            <w:tcW w:w="11765" w:type="dxa"/>
            <w:shd w:val="clear" w:color="auto" w:fill="auto"/>
          </w:tcPr>
          <w:p w:rsidR="00715694" w:rsidRPr="00712AF4" w:rsidRDefault="00715694" w:rsidP="00715694">
            <w:pPr>
              <w:ind w:left="-70" w:right="-72" w:firstLine="141"/>
              <w:jc w:val="both"/>
              <w:rPr>
                <w:sz w:val="16"/>
                <w:szCs w:val="16"/>
                <w:lang w:val="uk-UA"/>
              </w:rPr>
            </w:pPr>
            <w:r w:rsidRPr="00712AF4">
              <w:rPr>
                <w:sz w:val="16"/>
                <w:szCs w:val="16"/>
                <w:lang w:val="uk-UA"/>
              </w:rPr>
              <w:t>Рішення щодо передачі об’єктів житлового фонду, гуртожитків та інших об’єктів соціальної інфраструктури у комунальну власність приймаються органами, уповноваженими управляти державним майном, самоврядними організаціями за згодою відповідних сільських, селищних, міських, районних у містах рад, а у спільну власність територіальних громад сіл, селищ, міст - за згодою районних або обласних рад.</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4-2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 xml:space="preserve">Видатки, пов'язані з капітальним ремонтом об’єктів житлового фонду, гуртожитків як об’єктів нерухомого майна, їх житлових комплексів та/або їх частин та інших об’єктів соціальної інфраструктури, що передаються в комунальну власність (крім видатків, пов’язаних з капітальним ремонтом об’єктів житлового фонду, гуртожитків та інших об’єктів соціальної інфраструктури, що передаються в комунальну власність відповідно до законів України "Про відновлення платоспроможності боржника або визнання його банкрутом" ( 2343-12 ), "Про забезпечення реалізації житлових прав мешканців гуртожитків" (500-17)), відшкодовуються з бюджету Автономної Республіки Крим, обласних, районних бюджетів, бюджетів міст Києва та Севастополя, бюджетів районів у містах та бюджетів місцевого самоврядування за рахунок коштів, передбачених у відповідних бюджетах на ці цілі, та пайової участі підприємств, господарських товариств, створених у процесі приватизації (корпоратизації), у розмірі по 50 відсотків суми витрат, необхідних для проведення капітального ремонту цих об'єктів. Обсяг витрат визначається комісією з питань передачі об'єктів. </w:t>
            </w:r>
          </w:p>
          <w:p w:rsidR="00715694" w:rsidRPr="00712AF4" w:rsidRDefault="00715694" w:rsidP="00715694">
            <w:pPr>
              <w:ind w:left="-70" w:right="-72" w:firstLine="141"/>
              <w:jc w:val="both"/>
              <w:rPr>
                <w:iCs/>
                <w:sz w:val="16"/>
                <w:szCs w:val="16"/>
                <w:lang w:val="uk-UA"/>
              </w:rPr>
            </w:pPr>
            <w:r w:rsidRPr="00712AF4">
              <w:rPr>
                <w:iCs/>
                <w:sz w:val="16"/>
                <w:szCs w:val="16"/>
                <w:lang w:val="uk-UA"/>
              </w:rPr>
              <w:t>Порядок залучення і використання коштів або інших матеріальних активів підприємств, господарських товариств, створених у процесі приватизації (корпоратизації), що спрямовуються на капітальний ремонт об’єктів житлового фонду, гуртожитків та інших об’єктів соціальної інфраструктури, визначається в договорах, які укладаються між підприємствами, господарськими товариствами, створеними у процесі приватизації (корпоратизації), та відповідними органами місцевого самоврядування.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2 ч. 3 ст. 6</w:t>
            </w:r>
          </w:p>
        </w:tc>
        <w:tc>
          <w:tcPr>
            <w:tcW w:w="11765" w:type="dxa"/>
            <w:shd w:val="clear" w:color="auto" w:fill="auto"/>
          </w:tcPr>
          <w:p w:rsidR="00715694" w:rsidRPr="00712AF4" w:rsidRDefault="00715694" w:rsidP="00715694">
            <w:pPr>
              <w:ind w:left="-70" w:right="-72" w:firstLine="141"/>
              <w:rPr>
                <w:iCs/>
                <w:sz w:val="16"/>
                <w:szCs w:val="16"/>
                <w:lang w:val="uk-UA"/>
              </w:rPr>
            </w:pPr>
            <w:r w:rsidRPr="00712AF4">
              <w:rPr>
                <w:iCs/>
                <w:sz w:val="16"/>
                <w:szCs w:val="16"/>
                <w:lang w:val="uk-UA"/>
              </w:rPr>
              <w:t>Порядок утворення і роботи комісії з питань передачі об'єктів визначається:</w:t>
            </w:r>
          </w:p>
          <w:p w:rsidR="00715694" w:rsidRPr="00712AF4" w:rsidRDefault="00715694" w:rsidP="00715694">
            <w:pPr>
              <w:ind w:left="-70" w:right="-72" w:firstLine="141"/>
              <w:rPr>
                <w:iCs/>
                <w:sz w:val="16"/>
                <w:szCs w:val="16"/>
                <w:lang w:val="uk-UA"/>
              </w:rPr>
            </w:pPr>
            <w:r w:rsidRPr="00712AF4">
              <w:rPr>
                <w:sz w:val="16"/>
                <w:szCs w:val="16"/>
                <w:lang w:val="uk-UA"/>
              </w:rPr>
              <w:t>відповідними органами місцевого самоврядування - у разі передачі об'єктів у комунальну власність.</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ДЗРП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2 ч. 1 ст. 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Також передаються безоплатно за умови взяття органами місцевого самоврядування зобов’язання використовувати за цільовим призначенням і не відчужувати в приватну власність такі об’єкти:</w:t>
            </w:r>
          </w:p>
          <w:p w:rsidR="00715694" w:rsidRPr="00712AF4" w:rsidRDefault="00715694" w:rsidP="00715694">
            <w:pPr>
              <w:ind w:left="-70" w:right="-72" w:firstLine="141"/>
              <w:jc w:val="both"/>
              <w:rPr>
                <w:sz w:val="16"/>
                <w:szCs w:val="16"/>
                <w:lang w:val="uk-UA"/>
              </w:rPr>
            </w:pPr>
            <w:r w:rsidRPr="00712AF4">
              <w:rPr>
                <w:sz w:val="16"/>
                <w:szCs w:val="16"/>
                <w:lang w:val="uk-UA"/>
              </w:rPr>
              <w:t>нерухоме майно для розміщення органів місцевого самоврядування (у разі відсутності власних приміщень), розвитку мережі закладів, зазначених в абзаці п’ятому цієї частини;</w:t>
            </w:r>
          </w:p>
          <w:p w:rsidR="00715694" w:rsidRPr="00712AF4" w:rsidRDefault="00715694" w:rsidP="00715694">
            <w:pPr>
              <w:ind w:left="-70" w:right="-72" w:firstLine="141"/>
              <w:jc w:val="both"/>
              <w:rPr>
                <w:sz w:val="16"/>
                <w:szCs w:val="16"/>
                <w:lang w:val="uk-UA"/>
              </w:rPr>
            </w:pPr>
            <w:r w:rsidRPr="00712AF4">
              <w:rPr>
                <w:sz w:val="16"/>
                <w:szCs w:val="16"/>
                <w:lang w:val="uk-UA"/>
              </w:rPr>
              <w:t>окреме індивідуально визначене майно підприємств (крім нерухомого майна) для використання органами місцевого самоврядування та закладами, зазначеними в абзаці п’ятому цієї частини. </w:t>
            </w:r>
          </w:p>
          <w:p w:rsidR="00715694" w:rsidRPr="00712AF4" w:rsidRDefault="00715694" w:rsidP="00715694">
            <w:pPr>
              <w:ind w:left="-70" w:right="-72" w:firstLine="141"/>
              <w:jc w:val="both"/>
              <w:rPr>
                <w:iCs/>
                <w:sz w:val="16"/>
                <w:szCs w:val="16"/>
                <w:u w:val="single"/>
                <w:lang w:val="uk-UA"/>
              </w:rPr>
            </w:pPr>
            <w:r w:rsidRPr="00712AF4">
              <w:rPr>
                <w:sz w:val="16"/>
                <w:szCs w:val="16"/>
                <w:u w:val="single"/>
                <w:lang w:val="uk-UA"/>
              </w:rPr>
              <w:t>Примітка</w:t>
            </w:r>
            <w:r w:rsidRPr="00712AF4">
              <w:rPr>
                <w:sz w:val="16"/>
                <w:szCs w:val="16"/>
                <w:lang w:val="uk-UA"/>
              </w:rPr>
              <w:t xml:space="preserve">: </w:t>
            </w:r>
            <w:r w:rsidRPr="00712AF4">
              <w:rPr>
                <w:iCs/>
                <w:sz w:val="16"/>
                <w:szCs w:val="16"/>
                <w:lang w:val="uk-UA"/>
              </w:rPr>
              <w:t>мається на увазі об’єкти передаються з державної у комунальну власність</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2 ч. 2 ст. 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 У разі передачі об'єктів права державної та комунальної власності шляхом обміну цими об'єктами до узгоджених та оформлених відповідно до статей 4 і 5 цього Закону пропозицій додаються звіти або акти про оцінку майна, затверджені органом, уповноваженим управляти державним майном, і відповідним органом місцевого самоврядування. </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ДЗРП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2" w:tgtFrame="_blank" w:history="1">
              <w:r w:rsidR="00715694" w:rsidRPr="00712AF4">
                <w:rPr>
                  <w:iCs/>
                  <w:sz w:val="16"/>
                  <w:szCs w:val="16"/>
                  <w:lang w:val="uk-UA"/>
                </w:rPr>
                <w:t>Про професійну (професійно-технічну) освіту</w:t>
              </w:r>
            </w:hyperlink>
            <w:r w:rsidR="00715694" w:rsidRPr="00712AF4">
              <w:rPr>
                <w:iCs/>
                <w:sz w:val="16"/>
                <w:szCs w:val="16"/>
                <w:lang w:val="uk-UA"/>
              </w:rPr>
              <w:t xml:space="preserve"> Закон від 10.02.1998 №103/98-ВР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3 ч. 2 ст. 21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Статут закладу професійної (професійно-технічної) освіти розробляється закладом освіти, його засновником і затверджується:</w:t>
            </w:r>
            <w:r w:rsidRPr="00712AF4">
              <w:rPr>
                <w:sz w:val="16"/>
                <w:szCs w:val="16"/>
                <w:lang w:val="uk-UA"/>
              </w:rPr>
              <w:t xml:space="preserve"> </w:t>
            </w:r>
            <w:r w:rsidRPr="00712AF4">
              <w:rPr>
                <w:iCs/>
                <w:sz w:val="16"/>
                <w:szCs w:val="16"/>
                <w:lang w:val="uk-UA"/>
              </w:rPr>
              <w:t>місцевими органами виконавчої влади та органами місцевого самоврядування стосовно закладів професійної (професійно-технічної) освіти, заснованих на інших (крім державної) формах власності, за погодженням із центральним органом виконавчої влади, що забезпечує формування та реалізує державну політику у сфері освіти і науки.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УО</w:t>
            </w:r>
          </w:p>
        </w:tc>
      </w:tr>
      <w:tr w:rsidR="00715694" w:rsidRPr="00712AF4" w:rsidTr="006E3164">
        <w:trPr>
          <w:trHeight w:val="27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37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Органи місцевого самоврядування можуть забезпечувати пільговий проїзд здобувачам освіти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37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Особи з особливими освітніми потребами, які потребують підвезення до закладу освіти і у зворотному напрямку, забезпечуються таким підвезенням за рахунок коштів місцевих бюджетів, у тому числі із забезпеченням доступності відповідного транспорту для осіб із порушеннями зору, слуху, опорно-рухового апарату та інших маломобільних груп населення.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42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Професійна підготовка або перепідготовка осіб з інвалідністю здійснюється за рахунок коштів державного та/або місцевого бюджетів у межах обсягів державного та/або регіонального замовлення з урахуванням медичних показань і протипоказань для подальшої трудової діяльності. Обрання форм і методів професійної підготовки здійснюється згідно з висновками спеціалістів медико-соціальної експертної комісії.</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rPr>
          <w:trHeight w:val="439"/>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42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Професійна підготовка або перепідготовка осіб з особливими освітніми потребами здійснюється за рахунок коштів освітніх субвенцій, державного та місцевих бюджетів, інших джерел, не заборонених законодавством.</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rPr>
          <w:trHeight w:val="43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абз. 1 ч. 3 ст. 44</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Державна цільова підтримка для здобуття професійної (професійно-технічної) освіти надається у вигляді:</w:t>
            </w:r>
            <w:r w:rsidRPr="00712AF4">
              <w:rPr>
                <w:sz w:val="16"/>
                <w:szCs w:val="16"/>
                <w:lang w:val="uk-UA"/>
              </w:rPr>
              <w:t xml:space="preserve"> </w:t>
            </w:r>
            <w:r w:rsidRPr="00712AF4">
              <w:rPr>
                <w:iCs/>
                <w:sz w:val="16"/>
                <w:szCs w:val="16"/>
                <w:lang w:val="uk-UA"/>
              </w:rPr>
              <w:t>повної або часткової оплати навчання за рахунок коштів освітніх субвенцій державного та місцевих бюджетів;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46</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Підвищення кваліфікації педагогічних працівників державних закладів професійної (професійно-технічної) освіти та установ професійної (професійно-технічної) освіти здійснюється за рахунок коштів Державного бюджету України, комунальних - за рахунок коштів місцевого бюджету, а приватних - за рахунок коштів власника.</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50</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Фінансування професійної підготовки кваліфікованих робітників (первинної професійної підготовки), соціальний захист здобувачів освіти та педагогічних працівників у державних або комунальних закладах професійної (професійно-технічної) освіти, у межах обсягів державного та/або регіонального замовлення, здійснюються на нормативній основі за рахунок коштів державного або місцевих бюджетів.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p w:rsidR="00715694" w:rsidRPr="00712AF4" w:rsidRDefault="00715694" w:rsidP="00715694">
            <w:pPr>
              <w:ind w:left="-140" w:right="-91"/>
              <w:jc w:val="center"/>
              <w:rPr>
                <w:iCs/>
                <w:sz w:val="16"/>
                <w:szCs w:val="16"/>
                <w:lang w:val="uk-UA"/>
              </w:rPr>
            </w:pPr>
            <w:r w:rsidRPr="00712AF4">
              <w:rPr>
                <w:iCs/>
                <w:sz w:val="16"/>
                <w:szCs w:val="16"/>
                <w:lang w:val="uk-UA"/>
              </w:rPr>
              <w:t>УО</w:t>
            </w:r>
          </w:p>
          <w:p w:rsidR="00715694" w:rsidRPr="00712AF4" w:rsidRDefault="00715694" w:rsidP="00715694">
            <w:pPr>
              <w:ind w:left="-140" w:right="-91"/>
              <w:jc w:val="center"/>
              <w:rPr>
                <w:iCs/>
                <w:sz w:val="16"/>
                <w:szCs w:val="16"/>
                <w:lang w:val="uk-UA"/>
              </w:rPr>
            </w:pPr>
            <w:r w:rsidRPr="00712AF4">
              <w:rPr>
                <w:iCs/>
                <w:sz w:val="16"/>
                <w:szCs w:val="16"/>
                <w:lang w:val="uk-UA"/>
              </w:rPr>
              <w:t>ВТЗТП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3" w:tgtFrame="_blank" w:history="1">
              <w:r w:rsidR="00715694" w:rsidRPr="00712AF4">
                <w:rPr>
                  <w:iCs/>
                  <w:sz w:val="16"/>
                  <w:szCs w:val="16"/>
                  <w:lang w:val="uk-UA"/>
                </w:rPr>
                <w:t>Про Національну програму інформатизації</w:t>
              </w:r>
            </w:hyperlink>
            <w:r w:rsidR="00715694" w:rsidRPr="00712AF4">
              <w:rPr>
                <w:iCs/>
                <w:sz w:val="16"/>
                <w:szCs w:val="16"/>
                <w:lang w:val="uk-UA"/>
              </w:rPr>
              <w:t xml:space="preserve"> Закон від 04.02.1998 №74/98-ВР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10</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Державними замовниками окремих завдань (проектів) Національної програми інформатизації можуть бути державні органи та органи місцевого самоврядування. Державних замовників окремих завдань (проектів) затверджує Кабінет Міністрів України за поданням Генерального державного замовника.</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ВІТКЗ</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13</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Формування комплексу взаємопов'язаних завдань Національної програми інформатизації на наступні три роки та програми завдань (робіт) з інформатизації на наступний бюджетний рік проводиться згідно із законодавством України та організовується Генеральним державним замовником за пропозиціями відповідних державних органів та органів місцевого самоврядування.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ВІТКЗ</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19</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Програми та проекти інформатизації органів місцевого самоврядування формуються цими органами і повинні відповідати Національній програмі інформатизації, прийматися і виконуватися за погодженням із Генеральним державним замовником.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ВІТКЗ</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20</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Фінансування програм та проектів інформатизації органів місцевого самоврядування здійснюється з місцевих бюджетів та інших джерел, не заборонених законодавством України.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24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Галузеві і регіональні програми та проекти інформатизації фінансуються в межах коштів, виділених у Державному бюджеті України та відповідних місцевих бюджетах, коштів, отриманих відповідними виконавцями окремих завдань та проектів інформатизації за надання інформаційних послуг, та інших джерел, не заборонених законодавством України.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24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Фінансування програм та проектів інформатизації органів місцевого самоврядування здійснюється з місцевих бюджетів та інших джерел, не заборонених законодавством України.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26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Контроль за виконанням Національної програми інформатизації, її окремих завдань та проектів (або їх частин) здійснюється державними органами та органами місцевого самоврядування у межах своєї компетенції, визначеної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5 ст. 26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Державні органи та органи місцевого самоврядування, установи та організації, які утримуються за рахунок бюджетних коштів, подають Генеральному державному замовнику інформацію про створення, розвиток та інтеграцію, незалежно від джерел фінансування, інформаційних систем, мереж, ресурсів та інформаційних технологій, що забезпечують функціонування цих органів, установ, організацій, за винятком інформації, пов'язаної з національною безпекою та обороною держави.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ВІТКЗ</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6 ст. 26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Контроль за використанням коштів Державного бюджету України на Національну програму інформатизації, її окремі завдання та проекти (або їх частини) здійснює Рахункова палата. Державні органи і органи місцевого самоврядування, підприємства, установи та організації, які використовують кошти Державного бюджету України на ці цілі, надають Рахунковій палаті інформацію щодо використання цих коштів у порядку, встановленому законодавством.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ВО СМР</w:t>
            </w:r>
          </w:p>
        </w:tc>
      </w:tr>
      <w:tr w:rsidR="00715694" w:rsidRPr="00712AF4" w:rsidTr="006E3164">
        <w:trPr>
          <w:trHeight w:val="344"/>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4" w:tgtFrame="_blank" w:history="1">
              <w:r w:rsidR="00715694" w:rsidRPr="00712AF4">
                <w:rPr>
                  <w:iCs/>
                  <w:sz w:val="16"/>
                  <w:szCs w:val="16"/>
                  <w:lang w:val="uk-UA"/>
                </w:rPr>
                <w:t>Про захист людини від впливу іонізуючого випромінювання</w:t>
              </w:r>
            </w:hyperlink>
            <w:r w:rsidR="00715694" w:rsidRPr="00712AF4">
              <w:rPr>
                <w:iCs/>
                <w:sz w:val="16"/>
                <w:szCs w:val="16"/>
                <w:lang w:val="uk-UA"/>
              </w:rPr>
              <w:t xml:space="preserve"> Закон від 14.01.1998 №15/98-ВР</w:t>
            </w: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iCs/>
                <w:sz w:val="16"/>
                <w:szCs w:val="16"/>
                <w:lang w:val="uk-UA"/>
              </w:rPr>
              <w:t>ч. 1 ст. 14</w:t>
            </w:r>
          </w:p>
        </w:tc>
        <w:tc>
          <w:tcPr>
            <w:tcW w:w="11765" w:type="dxa"/>
            <w:shd w:val="clear" w:color="auto" w:fill="auto"/>
          </w:tcPr>
          <w:p w:rsidR="00715694" w:rsidRPr="00712AF4" w:rsidRDefault="00715694" w:rsidP="00715694">
            <w:pPr>
              <w:ind w:left="-70" w:right="-72" w:firstLine="141"/>
              <w:jc w:val="both"/>
              <w:outlineLvl w:val="1"/>
              <w:rPr>
                <w:sz w:val="16"/>
                <w:szCs w:val="16"/>
                <w:lang w:val="uk-UA"/>
              </w:rPr>
            </w:pPr>
            <w:r w:rsidRPr="00712AF4">
              <w:rPr>
                <w:iCs/>
                <w:sz w:val="16"/>
                <w:szCs w:val="16"/>
                <w:lang w:val="uk-UA"/>
              </w:rPr>
              <w:t>Юридичні та фізичні особи, які здійснюють практичну діяльність, забезпечують готовність до ліквідації радіаційних аварій згідно з вимогами стандартів, норм і правил захисту людини від впливу іонізуючого випромінювання, а також умовами отриманих дозволів. До такого забезпечення належить наявність:</w:t>
            </w:r>
          </w:p>
        </w:tc>
        <w:tc>
          <w:tcPr>
            <w:tcW w:w="851" w:type="dxa"/>
            <w:vMerge w:val="restart"/>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ВНСЦЗН</w:t>
            </w:r>
          </w:p>
        </w:tc>
      </w:tr>
      <w:tr w:rsidR="00715694" w:rsidRPr="00712AF4" w:rsidTr="006E3164">
        <w:trPr>
          <w:trHeight w:val="34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iCs/>
                <w:sz w:val="16"/>
                <w:szCs w:val="16"/>
                <w:lang w:val="uk-UA"/>
              </w:rPr>
              <w:t>абз. 2</w:t>
            </w:r>
          </w:p>
        </w:tc>
        <w:tc>
          <w:tcPr>
            <w:tcW w:w="11765" w:type="dxa"/>
            <w:shd w:val="clear" w:color="auto" w:fill="auto"/>
          </w:tcPr>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планів захисту персоналу і населення від потенційно можливих аварій та їх наслідків, погоджених з органом державного регулювання ядерної та радіаційної безпеки та органами місцевого самоврядування та затверджених юридичними або фізичними особами і доведених до відома персоналу та населення;</w:t>
            </w:r>
          </w:p>
        </w:tc>
        <w:tc>
          <w:tcPr>
            <w:tcW w:w="851" w:type="dxa"/>
            <w:vMerge/>
            <w:shd w:val="clear" w:color="auto" w:fill="auto"/>
          </w:tcPr>
          <w:p w:rsidR="00715694" w:rsidRPr="00712AF4" w:rsidRDefault="00715694" w:rsidP="00715694">
            <w:pPr>
              <w:ind w:left="-140" w:right="-91"/>
              <w:jc w:val="center"/>
              <w:outlineLvl w:val="1"/>
              <w:rPr>
                <w:iCs/>
                <w:sz w:val="16"/>
                <w:szCs w:val="16"/>
                <w:lang w:val="uk-UA"/>
              </w:rPr>
            </w:pPr>
          </w:p>
        </w:tc>
      </w:tr>
      <w:tr w:rsidR="00715694" w:rsidRPr="00712AF4" w:rsidTr="006E3164">
        <w:trPr>
          <w:trHeight w:val="34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iCs/>
                <w:sz w:val="16"/>
                <w:szCs w:val="16"/>
                <w:lang w:val="uk-UA"/>
              </w:rPr>
              <w:t>абз. 10</w:t>
            </w:r>
          </w:p>
        </w:tc>
        <w:tc>
          <w:tcPr>
            <w:tcW w:w="11765" w:type="dxa"/>
            <w:shd w:val="clear" w:color="auto" w:fill="auto"/>
          </w:tcPr>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інформувати про виникнення радіаційної аварії органи державного регулювання ядерної та радіаційної безпеки, місцеві органи виконавчої влади та органи місцевого самоврядування і оповіщати населення територій, на яких можливе підвищення рівня опромінення;</w:t>
            </w:r>
          </w:p>
        </w:tc>
        <w:tc>
          <w:tcPr>
            <w:tcW w:w="851" w:type="dxa"/>
            <w:vMerge/>
            <w:shd w:val="clear" w:color="auto" w:fill="auto"/>
          </w:tcPr>
          <w:p w:rsidR="00715694" w:rsidRPr="00712AF4" w:rsidRDefault="00715694" w:rsidP="00715694">
            <w:pPr>
              <w:ind w:left="-140" w:right="-91"/>
              <w:jc w:val="center"/>
              <w:outlineLvl w:val="1"/>
              <w:rPr>
                <w:iCs/>
                <w:sz w:val="16"/>
                <w:szCs w:val="16"/>
                <w:lang w:val="uk-UA"/>
              </w:rPr>
            </w:pP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5" w:tgtFrame="_blank" w:history="1">
              <w:r w:rsidR="00715694" w:rsidRPr="00712AF4">
                <w:rPr>
                  <w:iCs/>
                  <w:sz w:val="16"/>
                  <w:szCs w:val="16"/>
                  <w:lang w:val="uk-UA"/>
                </w:rPr>
                <w:t>Про Уповноваженого Верховної Ради України з прав людини</w:t>
              </w:r>
            </w:hyperlink>
            <w:r w:rsidR="00715694" w:rsidRPr="00712AF4">
              <w:rPr>
                <w:iCs/>
                <w:sz w:val="16"/>
                <w:szCs w:val="16"/>
                <w:lang w:val="uk-UA"/>
              </w:rPr>
              <w:t xml:space="preserve"> Закон від 23.12.1997 №776/97-ВР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4 ст. 12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Верховна Рада України і відповідні органи виконавчої влади та органи місцевого самоврядування створюють необхідні умови для діяльності Уповноваженого, його секретаріату та представників.</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22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Органи державної влади, органи місцевого самоврядування, об'єднання громадян, підприємства, установи, організації незалежно від форми власності, посадові та службові особи, до яких звернувся Уповноважений, зобов'язані співпрацювати з ним і подавати йому необхідну допомогу, зокрема:</w:t>
            </w:r>
          </w:p>
          <w:p w:rsidR="00715694" w:rsidRPr="00712AF4" w:rsidRDefault="00715694" w:rsidP="00715694">
            <w:pPr>
              <w:ind w:left="-70" w:right="-72" w:firstLine="141"/>
              <w:jc w:val="both"/>
              <w:rPr>
                <w:iCs/>
                <w:sz w:val="16"/>
                <w:szCs w:val="16"/>
                <w:lang w:val="uk-UA"/>
              </w:rPr>
            </w:pPr>
            <w:r w:rsidRPr="00712AF4">
              <w:rPr>
                <w:iCs/>
                <w:sz w:val="16"/>
                <w:szCs w:val="16"/>
                <w:lang w:val="uk-UA"/>
              </w:rPr>
              <w:t>1) забезпечувати доступ до матеріалів і документів, у тому числі на засадах, визначених законодавчими актами щодо захисту інформації з обмеженим доступом;</w:t>
            </w:r>
          </w:p>
          <w:p w:rsidR="00715694" w:rsidRPr="00712AF4" w:rsidRDefault="00715694" w:rsidP="00715694">
            <w:pPr>
              <w:ind w:left="-70" w:right="-72" w:firstLine="141"/>
              <w:jc w:val="both"/>
              <w:rPr>
                <w:iCs/>
                <w:sz w:val="16"/>
                <w:szCs w:val="16"/>
                <w:lang w:val="uk-UA"/>
              </w:rPr>
            </w:pPr>
            <w:r w:rsidRPr="00712AF4">
              <w:rPr>
                <w:iCs/>
                <w:sz w:val="16"/>
                <w:szCs w:val="16"/>
                <w:lang w:val="uk-UA"/>
              </w:rPr>
              <w:t>2) надавати інформацію і давати пояснення стосовно фактичної і правової підстави своїх дій та рішень;</w:t>
            </w:r>
          </w:p>
          <w:p w:rsidR="00715694" w:rsidRPr="00712AF4" w:rsidRDefault="00715694" w:rsidP="00715694">
            <w:pPr>
              <w:ind w:left="-70" w:right="-72" w:firstLine="141"/>
              <w:jc w:val="both"/>
              <w:rPr>
                <w:iCs/>
                <w:sz w:val="16"/>
                <w:szCs w:val="16"/>
                <w:lang w:val="uk-UA"/>
              </w:rPr>
            </w:pPr>
            <w:r w:rsidRPr="00712AF4">
              <w:rPr>
                <w:iCs/>
                <w:sz w:val="16"/>
                <w:szCs w:val="16"/>
                <w:lang w:val="uk-UA"/>
              </w:rPr>
              <w:t>3) розглядати пропозиції Уповноваженого щодо поліпшення їх діяльності у сфері захисту прав і свобод людини і громадянина та у місячний строк з дня одержання пропозицій надавати вмотивовану письмову відповідь на них.</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36" w:tgtFrame="_blank" w:history="1">
              <w:r w:rsidR="00715694" w:rsidRPr="00712AF4">
                <w:rPr>
                  <w:iCs/>
                  <w:sz w:val="16"/>
                  <w:szCs w:val="16"/>
                  <w:lang w:val="uk-UA"/>
                </w:rPr>
                <w:t>Про професійних творчих працівників та творчі спілки</w:t>
              </w:r>
            </w:hyperlink>
            <w:r w:rsidR="00715694" w:rsidRPr="00712AF4">
              <w:rPr>
                <w:iCs/>
                <w:sz w:val="16"/>
                <w:szCs w:val="16"/>
                <w:lang w:val="uk-UA"/>
              </w:rPr>
              <w:t xml:space="preserve"> Закон від 07.10.1997 №554/97-ВР</w:t>
            </w:r>
          </w:p>
        </w:tc>
        <w:tc>
          <w:tcPr>
            <w:tcW w:w="992" w:type="dxa"/>
            <w:shd w:val="clear" w:color="auto" w:fill="auto"/>
          </w:tcPr>
          <w:p w:rsidR="00715694" w:rsidRPr="00712AF4" w:rsidRDefault="00715694" w:rsidP="00715694">
            <w:pPr>
              <w:ind w:left="-163" w:right="-146"/>
              <w:jc w:val="center"/>
              <w:outlineLvl w:val="1"/>
              <w:rPr>
                <w:iCs/>
                <w:sz w:val="16"/>
                <w:szCs w:val="16"/>
                <w:lang w:val="uk-UA"/>
              </w:rPr>
            </w:pPr>
            <w:r w:rsidRPr="00712AF4">
              <w:rPr>
                <w:iCs/>
                <w:sz w:val="16"/>
                <w:szCs w:val="16"/>
                <w:lang w:val="uk-UA"/>
              </w:rPr>
              <w:t>ч. 3 ст. 9</w:t>
            </w:r>
          </w:p>
        </w:tc>
        <w:tc>
          <w:tcPr>
            <w:tcW w:w="11765" w:type="dxa"/>
            <w:shd w:val="clear" w:color="auto" w:fill="auto"/>
          </w:tcPr>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Всеукраїнські творчі спілки, які діяли як юридичні особи до 24 серпня 1991 року, є правонаступниками майна відповідних творчих спілок колишнього Союзу РСР. Всеукраїнські творчі спілки щорічно одержують фінансову допомогу з Державного бюджету України. Інші творчі спілки можуть отримувати фінансову допомогу з республіканського бюджету Автономної Республіки Крим та місцевих бюджетів.</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7" w:tgtFrame="_blank" w:history="1">
              <w:r w:rsidR="00715694" w:rsidRPr="00712AF4">
                <w:rPr>
                  <w:iCs/>
                  <w:sz w:val="16"/>
                  <w:szCs w:val="16"/>
                  <w:lang w:val="uk-UA"/>
                </w:rPr>
                <w:t>Про порядок висвітлення діяльності органів державної влади та органів місцевого самоврядування в Україні засобами масової інформації</w:t>
              </w:r>
            </w:hyperlink>
            <w:r w:rsidR="00715694" w:rsidRPr="00712AF4">
              <w:rPr>
                <w:iCs/>
                <w:sz w:val="16"/>
                <w:szCs w:val="16"/>
                <w:lang w:val="uk-UA"/>
              </w:rPr>
              <w:t xml:space="preserve"> Закон від 23.09.1997 № 539/97-ВР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2</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 xml:space="preserve">Засоби масової інформації України відповідно до законодавства України мають право висвітлювати всі аспекти діяльності органів державної влади та органів місцевого самоврядування. Органи державної влади та органи місцевого самоврядування зобов'язані надавати засобам масової інформації повну інформацію про свою діяльність через відповідні інформаційні служби органів державної влади та органів місцевого самоврядування, забезпечувати журналістам вільний доступ до неї, крім випадків, передбачених Законом України "Про державну таємницю" ( 3855-12), не чинити на них будь-якого тиску і не втручатися в їх виробничий процес. </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ДКІП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Органи державної влади та органи місцевого самоврядування в межах коштів, передбачених у державному або місцевих бюджетах на висвітлення їх діяльності, формують замовлення засобам масової інформації на:</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створення спеціальних звітів і репортажів про важливі події, що відбуваються в державі, про діяльність органів державної влади та органів місцевого самоврядування;</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проведення прямих теле- і радіотрансляцій про їх діяльність;</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організацію систематичних (проблемних, тематичних) теле- і радіопередач та сторінок (рубрик) у друкованих засобах масової інформації;</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створення та поширення інформації, авторських матеріалів про діяльність органів державної влади та органів місцевого самоврядування роз'яснювального характеру;</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запис і зберігання відео- і аудіоматеріалів про висвітлення діяльності органів державної влади та органів місцевого самоврядування.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ДКІП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Видатки на фінансування засобів масової інформації щодо висвітлення діяльності органів державної влади та органів місцевого самоврядування передбачаються у Державному бюджеті України та в місцевих бюджетах окремо.</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5 ст. 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Органи державної влади та органи місцевого самоврядування у своїх кошторисах зобов'язані передбачати витрати на висвітлення своєї діяльності засобами масової інформації.</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Інформаційні служби (інформаційні управління, інформаційно-аналітичні підрозділи, прес-служби, прес-центри, управління і центри громадських зв'язків, прес-бюро, прес-секретарі та прес-аташе з відповідним апаратом) органів державної влади та органів місцевого самоврядування збирають, аналізують, обробляють та оперативно надають інформацію про діяльність цих органів у повному обсязі засобам масової інформації, крім випадків, передбачених Законом України "Про державну таємницю" ( 3855-12 ).</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7</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Органи державної влади та органи місцевого самоврядування мають право засновувати або бути співзасновниками друкованих чи аудіовізуальних засобів масової інформації в порядку, встановленому законодавством України, і в межах коштів, що виділяються з державного чи місцевих бюджетів на висвітлення їх діяльності, або за рахунок перерозподілу коштів, що виділяються на забезпечення функціонування цих органів.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17</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Інформаційні служби органів державної влади та органів місцевого самоврядування самостійно або за допомогою Національної телекомпанії України і Національної радіокомпанії України здійснюють відео- та аудіозаписи засідань Верховної Ради України, офіційних заходів за участю Президента України, засідань Кабінету Міністрів України, Верховного Суду України, Конституційного Суду України. Для таких записів встановлюється безстроковий режим зберігання у державних архівах. Записи заходів закритого типу здійснюються та зберігаються відповідно до вимог законодавства України.</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Відео- та аудіозаписи про діяльність органів державної влади та органів місцевого самоврядування, що зберігаються в державних архівах, можуть використовуватися громадянами України і журналістами відповідно до Закону України "Про Національний архівний фонд і архівні установи" ( 3814-12 ) та Закону України "Про державну таємницю" ( 3855-12 ).</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ДКІП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21-1</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Доведення до відома населення законів України та інших нормативно-правових актів здійснюється шляхом їх офіційного опублікування відповідно до закону державними друкованими засобами масової інформації та офіційними друкованими виданнями (офіційними виданнями), висвітлення аудіовізуальними засобами масової інформації, оприлюднення на офіційних веб-сайтах органів державної влади та органів місцевого самоврядування, а також в інший спосіб, визначений законом.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ДКІП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ст. 22</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Закони України, постанови Верховної Ради України, укази та розпорядження Президента України, постанови та розпорядження Кабінету Міністрів України, постанови Верховного Суду України та Конституційного Суду України, рішення органів місцевого самоврядування, інші нормативно-правові акти публікуються в офіційних виданнях (відомостях, бюлетенях, збірниках, інформаційних листках тощо) та друкованих засобах масової інформації відповідних органів державної влади та органів місцевого самоврядування.</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ДКІП</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38" w:tgtFrame="_blank" w:history="1">
              <w:r w:rsidR="00715694" w:rsidRPr="00712AF4">
                <w:rPr>
                  <w:iCs/>
                  <w:sz w:val="16"/>
                  <w:szCs w:val="16"/>
                  <w:lang w:val="uk-UA"/>
                </w:rPr>
                <w:t>Про державну підтримку засобів масової інформації та соціальний захист журналістів</w:t>
              </w:r>
            </w:hyperlink>
            <w:r w:rsidR="00715694" w:rsidRPr="00712AF4">
              <w:rPr>
                <w:iCs/>
                <w:sz w:val="16"/>
                <w:szCs w:val="16"/>
                <w:lang w:val="uk-UA"/>
              </w:rPr>
              <w:t xml:space="preserve"> Закон від 23.09.1997 № 540/97-ВР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Засобам масової інформації у встановленому порядку передаються у безстрокову оренду приміщення загальнодержавної і комунальної власності, якими вони користуються для здійснення виробничої діяльності.</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2 ст. 6</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 несплату редакцією державного або комунального друкованого засобу масової інформації орендної плати та плати за комунальні послуги відповідальність бере на себе орган державної влади або місцевого самоврядування - засновник (співзасновник) цього засобу масової інформації, який може:</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сплатити заборгованість самостійно чи спільно з іншими співзасновниками та редакцією;</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передати відповідно до визначеного законодавством порядку приватизації у власність трудового колективу редакції за його згодою займані нею приміщення, наявне обладнання і технічні засоби.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ДЗРП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7</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Додаткова державна економічна підтримка (дотація) районних, міських та міськрайонних газет і районного, міського та міськрайонного телерадіомовлення здійснюється відповідно до статті 4 цього Закону та за рахунок коштів і протекціоністських заходів органів місцевого самоврядування і місцевих державних адміністрацій на підставі установчих договорів або конкретних угод відповідно до законодавства.</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rPr>
          <w:trHeight w:val="720"/>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 ст. 8</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Органи місцевого самоврядування та місцеві державні адміністрації відповідно до законодавства забезпечують:</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повне виконання власних фінансових зобов'язань як засновників (співзасновників) засобів масової інформації перед їх редакціями (юридичними особами);</w:t>
            </w: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проведення заходів, спрямованих на повне виконання фінансових зобов'язань іншими засновниками (співзасновниками) районних, міських та міськрайонних засобів масової інформації.</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715694" w:rsidP="00715694">
            <w:pPr>
              <w:ind w:left="-138" w:right="-194"/>
              <w:jc w:val="center"/>
              <w:outlineLvl w:val="1"/>
              <w:rPr>
                <w:iCs/>
                <w:sz w:val="16"/>
                <w:szCs w:val="16"/>
                <w:lang w:val="uk-UA"/>
              </w:rPr>
            </w:pPr>
            <w:r w:rsidRPr="00712AF4">
              <w:rPr>
                <w:iCs/>
                <w:sz w:val="16"/>
                <w:szCs w:val="16"/>
                <w:lang w:val="uk-UA"/>
              </w:rPr>
              <w:t>Про місцеве  самоврядування в Україні Закон від 21.05.1997 №280/97-ВР</w:t>
            </w:r>
          </w:p>
        </w:tc>
        <w:tc>
          <w:tcPr>
            <w:tcW w:w="992" w:type="dxa"/>
            <w:shd w:val="clear" w:color="auto" w:fill="auto"/>
          </w:tcPr>
          <w:p w:rsidR="00715694" w:rsidRPr="00712AF4" w:rsidRDefault="00715694" w:rsidP="00715694">
            <w:pPr>
              <w:ind w:left="-163" w:right="-146"/>
              <w:jc w:val="center"/>
              <w:outlineLvl w:val="1"/>
              <w:rPr>
                <w:iCs/>
                <w:sz w:val="16"/>
                <w:szCs w:val="16"/>
                <w:lang w:val="uk-UA"/>
              </w:rPr>
            </w:pPr>
          </w:p>
        </w:tc>
        <w:tc>
          <w:tcPr>
            <w:tcW w:w="11765" w:type="dxa"/>
            <w:shd w:val="clear" w:color="auto" w:fill="auto"/>
          </w:tcPr>
          <w:p w:rsidR="00715694" w:rsidRPr="00712AF4" w:rsidRDefault="00715694" w:rsidP="00715694">
            <w:pPr>
              <w:ind w:left="-70" w:right="-72" w:firstLine="141"/>
              <w:jc w:val="both"/>
              <w:outlineLvl w:val="1"/>
              <w:rPr>
                <w:iCs/>
                <w:sz w:val="16"/>
                <w:szCs w:val="16"/>
                <w:lang w:val="uk-UA"/>
              </w:rPr>
            </w:pPr>
            <w:r w:rsidRPr="00712AF4">
              <w:rPr>
                <w:iCs/>
                <w:sz w:val="16"/>
                <w:szCs w:val="16"/>
                <w:lang w:val="uk-UA"/>
              </w:rPr>
              <w:t xml:space="preserve">ВИКЛАДЕНО ОКРЕМО </w:t>
            </w:r>
          </w:p>
        </w:tc>
        <w:tc>
          <w:tcPr>
            <w:tcW w:w="851" w:type="dxa"/>
            <w:shd w:val="clear" w:color="auto" w:fill="auto"/>
          </w:tcPr>
          <w:p w:rsidR="00715694" w:rsidRPr="00712AF4" w:rsidRDefault="00715694" w:rsidP="00715694">
            <w:pPr>
              <w:ind w:left="-140" w:right="-91"/>
              <w:jc w:val="center"/>
              <w:outlineLvl w:val="1"/>
              <w:rPr>
                <w:iCs/>
                <w:sz w:val="16"/>
                <w:szCs w:val="16"/>
                <w:lang w:val="uk-UA"/>
              </w:rPr>
            </w:pPr>
          </w:p>
        </w:tc>
      </w:tr>
      <w:tr w:rsidR="00715694" w:rsidRPr="00712AF4" w:rsidTr="006E3164">
        <w:tc>
          <w:tcPr>
            <w:tcW w:w="425" w:type="dxa"/>
            <w:shd w:val="clear" w:color="auto" w:fill="auto"/>
          </w:tcPr>
          <w:p w:rsidR="00715694" w:rsidRPr="00712AF4" w:rsidRDefault="00715694" w:rsidP="00715694">
            <w:pPr>
              <w:ind w:left="-108" w:right="-78"/>
              <w:jc w:val="center"/>
              <w:outlineLvl w:val="1"/>
              <w:rPr>
                <w:iCs/>
                <w:sz w:val="16"/>
                <w:szCs w:val="16"/>
                <w:lang w:val="uk-UA"/>
              </w:rPr>
            </w:pPr>
          </w:p>
        </w:tc>
        <w:tc>
          <w:tcPr>
            <w:tcW w:w="1702" w:type="dxa"/>
            <w:shd w:val="clear" w:color="auto" w:fill="auto"/>
          </w:tcPr>
          <w:p w:rsidR="00715694" w:rsidRPr="00712AF4" w:rsidRDefault="00821080" w:rsidP="00715694">
            <w:pPr>
              <w:ind w:left="-138" w:right="-194"/>
              <w:jc w:val="center"/>
              <w:outlineLvl w:val="1"/>
              <w:rPr>
                <w:iCs/>
                <w:sz w:val="16"/>
                <w:szCs w:val="16"/>
                <w:lang w:val="uk-UA"/>
              </w:rPr>
            </w:pPr>
            <w:hyperlink r:id="rId39" w:tgtFrame="_blank" w:history="1">
              <w:r w:rsidR="00715694" w:rsidRPr="00712AF4">
                <w:rPr>
                  <w:iCs/>
                  <w:sz w:val="16"/>
                  <w:szCs w:val="16"/>
                  <w:lang w:val="uk-UA"/>
                </w:rPr>
                <w:t>Про державні гарантії відновлення заощаджень громадян України</w:t>
              </w:r>
            </w:hyperlink>
            <w:r w:rsidR="00715694" w:rsidRPr="00712AF4">
              <w:rPr>
                <w:iCs/>
                <w:sz w:val="16"/>
                <w:szCs w:val="16"/>
                <w:lang w:val="uk-UA"/>
              </w:rPr>
              <w:t xml:space="preserve"> Закон від 21.11.1996 № 537/96-ВР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8</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У разі смерті вкладника спадкоємці або інші особи, представники місцевих органів виконавчої влади, органів місцевого самоврядування або громадських організацій, які взяли на себе організацію похорону, можуть за умови пред'явлення ощадної книжки або страхового свідоцтва вкладника та свідоцтва про його смерть одержати в установах Ощадного банку України та колишнього Укрдержстраху за місцезнаходженням вкладу або страхового внеску частину проіндексованого вкладу чи страхового внеску для організації похорону та проведення необхідних відповідно до національних традицій поминально-ритуальних заходів, розмір якої визначається Кабінетом Міністрів України, але не менше розміру прожиткового мінімуму для осіб, які втратили працездатність, встановленого законом.</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 xml:space="preserve">ДСЗН </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40" w:tgtFrame="_blank" w:history="1">
              <w:r w:rsidR="00715694" w:rsidRPr="00712AF4">
                <w:rPr>
                  <w:iCs/>
                  <w:sz w:val="16"/>
                  <w:szCs w:val="16"/>
                  <w:lang w:val="uk-UA"/>
                </w:rPr>
                <w:t xml:space="preserve"> Про звернення громадян</w:t>
              </w:r>
            </w:hyperlink>
            <w:r w:rsidR="00715694" w:rsidRPr="00712AF4">
              <w:rPr>
                <w:iCs/>
                <w:sz w:val="16"/>
                <w:szCs w:val="16"/>
                <w:lang w:val="uk-UA"/>
              </w:rPr>
              <w:t xml:space="preserve"> Закон від 02.10.1996 № 393/96-ВР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Якщо питання, порушені в одержаному органом державної влади, місцевого самоврядування, підприємствами, установами, організаціями незалежно від форм власності, об'єднаннями громадян або посадовими особами зверненні, не входять до їх повноважень, воно в термін не більше п'яти днів пересилається ними за належністю відповідному органу чи посадовій особі, про що повідомляється громадянину, який подав звернення. У разі якщо звернення не містить даних, необхідних для прийняття обгрунтованого рішення органом чи посадовою особою, воно в той же термін повертається громадянину з відповідними роз'ясненнями.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34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ч.1 ст. 14</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Органи державної влади і місцевого самоврядування, підприємства, установи, організації незалежно від форм власності, об'єднання громадян, посадові особи зобов'язані розглянути пропозиції (зауваження) та повідомити громадянина про результати розгляду.</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391"/>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ч.2 ст. 14</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Пропозиції (зауваження)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МГ</w:t>
            </w:r>
          </w:p>
          <w:p w:rsidR="00715694" w:rsidRPr="00712AF4" w:rsidRDefault="00715694" w:rsidP="00715694">
            <w:pPr>
              <w:ind w:right="-105"/>
              <w:jc w:val="center"/>
              <w:rPr>
                <w:sz w:val="16"/>
                <w:szCs w:val="16"/>
                <w:lang w:val="uk-UA"/>
              </w:rPr>
            </w:pPr>
            <w:r w:rsidRPr="00712AF4">
              <w:rPr>
                <w:iCs/>
                <w:sz w:val="16"/>
                <w:szCs w:val="16"/>
                <w:lang w:val="uk-UA"/>
              </w:rPr>
              <w:t>ВО СМР</w:t>
            </w:r>
          </w:p>
        </w:tc>
      </w:tr>
      <w:tr w:rsidR="00715694" w:rsidRPr="00712AF4" w:rsidTr="006E3164">
        <w:trPr>
          <w:trHeight w:val="695"/>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15</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Органи державної влади, місцевого самоврядування та їх посадові особи, керівники та посадові особи підприємств, установ, організацій незалежно від форм власності, об'єднань громадян, до повноважень яких належить розгляд заяв (клопотань), зобов'язані об'єктивно і вчасно розглядати їх, перевіряти викладені в них факти, приймати рішення відповідно до чинного законодавства і забезпечувати їх виконання, повідомляти громадян про наслідки розгляду заяв (клопотань).</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365"/>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15</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Заяви (клопотання)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організацій особисто.</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МГ</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41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16</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Скарги Героїв Радянського Союзу, Героїв Соціалістичної Праці, осіб з інвалідністю внаслідок війни розглядаються першими керівниками державних органів, органів місцевого самоврядування, підприємств, установ і організацій особисто.</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МГ</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3399"/>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19</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Органи державної влади і місцевого самоврядування, підприємства, установи, організації незалежно від форм власності, об'єднання громадян, засоби масової інформації, їх керівники та інші посадові особи в межах своїх повноважень зобов'язані:</w:t>
            </w:r>
          </w:p>
          <w:p w:rsidR="00715694" w:rsidRPr="00712AF4" w:rsidRDefault="00715694" w:rsidP="00715694">
            <w:pPr>
              <w:ind w:left="-70" w:right="-72" w:firstLine="141"/>
              <w:jc w:val="both"/>
              <w:rPr>
                <w:iCs/>
                <w:sz w:val="16"/>
                <w:szCs w:val="16"/>
                <w:lang w:val="uk-UA"/>
              </w:rPr>
            </w:pPr>
            <w:r w:rsidRPr="00712AF4">
              <w:rPr>
                <w:iCs/>
                <w:sz w:val="16"/>
                <w:szCs w:val="16"/>
                <w:lang w:val="uk-UA"/>
              </w:rPr>
              <w:t>об'єктивно, всебічно і вчасно перевіряти заяви чи скарги;</w:t>
            </w:r>
          </w:p>
          <w:p w:rsidR="00715694" w:rsidRPr="00712AF4" w:rsidRDefault="00715694" w:rsidP="00715694">
            <w:pPr>
              <w:ind w:left="-70" w:right="-72" w:firstLine="141"/>
              <w:jc w:val="both"/>
              <w:rPr>
                <w:iCs/>
                <w:sz w:val="16"/>
                <w:szCs w:val="16"/>
                <w:lang w:val="uk-UA"/>
              </w:rPr>
            </w:pPr>
            <w:r w:rsidRPr="00712AF4">
              <w:rPr>
                <w:iCs/>
                <w:sz w:val="16"/>
                <w:szCs w:val="16"/>
                <w:lang w:val="uk-UA"/>
              </w:rPr>
              <w:t>у разі прийняття рішення про обмеження доступу громадянина до відповідної інформації при розгляді заяви чи скарги скласти про це мотивовану постанову;</w:t>
            </w:r>
          </w:p>
          <w:p w:rsidR="00715694" w:rsidRPr="00712AF4" w:rsidRDefault="00715694" w:rsidP="00715694">
            <w:pPr>
              <w:ind w:left="-70" w:right="-72" w:firstLine="141"/>
              <w:jc w:val="both"/>
              <w:rPr>
                <w:iCs/>
                <w:sz w:val="16"/>
                <w:szCs w:val="16"/>
                <w:lang w:val="uk-UA"/>
              </w:rPr>
            </w:pPr>
            <w:r w:rsidRPr="00712AF4">
              <w:rPr>
                <w:iCs/>
                <w:sz w:val="16"/>
                <w:szCs w:val="16"/>
                <w:lang w:val="uk-UA"/>
              </w:rPr>
              <w:t>{Частину першу статті 19 доповнено абзацом згідно із Законом № 2384-IV від 20.01.2005}</w:t>
            </w:r>
          </w:p>
          <w:p w:rsidR="00715694" w:rsidRPr="00712AF4" w:rsidRDefault="00715694" w:rsidP="00715694">
            <w:pPr>
              <w:ind w:left="-70" w:right="-72" w:firstLine="141"/>
              <w:jc w:val="both"/>
              <w:rPr>
                <w:iCs/>
                <w:sz w:val="16"/>
                <w:szCs w:val="16"/>
                <w:lang w:val="uk-UA"/>
              </w:rPr>
            </w:pPr>
            <w:r w:rsidRPr="00712AF4">
              <w:rPr>
                <w:iCs/>
                <w:sz w:val="16"/>
                <w:szCs w:val="16"/>
                <w:lang w:val="uk-UA"/>
              </w:rPr>
              <w:t>на прохання громадянина запрошувати його на засідання відповідного органу, що розглядає його заяву чи скаргу;</w:t>
            </w:r>
          </w:p>
          <w:p w:rsidR="00715694" w:rsidRPr="00712AF4" w:rsidRDefault="00715694" w:rsidP="00715694">
            <w:pPr>
              <w:ind w:left="-70" w:right="-72" w:firstLine="141"/>
              <w:jc w:val="both"/>
              <w:rPr>
                <w:iCs/>
                <w:sz w:val="16"/>
                <w:szCs w:val="16"/>
                <w:lang w:val="uk-UA"/>
              </w:rPr>
            </w:pPr>
            <w:r w:rsidRPr="00712AF4">
              <w:rPr>
                <w:iCs/>
                <w:sz w:val="16"/>
                <w:szCs w:val="16"/>
                <w:lang w:val="uk-UA"/>
              </w:rPr>
              <w:t>скасовувати або змінювати оскаржувані рішення у випадках, передбачених законодавством України, якщо вони не відповідають закону або іншим нормативним актам, невідкладно вживати заходів до припинення неправомірних дій, виявляти, усувати причини та умови, які сприяли порушенням;</w:t>
            </w:r>
          </w:p>
          <w:p w:rsidR="00715694" w:rsidRPr="00712AF4" w:rsidRDefault="00715694" w:rsidP="00715694">
            <w:pPr>
              <w:ind w:left="-70" w:right="-72" w:firstLine="141"/>
              <w:jc w:val="both"/>
              <w:rPr>
                <w:iCs/>
                <w:sz w:val="16"/>
                <w:szCs w:val="16"/>
                <w:lang w:val="uk-UA"/>
              </w:rPr>
            </w:pPr>
            <w:r w:rsidRPr="00712AF4">
              <w:rPr>
                <w:iCs/>
                <w:sz w:val="16"/>
                <w:szCs w:val="16"/>
                <w:lang w:val="uk-UA"/>
              </w:rPr>
              <w:t>забезпечувати поновлення порушених прав, реальне виконання прийнятих у зв'язку з заявою чи скаргою рішень;</w:t>
            </w:r>
          </w:p>
          <w:p w:rsidR="00715694" w:rsidRPr="00712AF4" w:rsidRDefault="00715694" w:rsidP="00715694">
            <w:pPr>
              <w:ind w:left="-70" w:right="-72" w:firstLine="141"/>
              <w:jc w:val="both"/>
              <w:rPr>
                <w:iCs/>
                <w:sz w:val="16"/>
                <w:szCs w:val="16"/>
                <w:lang w:val="uk-UA"/>
              </w:rPr>
            </w:pPr>
            <w:r w:rsidRPr="00712AF4">
              <w:rPr>
                <w:iCs/>
                <w:sz w:val="16"/>
                <w:szCs w:val="16"/>
                <w:lang w:val="uk-UA"/>
              </w:rPr>
              <w:t>письмово повідомляти громадянина про результати перевірки заяви чи скарги і суть прийнятого рішення;</w:t>
            </w:r>
          </w:p>
          <w:p w:rsidR="00715694" w:rsidRPr="00712AF4" w:rsidRDefault="00715694" w:rsidP="00715694">
            <w:pPr>
              <w:ind w:left="-70" w:right="-72" w:firstLine="141"/>
              <w:jc w:val="both"/>
              <w:rPr>
                <w:iCs/>
                <w:sz w:val="16"/>
                <w:szCs w:val="16"/>
                <w:lang w:val="uk-UA"/>
              </w:rPr>
            </w:pPr>
            <w:r w:rsidRPr="00712AF4">
              <w:rPr>
                <w:iCs/>
                <w:sz w:val="16"/>
                <w:szCs w:val="16"/>
                <w:lang w:val="uk-UA"/>
              </w:rPr>
              <w:t>вживати заходів щодо відшкодування у встановленому законом порядку матеріальних збитків, якщо їх було завдано громадянину в результаті ущемлення його прав чи законних інтересів, вирішувати питання про відповідальність осіб, з вини яких було допущено порушення, а також на прохання громадянина не пізніш як у місячний термін довести прийняте рішення до відома органу місцевого самоврядування, трудового колективу чи об'єднання громадян за місцем проживання громадянина;</w:t>
            </w:r>
          </w:p>
          <w:p w:rsidR="00715694" w:rsidRPr="00712AF4" w:rsidRDefault="00715694" w:rsidP="00715694">
            <w:pPr>
              <w:ind w:left="-70" w:right="-72" w:firstLine="141"/>
              <w:jc w:val="both"/>
              <w:rPr>
                <w:iCs/>
                <w:sz w:val="16"/>
                <w:szCs w:val="16"/>
                <w:lang w:val="uk-UA"/>
              </w:rPr>
            </w:pPr>
            <w:r w:rsidRPr="00712AF4">
              <w:rPr>
                <w:iCs/>
                <w:sz w:val="16"/>
                <w:szCs w:val="16"/>
                <w:lang w:val="uk-UA"/>
              </w:rPr>
              <w:t>у разі визнання заяви чи скарги необгрунтованою роз'яснити порядок оскарження прийнятого за нею рішення;</w:t>
            </w:r>
          </w:p>
          <w:p w:rsidR="00715694" w:rsidRPr="00712AF4" w:rsidRDefault="00715694" w:rsidP="00715694">
            <w:pPr>
              <w:ind w:left="-70" w:right="-72" w:firstLine="141"/>
              <w:jc w:val="both"/>
              <w:rPr>
                <w:iCs/>
                <w:sz w:val="16"/>
                <w:szCs w:val="16"/>
                <w:lang w:val="uk-UA"/>
              </w:rPr>
            </w:pPr>
            <w:r w:rsidRPr="00712AF4">
              <w:rPr>
                <w:iCs/>
                <w:sz w:val="16"/>
                <w:szCs w:val="16"/>
                <w:lang w:val="uk-UA"/>
              </w:rPr>
              <w:t>не допускати безпідставної передачі розгляду заяв чи скарг іншим органам;</w:t>
            </w:r>
          </w:p>
          <w:p w:rsidR="00715694" w:rsidRPr="00712AF4" w:rsidRDefault="00715694" w:rsidP="00715694">
            <w:pPr>
              <w:ind w:left="-70" w:right="-72" w:firstLine="141"/>
              <w:jc w:val="both"/>
              <w:rPr>
                <w:iCs/>
                <w:sz w:val="16"/>
                <w:szCs w:val="16"/>
                <w:lang w:val="uk-UA"/>
              </w:rPr>
            </w:pPr>
            <w:r w:rsidRPr="00712AF4">
              <w:rPr>
                <w:iCs/>
                <w:sz w:val="16"/>
                <w:szCs w:val="16"/>
                <w:lang w:val="uk-UA"/>
              </w:rPr>
              <w:t>особисто організовувати та перевіряти стан розгляду заяв чи скарг громадян, вживати заходів до усунення причин, що їх породжують, систематично аналізувати та інформувати населення про хід цієї роботи.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МГ</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22</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Керівники та інші посадові особи органів державної влади, місцевого самоврядування, підприємств, установ, організацій незалежно від форм власності, об'єднань громадян зобов'язані проводити особистий прийом громадян.</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МГ</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612"/>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Громадяни можуть звернутися до Президента України, Верховної Ради України, Кабінету Міністрів України, органу місцевого самоврядування з електронними петиціями через офіційний веб-сайт органу, якому вона адресована, або веб-сайт громадського об’єднання, яке здійснює збір підписів на підтримку електронної петиції.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549"/>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5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Для створення електронної петиції до Президента України, Верховної Ради України, Кабінету Міністрів України, органу місцевого самоврядування її автор (ініціатор) заповнює спеціальну форму на офіційному веб-сайті органу, якому вона адресована, або веб-сайті громадського об’єднання, яке здійснює збір підписів на підтримку електронних петицій, та розміщує текст електронної петиції.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557"/>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6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Електронна петиція оприлюднюється на офіційному веб-сайті відповідно Президента України, Верховної Ради України, Кабінету Міністрів України, органу місцевого самоврядування або на веб-сайті громадського об’єднання, яке здійснює збір підписів на підтримку електронних петицій, протягом двох робочих днів з дня надсилання її автором (ініціатором).</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1132"/>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9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Відповідні органи державної влади, органи місцевого самоврядування та громадські об’єднання під час збору підписів на підтримку електронної петиції зобов’язані забезпечити:</w:t>
            </w:r>
          </w:p>
          <w:p w:rsidR="00715694" w:rsidRPr="00712AF4" w:rsidRDefault="00715694" w:rsidP="00715694">
            <w:pPr>
              <w:ind w:left="-70" w:right="-72" w:firstLine="141"/>
              <w:jc w:val="both"/>
              <w:rPr>
                <w:iCs/>
                <w:sz w:val="16"/>
                <w:szCs w:val="16"/>
                <w:lang w:val="uk-UA"/>
              </w:rPr>
            </w:pPr>
            <w:r w:rsidRPr="00712AF4">
              <w:rPr>
                <w:iCs/>
                <w:sz w:val="16"/>
                <w:szCs w:val="16"/>
                <w:lang w:val="uk-UA"/>
              </w:rPr>
              <w:t>безоплатність доступу та користування інформаційно-телекомунікаційною системою, за допомогою якої здійснюється збір підписів;</w:t>
            </w:r>
          </w:p>
          <w:p w:rsidR="00715694" w:rsidRPr="00712AF4" w:rsidRDefault="00715694" w:rsidP="00715694">
            <w:pPr>
              <w:ind w:left="-70" w:right="-72" w:firstLine="141"/>
              <w:jc w:val="both"/>
              <w:rPr>
                <w:iCs/>
                <w:sz w:val="16"/>
                <w:szCs w:val="16"/>
                <w:lang w:val="uk-UA"/>
              </w:rPr>
            </w:pPr>
            <w:r w:rsidRPr="00712AF4">
              <w:rPr>
                <w:iCs/>
                <w:sz w:val="16"/>
                <w:szCs w:val="16"/>
                <w:lang w:val="uk-UA"/>
              </w:rPr>
              <w:t>електронну реєстрацію громадян для підписання петиції;</w:t>
            </w:r>
          </w:p>
          <w:p w:rsidR="00715694" w:rsidRPr="00712AF4" w:rsidRDefault="00715694" w:rsidP="00715694">
            <w:pPr>
              <w:ind w:left="-70" w:right="-72" w:firstLine="141"/>
              <w:jc w:val="both"/>
              <w:rPr>
                <w:iCs/>
                <w:sz w:val="16"/>
                <w:szCs w:val="16"/>
                <w:lang w:val="uk-UA"/>
              </w:rPr>
            </w:pPr>
            <w:r w:rsidRPr="00712AF4">
              <w:rPr>
                <w:iCs/>
                <w:sz w:val="16"/>
                <w:szCs w:val="16"/>
                <w:lang w:val="uk-UA"/>
              </w:rPr>
              <w:t>недопущення автоматичного введення інформації, у тому числі підписання електронної петиції, без участі громадянина;</w:t>
            </w:r>
          </w:p>
          <w:p w:rsidR="00715694" w:rsidRPr="00712AF4" w:rsidRDefault="00715694" w:rsidP="00715694">
            <w:pPr>
              <w:ind w:left="-70" w:right="-72" w:firstLine="141"/>
              <w:jc w:val="both"/>
              <w:rPr>
                <w:iCs/>
                <w:sz w:val="16"/>
                <w:szCs w:val="16"/>
                <w:lang w:val="uk-UA"/>
              </w:rPr>
            </w:pPr>
            <w:r w:rsidRPr="00712AF4">
              <w:rPr>
                <w:iCs/>
                <w:sz w:val="16"/>
                <w:szCs w:val="16"/>
                <w:lang w:val="uk-UA"/>
              </w:rPr>
              <w:t>фіксацію дати і часу оприлюднення електронної петиції та підписання її громадянином.</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695"/>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14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Інформація про початок розгляду електронної петиції, яка в установлений строк набрала необхідну кількість голосів на її підтримку, оприлюднюється на офіційному веб-сайті відповідно Президента України, Верховної Ради України, Кабінету Міністрів України, відповідного органу місцевого самоврядування не пізніш як через три робочі дні після набрання необхідної кількості підписів на підтримку петиції, а в разі отримання електронної петиції від громадського об’єднання - не пізніш як через два робочі дні після отримання такої петиції.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224"/>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15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Розгляд електронної петиції здійснюється невідкладно, але не пізніше десяти робочих днів з дня оприлюднення інформації про початок її розгляду.</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411"/>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17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Порядок розгляду електронної петиції, адресованої Президенту України, Верховній Раді України, Кабінету Міністрів України, органу місцевого самоврядування, визначається відповідно Президентом України, Верховною Радою України, Кабінетом Міністрів України, місцевою радою.</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СМР</w:t>
            </w:r>
          </w:p>
        </w:tc>
      </w:tr>
      <w:tr w:rsidR="00715694" w:rsidRPr="00712AF4" w:rsidTr="006E3164">
        <w:trPr>
          <w:trHeight w:val="701"/>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18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Про підтримку або непідтримку електронної петиції публічно оголошується на офіційному веб-сайті Президентом України - щодо електронної петиції, адресованої Президенту України, Головою Верховної Ради України - щодо електронної петиції, адресованої Верховній Раді України, Прем’єр-міністром України - щодо електронної петиції, адресованої Кабінету Міністрів України, головою відповідної місцевої ради - щодо електронної петиції, адресованої органу місцевого самоврядування.</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СМР</w:t>
            </w:r>
          </w:p>
        </w:tc>
      </w:tr>
      <w:tr w:rsidR="00715694" w:rsidRPr="00712AF4" w:rsidTr="006E3164">
        <w:trPr>
          <w:trHeight w:val="268"/>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19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У відповіді на електронну петицію повідомляється про результати розгляду порушених у ній питань із відповідним обґрунтуванням.</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673"/>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20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Відповідь на електронну петицію не пізніше наступного робочого дня після закінчення її розгляду оприлюднюється на офіційному веб-сайті органу, якому вона була адресована, а також надсилається у письмовому вигляді автору (ініціатору) електронної петиції та відповідному громадському об’єднанню, яке здійснювало збір підписів на підтримку відповідної електронної петиції.</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ДКІП</w:t>
            </w:r>
          </w:p>
        </w:tc>
      </w:tr>
      <w:tr w:rsidR="00715694" w:rsidRPr="00712AF4" w:rsidTr="006E3164">
        <w:trPr>
          <w:trHeight w:val="839"/>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vertAlign w:val="superscript"/>
                <w:lang w:val="uk-UA"/>
              </w:rPr>
            </w:pPr>
            <w:r w:rsidRPr="00712AF4">
              <w:rPr>
                <w:iCs/>
                <w:sz w:val="16"/>
                <w:szCs w:val="16"/>
                <w:lang w:val="uk-UA"/>
              </w:rPr>
              <w:t>ч. 21 ст. 23</w:t>
            </w:r>
            <w:r w:rsidRPr="00712AF4">
              <w:rPr>
                <w:iCs/>
                <w:sz w:val="16"/>
                <w:szCs w:val="16"/>
                <w:vertAlign w:val="superscript"/>
                <w:lang w:val="uk-UA"/>
              </w:rPr>
              <w:t>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У разі визнання за доцільне викладені в електронній петиції пропозиції можуть реалізовуватися органом, якому вона адресована, шляхом прийняття з питань, віднесених до його компетенції, відповідного рішення. Президентом України, Кабінетом Міністрів України, народними депутатами України за результатами розгляду електронної петиції можуть розроблятися та вноситися в установленому порядку на розгляд Верховної Ради України законопроекти, спрямовані на вирішення порушених у петиції питань.</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rPr>
          <w:trHeight w:val="1687"/>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41" w:tgtFrame="_blank" w:history="1">
              <w:r w:rsidR="00715694" w:rsidRPr="00712AF4">
                <w:rPr>
                  <w:iCs/>
                  <w:sz w:val="16"/>
                  <w:szCs w:val="16"/>
                  <w:lang w:val="uk-UA"/>
                </w:rPr>
                <w:t>Про залізничний транспорт</w:t>
              </w:r>
            </w:hyperlink>
            <w:r w:rsidR="00715694" w:rsidRPr="00712AF4">
              <w:rPr>
                <w:iCs/>
                <w:sz w:val="16"/>
                <w:szCs w:val="16"/>
                <w:lang w:val="uk-UA"/>
              </w:rPr>
              <w:t xml:space="preserve"> Закон від 04.07.1996 № 273/96-ВР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чч. 3,4 ст. 7</w:t>
            </w:r>
          </w:p>
          <w:p w:rsidR="00715694" w:rsidRPr="00712AF4" w:rsidRDefault="00715694" w:rsidP="00715694">
            <w:pPr>
              <w:ind w:left="-163" w:right="-146"/>
              <w:jc w:val="center"/>
              <w:rPr>
                <w:iCs/>
                <w:sz w:val="16"/>
                <w:szCs w:val="16"/>
                <w:lang w:val="uk-UA"/>
              </w:rPr>
            </w:pP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На місцеві органи виконавчої влади і органи місцевого самоврядування покладається організація виконання робіт з благоустрою привокзальних площ, спорудження та впорядкування під'їздів до залізничних станцій, забезпечення їх телефонним зв'язком та транспортним сполученням з населеними пунктами за місцем розташування станцій, запобігання правопорушенням на залізничному транспорті. Місцеві органи виконавчої влади та органи місцевого самоврядування взаємодіють з підприємствами залізничного транспорту з метою поліпшення використання транспортних засобів власниками вантажів, злагодженої роботи з іншими видами транспорту, розвитку (в тому числі на пайових засадах) транспортної і соціальної інфраструктури щодо обслуговування пасажирів та економіки регіонів.</w:t>
            </w:r>
          </w:p>
          <w:p w:rsidR="00715694" w:rsidRPr="00712AF4" w:rsidRDefault="00715694" w:rsidP="00715694">
            <w:pPr>
              <w:ind w:left="-70" w:right="-72" w:firstLine="141"/>
              <w:jc w:val="both"/>
              <w:rPr>
                <w:iCs/>
                <w:sz w:val="16"/>
                <w:szCs w:val="16"/>
                <w:lang w:val="uk-UA"/>
              </w:rPr>
            </w:pPr>
            <w:r w:rsidRPr="00712AF4">
              <w:rPr>
                <w:iCs/>
                <w:sz w:val="16"/>
                <w:szCs w:val="16"/>
                <w:lang w:val="uk-UA"/>
              </w:rPr>
              <w:t>Органи управління залізничним транспортом разом з відповідними місцевими органами виконавчої влади, органами місцевого самоврядування вирішують питання експлуатації малодіяльних збиткових залізничних дільниць, станцій, а також залізничних під'їзних колій, що перебувають на балансі АТ "Укрзалізниця".</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ДІМ</w:t>
            </w:r>
          </w:p>
          <w:p w:rsidR="00715694" w:rsidRPr="00712AF4" w:rsidRDefault="00715694" w:rsidP="00715694">
            <w:pPr>
              <w:ind w:left="-140" w:right="-91"/>
              <w:jc w:val="center"/>
              <w:rPr>
                <w:iCs/>
                <w:sz w:val="16"/>
                <w:szCs w:val="16"/>
                <w:lang w:val="uk-UA"/>
              </w:rPr>
            </w:pP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6 ст. 10</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Будівництво і реконструкція (у тому числі електрифікація) залізничних ліній, вокзалів, пішохідних мостів і тунелів, пасажирських платформ та інших об'єктів залізничного транспорту, пов'язаних з обслуговуванням населення регіону, придбання електропоїздів та дизель-поїздів для приміського сполучення здійснюються за рахунок коштів АТ "Укрзалізниця" із залученням коштів місцевих бюджетів, а також інших не заборонених законодавством коштів.</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tc>
      </w:tr>
      <w:tr w:rsidR="00715694" w:rsidRPr="00712AF4" w:rsidTr="006E3164">
        <w:trPr>
          <w:trHeight w:val="705"/>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42" w:tgtFrame="_blank" w:history="1">
              <w:r w:rsidR="00715694" w:rsidRPr="00712AF4">
                <w:rPr>
                  <w:iCs/>
                  <w:sz w:val="16"/>
                  <w:szCs w:val="16"/>
                  <w:lang w:val="uk-UA"/>
                </w:rPr>
                <w:t>Про рекламу</w:t>
              </w:r>
            </w:hyperlink>
            <w:r w:rsidR="00715694" w:rsidRPr="00712AF4">
              <w:rPr>
                <w:iCs/>
                <w:sz w:val="16"/>
                <w:szCs w:val="16"/>
                <w:lang w:val="uk-UA"/>
              </w:rPr>
              <w:t xml:space="preserve"> Закон від 03.07.1996 № 270/96-ВР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16</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Розміщення зовнішньої реклами у населених пунктах проводиться на підставі дозволів, що надаються виконавчими органами сільських, селищних, міських рад, а поза межами населених пунктів - на підставі дозволів, що надаються обласними державними адміністраціями, а на території Автономної Республіки Крим - Радою міністрів Автономної Республіки Крим, в порядку, встановленому цими органами на підставі типових правил ( 2067-2003-п ), що затверджуються Кабінетом Міністрів України.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17</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Забороняється розміщення внутрішньої реклами у приміщеннях державних органів та органів місцевого самоврядування, дошкільних навчальних закладах, середніх загальноосвітніх школах та спеціалізованих загальноосвітніх закладах освіти.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абз. 2 ч. 4 ст. 25</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Не допускається розповсюдження органами місцевого самоврядування реклами цінних паперів та фондового ринку, крім реклами, пов'язаної з розміщенням та обігом облігацій місцевих позик та цінних паперів, що перебувають у комунальній власності.</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43" w:tgtFrame="_blank" w:history="1">
              <w:r w:rsidR="00715694" w:rsidRPr="00712AF4">
                <w:rPr>
                  <w:iCs/>
                  <w:sz w:val="16"/>
                  <w:szCs w:val="16"/>
                  <w:lang w:val="uk-UA"/>
                </w:rPr>
                <w:t xml:space="preserve"> Конституція України</w:t>
              </w:r>
            </w:hyperlink>
            <w:r w:rsidR="00715694" w:rsidRPr="00712AF4">
              <w:rPr>
                <w:iCs/>
                <w:sz w:val="16"/>
                <w:szCs w:val="16"/>
                <w:lang w:val="uk-UA"/>
              </w:rPr>
              <w:t xml:space="preserve"> Конституція від 28.06.1996 № 254к/96-ВР</w:t>
            </w:r>
          </w:p>
        </w:tc>
        <w:tc>
          <w:tcPr>
            <w:tcW w:w="992" w:type="dxa"/>
            <w:shd w:val="clear" w:color="auto" w:fill="auto"/>
          </w:tcPr>
          <w:p w:rsidR="00715694" w:rsidRPr="00712AF4" w:rsidRDefault="00715694" w:rsidP="00715694">
            <w:pPr>
              <w:shd w:val="clear" w:color="auto" w:fill="FFFFFF"/>
              <w:jc w:val="both"/>
              <w:rPr>
                <w:iCs/>
                <w:sz w:val="16"/>
                <w:szCs w:val="16"/>
                <w:lang w:val="uk-UA"/>
              </w:rPr>
            </w:pPr>
            <w:r w:rsidRPr="00712AF4">
              <w:rPr>
                <w:bCs/>
                <w:color w:val="000000"/>
                <w:sz w:val="16"/>
                <w:szCs w:val="16"/>
                <w:lang w:val="uk-UA" w:eastAsia="uk-UA"/>
              </w:rPr>
              <w:t>ст. 19.</w:t>
            </w:r>
          </w:p>
        </w:tc>
        <w:tc>
          <w:tcPr>
            <w:tcW w:w="11765" w:type="dxa"/>
            <w:shd w:val="clear" w:color="auto" w:fill="auto"/>
          </w:tcPr>
          <w:p w:rsidR="00715694" w:rsidRPr="00712AF4" w:rsidRDefault="00715694" w:rsidP="00715694">
            <w:pPr>
              <w:shd w:val="clear" w:color="auto" w:fill="FFFFFF"/>
              <w:jc w:val="both"/>
              <w:rPr>
                <w:iCs/>
                <w:sz w:val="16"/>
                <w:szCs w:val="16"/>
                <w:lang w:val="uk-UA"/>
              </w:rPr>
            </w:pPr>
            <w:bookmarkStart w:id="18" w:name="n4224"/>
            <w:bookmarkEnd w:id="18"/>
            <w:r w:rsidRPr="00712AF4">
              <w:rPr>
                <w:color w:val="000000"/>
                <w:sz w:val="16"/>
                <w:szCs w:val="16"/>
                <w:lang w:val="uk-UA" w:eastAsia="uk-UA"/>
              </w:rPr>
              <w:t>Органи державної влади та органи місцевого самоврядування, їх посадові особи зобов'язані діяти лише на підставі, в межах повноважень та у спосіб, що передбачені Конституцією та законами України.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 xml:space="preserve">СМР </w:t>
            </w:r>
          </w:p>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shd w:val="clear" w:color="auto" w:fill="FFFFFF"/>
              <w:jc w:val="both"/>
              <w:rPr>
                <w:iCs/>
                <w:sz w:val="16"/>
                <w:szCs w:val="16"/>
                <w:lang w:val="uk-UA"/>
              </w:rPr>
            </w:pPr>
            <w:r w:rsidRPr="00712AF4">
              <w:rPr>
                <w:bCs/>
                <w:color w:val="000000"/>
                <w:sz w:val="16"/>
                <w:szCs w:val="16"/>
                <w:shd w:val="clear" w:color="auto" w:fill="FFFFFF"/>
                <w:lang w:val="uk-UA" w:eastAsia="uk-UA"/>
              </w:rPr>
              <w:t>ст.32.</w:t>
            </w:r>
          </w:p>
        </w:tc>
        <w:tc>
          <w:tcPr>
            <w:tcW w:w="11765"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Кожний громадянин має право знайомитися в органах державної влади, органах місцевого самоврядування, установах і організаціях з відомостями про себе, які не є державною або іншою захищеною законом таємницею.</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shd w:val="clear" w:color="auto" w:fill="FFFFFF"/>
              <w:jc w:val="both"/>
              <w:rPr>
                <w:iCs/>
                <w:sz w:val="16"/>
                <w:szCs w:val="16"/>
                <w:lang w:val="uk-UA"/>
              </w:rPr>
            </w:pPr>
            <w:r w:rsidRPr="00712AF4">
              <w:rPr>
                <w:bCs/>
                <w:color w:val="000000"/>
                <w:sz w:val="16"/>
                <w:szCs w:val="16"/>
                <w:lang w:val="uk-UA" w:eastAsia="uk-UA"/>
              </w:rPr>
              <w:t>ст. 47.</w:t>
            </w:r>
          </w:p>
        </w:tc>
        <w:tc>
          <w:tcPr>
            <w:tcW w:w="11765" w:type="dxa"/>
            <w:shd w:val="clear" w:color="auto" w:fill="auto"/>
          </w:tcPr>
          <w:p w:rsidR="00715694" w:rsidRPr="00712AF4" w:rsidRDefault="00715694" w:rsidP="00715694">
            <w:pPr>
              <w:shd w:val="clear" w:color="auto" w:fill="FFFFFF"/>
              <w:jc w:val="both"/>
              <w:rPr>
                <w:iCs/>
                <w:sz w:val="16"/>
                <w:szCs w:val="16"/>
                <w:lang w:val="uk-UA"/>
              </w:rPr>
            </w:pPr>
            <w:bookmarkStart w:id="19" w:name="n4321"/>
            <w:bookmarkEnd w:id="19"/>
            <w:r w:rsidRPr="00712AF4">
              <w:rPr>
                <w:color w:val="000000"/>
                <w:sz w:val="16"/>
                <w:szCs w:val="16"/>
                <w:lang w:val="uk-UA" w:eastAsia="uk-UA"/>
              </w:rPr>
              <w:t>Громадянам, які потребують соціального захисту, житло надається державою та органами місцевого самоврядування безоплатно або за доступну для них плату відповідно до закону.</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 xml:space="preserve">СМР </w:t>
            </w:r>
          </w:p>
          <w:p w:rsidR="00715694" w:rsidRPr="00712AF4" w:rsidRDefault="00715694" w:rsidP="00715694">
            <w:pPr>
              <w:ind w:left="-140" w:right="-91"/>
              <w:jc w:val="center"/>
              <w:rPr>
                <w:iCs/>
                <w:sz w:val="16"/>
                <w:szCs w:val="16"/>
                <w:lang w:val="uk-UA"/>
              </w:rPr>
            </w:pPr>
            <w:r w:rsidRPr="00712AF4">
              <w:rPr>
                <w:iCs/>
                <w:sz w:val="16"/>
                <w:szCs w:val="16"/>
                <w:lang w:val="uk-UA"/>
              </w:rPr>
              <w:t xml:space="preserve">ВК СМР </w:t>
            </w:r>
          </w:p>
          <w:p w:rsidR="00715694" w:rsidRPr="00712AF4" w:rsidRDefault="00715694" w:rsidP="00715694">
            <w:pPr>
              <w:ind w:left="-140" w:right="-91"/>
              <w:jc w:val="center"/>
              <w:rPr>
                <w:iCs/>
                <w:sz w:val="16"/>
                <w:szCs w:val="16"/>
                <w:lang w:val="uk-UA"/>
              </w:rPr>
            </w:pPr>
            <w:r w:rsidRPr="00712AF4">
              <w:rPr>
                <w:iCs/>
                <w:sz w:val="16"/>
                <w:szCs w:val="16"/>
                <w:lang w:val="uk-UA"/>
              </w:rPr>
              <w:t>ЦНАП</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bCs/>
                <w:color w:val="000000"/>
                <w:sz w:val="16"/>
                <w:szCs w:val="16"/>
                <w:shd w:val="clear" w:color="auto" w:fill="FFFFFF"/>
                <w:lang w:val="uk-UA" w:eastAsia="en-US"/>
              </w:rPr>
              <w:t>ст. 56.</w:t>
            </w:r>
          </w:p>
        </w:tc>
        <w:tc>
          <w:tcPr>
            <w:tcW w:w="11765"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 Кожен має право на відшкодування за рахунок держави чи органів місцевого самоврядування матеріальної та моральної шкоди, завданої незаконними рішеннями, діями чи бездіяльністю органів державної влади, органів місцевого самоврядування, їх посадових і службових осіб при здійсненні ними своїх повноважень.</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shd w:val="clear" w:color="auto" w:fill="FFFFFF"/>
              <w:jc w:val="both"/>
              <w:rPr>
                <w:iCs/>
                <w:sz w:val="16"/>
                <w:szCs w:val="16"/>
                <w:lang w:val="uk-UA"/>
              </w:rPr>
            </w:pPr>
            <w:r w:rsidRPr="00712AF4">
              <w:rPr>
                <w:bCs/>
                <w:color w:val="000000"/>
                <w:sz w:val="16"/>
                <w:szCs w:val="16"/>
                <w:lang w:val="uk-UA" w:eastAsia="uk-UA"/>
              </w:rPr>
              <w:t>ст. 86.</w:t>
            </w:r>
            <w:bookmarkStart w:id="20" w:name="n4507"/>
            <w:bookmarkStart w:id="21" w:name="n4508"/>
            <w:bookmarkEnd w:id="20"/>
            <w:bookmarkEnd w:id="21"/>
          </w:p>
        </w:tc>
        <w:tc>
          <w:tcPr>
            <w:tcW w:w="11765" w:type="dxa"/>
            <w:shd w:val="clear" w:color="auto" w:fill="auto"/>
          </w:tcPr>
          <w:p w:rsidR="00715694" w:rsidRPr="00712AF4" w:rsidRDefault="00715694" w:rsidP="00715694">
            <w:pPr>
              <w:shd w:val="clear" w:color="auto" w:fill="FFFFFF"/>
              <w:jc w:val="both"/>
              <w:rPr>
                <w:iCs/>
                <w:sz w:val="16"/>
                <w:szCs w:val="16"/>
                <w:lang w:val="uk-UA"/>
              </w:rPr>
            </w:pPr>
            <w:r w:rsidRPr="00712AF4">
              <w:rPr>
                <w:color w:val="000000"/>
                <w:sz w:val="16"/>
                <w:szCs w:val="16"/>
                <w:lang w:val="uk-UA" w:eastAsia="uk-UA"/>
              </w:rPr>
              <w:t>Керівники органів державної влади та органів місцевого самоврядування, підприємств, установ і організацій зобов'язані повідомити народного депутата України про результати розгляду його запиту.</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jc w:val="both"/>
              <w:rPr>
                <w:iCs/>
                <w:sz w:val="16"/>
                <w:szCs w:val="16"/>
                <w:lang w:val="uk-UA"/>
              </w:rPr>
            </w:pPr>
            <w:r w:rsidRPr="00712AF4">
              <w:rPr>
                <w:rFonts w:eastAsiaTheme="minorHAnsi"/>
                <w:bCs/>
                <w:color w:val="000000"/>
                <w:sz w:val="16"/>
                <w:szCs w:val="16"/>
                <w:shd w:val="clear" w:color="auto" w:fill="FFFFFF"/>
                <w:lang w:val="uk-UA" w:eastAsia="en-US"/>
              </w:rPr>
              <w:t>ст. 143.</w:t>
            </w:r>
          </w:p>
        </w:tc>
        <w:tc>
          <w:tcPr>
            <w:tcW w:w="11765" w:type="dxa"/>
            <w:shd w:val="clear" w:color="auto" w:fill="auto"/>
          </w:tcPr>
          <w:p w:rsidR="00715694" w:rsidRPr="00712AF4" w:rsidRDefault="00715694" w:rsidP="00715694">
            <w:pPr>
              <w:jc w:val="both"/>
              <w:rPr>
                <w:iCs/>
                <w:sz w:val="16"/>
                <w:szCs w:val="16"/>
                <w:lang w:val="uk-UA"/>
              </w:rPr>
            </w:pPr>
            <w:r w:rsidRPr="00712AF4">
              <w:rPr>
                <w:rFonts w:eastAsiaTheme="minorHAnsi"/>
                <w:color w:val="000000"/>
                <w:sz w:val="16"/>
                <w:szCs w:val="16"/>
                <w:shd w:val="clear" w:color="auto" w:fill="FFFFFF"/>
                <w:lang w:val="uk-UA" w:eastAsia="en-US"/>
              </w:rPr>
              <w:t>Територіальні громади села, селища, міста безпосередньо або через утворені ними органи місцевого самоврядування управляють майном, що є в комунальній власності; затверджують програми соціально-економічного та культурного розвитку і контролюють їх виконання; затверджують бюджети відповідних адміністративно-територіальних одиниць і контролюють їх виконання; встановлюють місцеві податки і збори відповідно до закону; забезпечують проведення місцевих референдумів та реалізацію їх результатів; утворюють, реорганізовують та ліквідовують комунальні підприємства, організації і установи, а також здійснюють контроль за їх діяльністю; вирішують інші питання місцевого значення, віднесені законом до їхньої компетенції.</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 xml:space="preserve">ТГ </w:t>
            </w:r>
          </w:p>
          <w:p w:rsidR="00715694" w:rsidRPr="00712AF4" w:rsidRDefault="00715694" w:rsidP="00715694">
            <w:pPr>
              <w:ind w:left="-140" w:right="-91"/>
              <w:jc w:val="center"/>
              <w:rPr>
                <w:iCs/>
                <w:sz w:val="16"/>
                <w:szCs w:val="16"/>
                <w:lang w:val="uk-UA"/>
              </w:rPr>
            </w:pPr>
            <w:r w:rsidRPr="00712AF4">
              <w:rPr>
                <w:iCs/>
                <w:sz w:val="16"/>
                <w:szCs w:val="16"/>
                <w:lang w:val="uk-UA"/>
              </w:rPr>
              <w:t xml:space="preserve">СМР </w:t>
            </w:r>
          </w:p>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rPr>
          <w:trHeight w:val="772"/>
        </w:trPr>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shd w:val="clear" w:color="auto" w:fill="FFFFFF"/>
              <w:jc w:val="both"/>
              <w:rPr>
                <w:iCs/>
                <w:sz w:val="16"/>
                <w:szCs w:val="16"/>
                <w:lang w:val="uk-UA"/>
              </w:rPr>
            </w:pPr>
            <w:r w:rsidRPr="00712AF4">
              <w:rPr>
                <w:bCs/>
                <w:color w:val="000000"/>
                <w:sz w:val="16"/>
                <w:szCs w:val="16"/>
                <w:lang w:val="uk-UA" w:eastAsia="uk-UA"/>
              </w:rPr>
              <w:t>ст. 140.</w:t>
            </w:r>
          </w:p>
        </w:tc>
        <w:tc>
          <w:tcPr>
            <w:tcW w:w="11765" w:type="dxa"/>
            <w:shd w:val="clear" w:color="auto" w:fill="auto"/>
          </w:tcPr>
          <w:p w:rsidR="00715694" w:rsidRPr="00712AF4" w:rsidRDefault="00715694" w:rsidP="00715694">
            <w:pPr>
              <w:shd w:val="clear" w:color="auto" w:fill="FFFFFF"/>
              <w:jc w:val="both"/>
              <w:rPr>
                <w:color w:val="000000"/>
                <w:sz w:val="16"/>
                <w:szCs w:val="16"/>
                <w:lang w:val="uk-UA" w:eastAsia="uk-UA"/>
              </w:rPr>
            </w:pPr>
            <w:r w:rsidRPr="00712AF4">
              <w:rPr>
                <w:color w:val="000000"/>
                <w:sz w:val="16"/>
                <w:szCs w:val="16"/>
                <w:lang w:val="uk-UA" w:eastAsia="uk-UA"/>
              </w:rPr>
              <w:t>Місцеве самоврядування є правом територіальної громади -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w:t>
            </w:r>
          </w:p>
          <w:p w:rsidR="00715694" w:rsidRPr="00712AF4" w:rsidRDefault="00715694" w:rsidP="00715694">
            <w:pPr>
              <w:shd w:val="clear" w:color="auto" w:fill="FFFFFF"/>
              <w:jc w:val="both"/>
              <w:rPr>
                <w:iCs/>
                <w:sz w:val="16"/>
                <w:szCs w:val="16"/>
                <w:lang w:val="uk-UA"/>
              </w:rPr>
            </w:pPr>
            <w:bookmarkStart w:id="22" w:name="n4872"/>
            <w:bookmarkStart w:id="23" w:name="n4873"/>
            <w:bookmarkStart w:id="24" w:name="n4874"/>
            <w:bookmarkStart w:id="25" w:name="n4875"/>
            <w:bookmarkEnd w:id="22"/>
            <w:bookmarkEnd w:id="23"/>
            <w:bookmarkEnd w:id="24"/>
            <w:bookmarkEnd w:id="25"/>
            <w:r w:rsidRPr="00712AF4">
              <w:rPr>
                <w:color w:val="000000"/>
                <w:sz w:val="16"/>
                <w:szCs w:val="16"/>
                <w:lang w:val="uk-UA" w:eastAsia="uk-UA"/>
              </w:rPr>
              <w:t>Місцеве самоврядування здійснюється територіальною громадою в порядку, встановленому законом, як безпосередньо, так і через органи місцевого самоврядування: сільські, селищні, міські ради та їх виконавчі органи.</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 xml:space="preserve">ТГ </w:t>
            </w:r>
          </w:p>
          <w:p w:rsidR="00715694" w:rsidRPr="00712AF4" w:rsidRDefault="00715694" w:rsidP="00715694">
            <w:pPr>
              <w:ind w:left="-140" w:right="-91"/>
              <w:jc w:val="center"/>
              <w:rPr>
                <w:iCs/>
                <w:sz w:val="16"/>
                <w:szCs w:val="16"/>
                <w:lang w:val="uk-UA"/>
              </w:rPr>
            </w:pPr>
            <w:r w:rsidRPr="00712AF4">
              <w:rPr>
                <w:iCs/>
                <w:sz w:val="16"/>
                <w:szCs w:val="16"/>
                <w:lang w:val="uk-UA"/>
              </w:rPr>
              <w:t xml:space="preserve">СМР </w:t>
            </w:r>
          </w:p>
          <w:p w:rsidR="00715694" w:rsidRPr="00712AF4" w:rsidRDefault="00715694" w:rsidP="00715694">
            <w:pPr>
              <w:ind w:left="-140" w:right="-91"/>
              <w:jc w:val="center"/>
              <w:rPr>
                <w:iCs/>
                <w:sz w:val="16"/>
                <w:szCs w:val="16"/>
                <w:lang w:val="uk-UA"/>
              </w:rPr>
            </w:pPr>
            <w:r w:rsidRPr="00712AF4">
              <w:rPr>
                <w:iCs/>
                <w:sz w:val="16"/>
                <w:szCs w:val="16"/>
                <w:lang w:val="uk-UA"/>
              </w:rPr>
              <w:t>ВО СМР</w:t>
            </w:r>
          </w:p>
        </w:tc>
      </w:tr>
      <w:tr w:rsidR="00715694" w:rsidRPr="00712AF4" w:rsidTr="006E3164">
        <w:trPr>
          <w:trHeight w:val="416"/>
        </w:trPr>
        <w:tc>
          <w:tcPr>
            <w:tcW w:w="425" w:type="dxa"/>
            <w:vMerge w:val="restart"/>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val="restart"/>
            <w:shd w:val="clear" w:color="auto" w:fill="auto"/>
          </w:tcPr>
          <w:p w:rsidR="00715694" w:rsidRPr="00712AF4" w:rsidRDefault="00821080" w:rsidP="00715694">
            <w:pPr>
              <w:ind w:left="-138" w:right="-194"/>
              <w:jc w:val="center"/>
              <w:outlineLvl w:val="1"/>
              <w:rPr>
                <w:iCs/>
                <w:sz w:val="16"/>
                <w:szCs w:val="16"/>
                <w:lang w:val="uk-UA"/>
              </w:rPr>
            </w:pPr>
            <w:hyperlink r:id="rId44" w:tgtFrame="_blank" w:history="1">
              <w:r w:rsidR="00715694" w:rsidRPr="00712AF4">
                <w:rPr>
                  <w:iCs/>
                  <w:sz w:val="16"/>
                  <w:szCs w:val="16"/>
                  <w:lang w:val="uk-UA"/>
                </w:rPr>
                <w:t>Про трубопровідний транспорт</w:t>
              </w:r>
            </w:hyperlink>
            <w:r w:rsidR="00715694" w:rsidRPr="00712AF4">
              <w:rPr>
                <w:iCs/>
                <w:sz w:val="16"/>
                <w:szCs w:val="16"/>
                <w:lang w:val="uk-UA"/>
              </w:rPr>
              <w:t xml:space="preserve"> Закон від 15.05.1996 №192/96-ВР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8</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Державне управління у сфері трубопровідного транспорту здійснюють центральні та місцеві органи державної виконавчої влади, представницькі органи та органи місцевого самоврядування в межах їх компетенції відповідно до чинного законодавства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9</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Місцеві органи державної виконавчої влади, представницькі органи та органи місцевого самоврядування у межах своїх повноважень:</w:t>
            </w:r>
          </w:p>
          <w:p w:rsidR="00715694" w:rsidRPr="00712AF4" w:rsidRDefault="00715694" w:rsidP="00715694">
            <w:pPr>
              <w:ind w:left="-70" w:right="-72" w:firstLine="141"/>
              <w:jc w:val="both"/>
              <w:rPr>
                <w:iCs/>
                <w:sz w:val="16"/>
                <w:szCs w:val="16"/>
                <w:lang w:val="uk-UA"/>
              </w:rPr>
            </w:pPr>
            <w:r w:rsidRPr="00712AF4">
              <w:rPr>
                <w:iCs/>
                <w:sz w:val="16"/>
                <w:szCs w:val="16"/>
                <w:lang w:val="uk-UA"/>
              </w:rPr>
              <w:t>погоджують розміщення споруд та інших об'єктів трубопровідного транспорту на землях, наданих у користування підприємствам трубопровідного транспорту згідно із Земельним кодексом України;</w:t>
            </w:r>
          </w:p>
          <w:p w:rsidR="00715694" w:rsidRPr="00712AF4" w:rsidRDefault="00715694" w:rsidP="00715694">
            <w:pPr>
              <w:ind w:left="-70" w:right="-72" w:firstLine="141"/>
              <w:jc w:val="both"/>
              <w:rPr>
                <w:iCs/>
                <w:sz w:val="16"/>
                <w:szCs w:val="16"/>
                <w:lang w:val="uk-UA"/>
              </w:rPr>
            </w:pPr>
            <w:r w:rsidRPr="00712AF4">
              <w:rPr>
                <w:iCs/>
                <w:sz w:val="16"/>
                <w:szCs w:val="16"/>
                <w:lang w:val="uk-UA"/>
              </w:rPr>
              <w:t>вживають заходів щодо безпеки експлуатації підприємствами, установами та організаціями об'єктів трубопровідного транспорту;</w:t>
            </w:r>
          </w:p>
          <w:p w:rsidR="00715694" w:rsidRPr="00712AF4" w:rsidRDefault="00715694" w:rsidP="00715694">
            <w:pPr>
              <w:ind w:left="-70" w:right="-72" w:firstLine="141"/>
              <w:jc w:val="both"/>
              <w:rPr>
                <w:iCs/>
                <w:sz w:val="16"/>
                <w:szCs w:val="16"/>
                <w:lang w:val="uk-UA"/>
              </w:rPr>
            </w:pPr>
            <w:r w:rsidRPr="00712AF4">
              <w:rPr>
                <w:iCs/>
                <w:sz w:val="16"/>
                <w:szCs w:val="16"/>
                <w:lang w:val="uk-UA"/>
              </w:rPr>
              <w:t>беруть участь у складанні та узгодженні планів захисту персоналу і населення, спільних заходів щодо виконання робіт в умовах надзвичайного стану;</w:t>
            </w:r>
          </w:p>
          <w:p w:rsidR="00715694" w:rsidRPr="00712AF4" w:rsidRDefault="00715694" w:rsidP="00715694">
            <w:pPr>
              <w:ind w:left="-70" w:right="-72" w:firstLine="141"/>
              <w:jc w:val="both"/>
              <w:rPr>
                <w:iCs/>
                <w:sz w:val="16"/>
                <w:szCs w:val="16"/>
                <w:lang w:val="uk-UA"/>
              </w:rPr>
            </w:pPr>
            <w:r w:rsidRPr="00712AF4">
              <w:rPr>
                <w:iCs/>
                <w:sz w:val="16"/>
                <w:szCs w:val="16"/>
                <w:lang w:val="uk-UA"/>
              </w:rPr>
              <w:t>забезпечують оповіщення та інформування населення про заходи захисту і правила поведінки в умовах надзвичайного стану, а також під час експлуатації об'єктів трубопровідного транспорту із залученням до цієї роботи спеціалістів підприємств трубопровідного транспорту;</w:t>
            </w:r>
          </w:p>
          <w:p w:rsidR="00715694" w:rsidRPr="00712AF4" w:rsidRDefault="00715694" w:rsidP="00715694">
            <w:pPr>
              <w:ind w:left="-70" w:right="-72" w:firstLine="141"/>
              <w:jc w:val="both"/>
              <w:rPr>
                <w:iCs/>
                <w:sz w:val="16"/>
                <w:szCs w:val="16"/>
                <w:lang w:val="uk-UA"/>
              </w:rPr>
            </w:pPr>
            <w:r w:rsidRPr="00712AF4">
              <w:rPr>
                <w:iCs/>
                <w:sz w:val="16"/>
                <w:szCs w:val="16"/>
                <w:lang w:val="uk-UA"/>
              </w:rPr>
              <w:t>приймають від підприємств, установ та організацій трубопровідного транспорту матеріали виконавчої зйомки і надають їх іншим підприємствам, установам та організаціям у порядку, встановленому Кабінетом Міністрів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 xml:space="preserve">СМР </w:t>
            </w:r>
          </w:p>
          <w:p w:rsidR="00715694" w:rsidRPr="00712AF4" w:rsidRDefault="00715694" w:rsidP="00715694">
            <w:pPr>
              <w:ind w:left="-140" w:right="-91"/>
              <w:jc w:val="center"/>
              <w:outlineLvl w:val="1"/>
              <w:rPr>
                <w:iCs/>
                <w:sz w:val="16"/>
                <w:szCs w:val="16"/>
                <w:lang w:val="uk-UA"/>
              </w:rPr>
            </w:pPr>
            <w:r w:rsidRPr="00712AF4">
              <w:rPr>
                <w:iCs/>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2 ст. 10</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Державний контроль у сфері трубопровідного транспорту здійснюється відповідними міністерствами та відомствами, органами державного нагляду і контролю та іншими спеціально уповноваженими на те державними органами, а також представницькими органами та органами місцевого самоврядування відповідно до законодавства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3 ст. 18</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Підприємства, установи та організації трубопровідного транспорту разом з місцевими органами державної виконавчої влади, представницькими органами та органами місцевого самоврядування, на підпорядкованій території яких прокладено трубопроводи, з уповноваженими Міністерством оборони України органами, іншими заінтересованими підприємствами та організаціями розробляють плани спільних заходів щодо забезпечення умов безаварійної експлуатації об'єктів трубопровідного транспорту і виконання робіт в умовах надзвичайного стану, які погоджуються з територіальними штабами Цивільної оборони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5 ст. 18</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Плани спільних заходів щодо взаємодії в умовах надзвичайного стану затверджуються відповідними органами державного нагляду і контролю, а також місцевими органами державної виконавчої влади, представницькими органами та органами місцевого самоврядування.</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ВК СМР</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iCs/>
                <w:sz w:val="16"/>
                <w:szCs w:val="16"/>
                <w:lang w:val="uk-UA"/>
              </w:rPr>
            </w:pPr>
          </w:p>
        </w:tc>
        <w:tc>
          <w:tcPr>
            <w:tcW w:w="1702" w:type="dxa"/>
            <w:vMerge/>
            <w:shd w:val="clear" w:color="auto" w:fill="auto"/>
          </w:tcPr>
          <w:p w:rsidR="00715694" w:rsidRPr="00712AF4" w:rsidRDefault="00715694" w:rsidP="00715694">
            <w:pPr>
              <w:ind w:left="-138" w:right="-194"/>
              <w:jc w:val="center"/>
              <w:outlineLvl w:val="1"/>
              <w:rPr>
                <w:iCs/>
                <w:sz w:val="16"/>
                <w:szCs w:val="16"/>
                <w:lang w:val="uk-UA"/>
              </w:rPr>
            </w:pP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ч. 1 ст. 21</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Місцеві органи державної виконавчої влади, представницькі органи та органи місцевого самоврядування, підприємства, установи та організації, а також громадяни зобов'язані відшкодувати завдану підприємствам трубопровідного транспорту шкоду в порядку та розмірах, визначених чинним законодавством України.</w:t>
            </w:r>
          </w:p>
        </w:tc>
        <w:tc>
          <w:tcPr>
            <w:tcW w:w="851" w:type="dxa"/>
            <w:shd w:val="clear" w:color="auto" w:fill="auto"/>
          </w:tcPr>
          <w:p w:rsidR="00715694" w:rsidRPr="00712AF4" w:rsidRDefault="00715694" w:rsidP="00715694">
            <w:pPr>
              <w:ind w:left="-140" w:right="-91"/>
              <w:jc w:val="center"/>
              <w:outlineLvl w:val="1"/>
              <w:rPr>
                <w:iCs/>
                <w:sz w:val="16"/>
                <w:szCs w:val="16"/>
                <w:lang w:val="uk-UA"/>
              </w:rPr>
            </w:pPr>
            <w:r w:rsidRPr="00712AF4">
              <w:rPr>
                <w:iCs/>
                <w:sz w:val="16"/>
                <w:szCs w:val="16"/>
                <w:lang w:val="uk-UA"/>
              </w:rPr>
              <w:t>ВО СМР</w:t>
            </w:r>
          </w:p>
        </w:tc>
      </w:tr>
      <w:tr w:rsidR="00715694" w:rsidRPr="00712AF4" w:rsidTr="006E3164">
        <w:tc>
          <w:tcPr>
            <w:tcW w:w="425" w:type="dxa"/>
            <w:shd w:val="clear" w:color="auto" w:fill="auto"/>
          </w:tcPr>
          <w:p w:rsidR="00715694" w:rsidRPr="00712AF4" w:rsidRDefault="00715694" w:rsidP="00715694">
            <w:pPr>
              <w:ind w:left="-108" w:right="-78"/>
              <w:jc w:val="center"/>
              <w:outlineLvl w:val="1"/>
              <w:rPr>
                <w:bCs/>
                <w:sz w:val="16"/>
                <w:szCs w:val="16"/>
                <w:lang w:val="uk-UA"/>
              </w:rPr>
            </w:pPr>
          </w:p>
        </w:tc>
        <w:tc>
          <w:tcPr>
            <w:tcW w:w="1702" w:type="dxa"/>
            <w:shd w:val="clear" w:color="auto" w:fill="auto"/>
          </w:tcPr>
          <w:p w:rsidR="00715694" w:rsidRPr="00712AF4" w:rsidRDefault="00821080" w:rsidP="00715694">
            <w:pPr>
              <w:ind w:left="-138" w:right="-194"/>
              <w:jc w:val="center"/>
              <w:rPr>
                <w:bCs/>
                <w:sz w:val="16"/>
                <w:szCs w:val="16"/>
                <w:lang w:val="uk-UA"/>
              </w:rPr>
            </w:pPr>
            <w:hyperlink r:id="rId45" w:tgtFrame="_blank" w:history="1">
              <w:r w:rsidR="00715694" w:rsidRPr="00712AF4">
                <w:rPr>
                  <w:bCs/>
                  <w:sz w:val="16"/>
                  <w:szCs w:val="16"/>
                  <w:lang w:val="uk-UA"/>
                </w:rPr>
                <w:t>Про лікарські засоби</w:t>
              </w:r>
            </w:hyperlink>
            <w:r w:rsidR="00715694" w:rsidRPr="00712AF4">
              <w:rPr>
                <w:bCs/>
                <w:sz w:val="16"/>
                <w:szCs w:val="16"/>
                <w:lang w:val="uk-UA"/>
              </w:rPr>
              <w:t xml:space="preserve"> Закон від 04.04.1996 №123/96-ВР</w:t>
            </w:r>
          </w:p>
        </w:tc>
        <w:tc>
          <w:tcPr>
            <w:tcW w:w="992" w:type="dxa"/>
            <w:shd w:val="clear" w:color="auto" w:fill="auto"/>
          </w:tcPr>
          <w:p w:rsidR="00715694" w:rsidRPr="00712AF4" w:rsidRDefault="00715694" w:rsidP="00715694">
            <w:pPr>
              <w:ind w:left="-163" w:right="-146"/>
              <w:jc w:val="center"/>
              <w:rPr>
                <w:iCs/>
                <w:sz w:val="16"/>
                <w:szCs w:val="16"/>
                <w:lang w:val="uk-UA"/>
              </w:rPr>
            </w:pPr>
            <w:r w:rsidRPr="00712AF4">
              <w:rPr>
                <w:iCs/>
                <w:sz w:val="16"/>
                <w:szCs w:val="16"/>
                <w:lang w:val="uk-UA"/>
              </w:rPr>
              <w:t>ст. 24</w:t>
            </w:r>
          </w:p>
        </w:tc>
        <w:tc>
          <w:tcPr>
            <w:tcW w:w="11765" w:type="dxa"/>
            <w:shd w:val="clear" w:color="auto" w:fill="auto"/>
          </w:tcPr>
          <w:p w:rsidR="00715694" w:rsidRPr="00712AF4" w:rsidRDefault="00715694" w:rsidP="00715694">
            <w:pPr>
              <w:ind w:left="-70" w:right="-72" w:firstLine="141"/>
              <w:jc w:val="both"/>
              <w:rPr>
                <w:iCs/>
                <w:sz w:val="16"/>
                <w:szCs w:val="16"/>
                <w:lang w:val="uk-UA"/>
              </w:rPr>
            </w:pPr>
            <w:r w:rsidRPr="00712AF4">
              <w:rPr>
                <w:iCs/>
                <w:sz w:val="16"/>
                <w:szCs w:val="16"/>
                <w:lang w:val="uk-UA"/>
              </w:rPr>
              <w:t>Фінансування створення, доклінічного вивчення, клінічного випробування, виробництва, контролю якості лікарських засобів здійснюється за рахунок Державного бюджету України, місцевих бюджетів, позабюджетних фондів, коштів підприємств, установ, організацій та громадян, а також будь-яких інших джерел, не заборонених законодавством.</w:t>
            </w:r>
          </w:p>
        </w:tc>
        <w:tc>
          <w:tcPr>
            <w:tcW w:w="851" w:type="dxa"/>
            <w:shd w:val="clear" w:color="auto" w:fill="auto"/>
          </w:tcPr>
          <w:p w:rsidR="00715694" w:rsidRPr="00712AF4" w:rsidRDefault="00715694" w:rsidP="00715694">
            <w:pPr>
              <w:ind w:left="-140" w:right="-91"/>
              <w:jc w:val="center"/>
              <w:rPr>
                <w:iCs/>
                <w:sz w:val="16"/>
                <w:szCs w:val="16"/>
                <w:lang w:val="uk-UA"/>
              </w:rPr>
            </w:pPr>
            <w:r w:rsidRPr="00712AF4">
              <w:rPr>
                <w:iCs/>
                <w:sz w:val="16"/>
                <w:szCs w:val="16"/>
                <w:lang w:val="uk-UA"/>
              </w:rPr>
              <w:t>СМР</w:t>
            </w:r>
          </w:p>
        </w:tc>
      </w:tr>
      <w:tr w:rsidR="00715694" w:rsidRPr="00712AF4" w:rsidTr="006E3164">
        <w:tc>
          <w:tcPr>
            <w:tcW w:w="425" w:type="dxa"/>
            <w:vMerge w:val="restart"/>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val="restart"/>
            <w:shd w:val="clear" w:color="auto" w:fill="auto"/>
          </w:tcPr>
          <w:p w:rsidR="00715694" w:rsidRPr="00712AF4" w:rsidRDefault="00821080" w:rsidP="00715694">
            <w:pPr>
              <w:ind w:left="-138" w:right="-194"/>
              <w:jc w:val="center"/>
              <w:rPr>
                <w:bCs/>
                <w:sz w:val="16"/>
                <w:szCs w:val="16"/>
                <w:lang w:val="uk-UA"/>
              </w:rPr>
            </w:pPr>
            <w:hyperlink r:id="rId46" w:tgtFrame="_blank" w:history="1">
              <w:r w:rsidR="00715694" w:rsidRPr="00712AF4">
                <w:rPr>
                  <w:bCs/>
                  <w:sz w:val="16"/>
                  <w:szCs w:val="16"/>
                  <w:lang w:val="uk-UA"/>
                </w:rPr>
                <w:t>Про державне регулювання виробництва і обігу спирту етилового, коньячного і плодового, алкогольних напоїв та тютюнових виробів</w:t>
              </w:r>
            </w:hyperlink>
            <w:r w:rsidR="00715694" w:rsidRPr="00712AF4">
              <w:rPr>
                <w:bCs/>
                <w:sz w:val="16"/>
                <w:szCs w:val="16"/>
                <w:lang w:val="uk-UA"/>
              </w:rPr>
              <w:t xml:space="preserve"> Закон від 19.12.1995 №481/95-ВР</w:t>
            </w: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Плата за ліцензії справляється до початку виробництва зазначеної продукції органом, що видає ліцензії, у розмірах, встановлених цим Законом, і зараховується до місцевих бюджетів.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4 ст. 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За видачу дубліката ліцензії справляється плата у розмірі 780 гривень і зараховується до місцевих бюджетів.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7 ст. 14</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Річна плата за ліцензії на право імпорту або експорту спирту етилового, коньячного і плодового, спирту етилового ректифікованого виноградного, спирту етилового ректифікованого плодового становить 780 гривень. Встановити річну плату за ліцензії на право оптової торгівлі спиртом етиловим, спиртом етиловим ректифікованим виноградним, спиртом етиловим ректифікованим плодовим у розмірі 500 000 гривень. Ліцензії видаються органом, уповноваженим Кабінетом Міністрів України, терміном на п'ять років, а плата за ліцензії зараховується до місцевих бюджетів.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rPr>
          <w:trHeight w:val="807"/>
        </w:trPr>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9 ст. 15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Плата за ліцензії справляється органом, що видає ліцензії, у розмірах, встановлених цим Законом, і зараховується до місцевих бюджетів.</w:t>
            </w:r>
          </w:p>
          <w:p w:rsidR="00715694" w:rsidRPr="00712AF4" w:rsidRDefault="00715694" w:rsidP="00715694">
            <w:pPr>
              <w:ind w:left="-70" w:right="-72" w:firstLine="141"/>
              <w:jc w:val="both"/>
              <w:rPr>
                <w:iCs/>
                <w:color w:val="000000" w:themeColor="text1"/>
                <w:sz w:val="16"/>
                <w:szCs w:val="16"/>
                <w:lang w:val="uk-UA"/>
              </w:rPr>
            </w:pPr>
          </w:p>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u w:val="single"/>
                <w:lang w:val="uk-UA"/>
              </w:rPr>
              <w:t>Примітка:</w:t>
            </w:r>
            <w:r w:rsidRPr="00712AF4">
              <w:rPr>
                <w:iCs/>
                <w:color w:val="000000" w:themeColor="text1"/>
                <w:sz w:val="16"/>
                <w:szCs w:val="16"/>
                <w:lang w:val="uk-UA"/>
              </w:rPr>
              <w:t xml:space="preserve"> ч. 8 ст. 15 Ліцензії на право оптової торгівлі видаються терміном на п'ять років уповноваженими Кабінетом Міністрів України органами виконавчої влади в Автономній Республіці Крим, областях, містах Києві та Севастополі.</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19 ст. 15</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Плата за ліцензії на право роздрібної торгівлі алкогольними напоями і тютюновими виробами справляється щоквартально рівними частками і зараховується до місцевих бюджетів згідно з чинним законодавством.</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ДФЕІ</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3  ст. 15-2, аналогічна норма – ч. 3  ст. 15-3</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На час проведення масових заходів сільські, селищні та міські ради в межах відповідної адміністративної території можуть заборонити або обмежити споживання пива (крім пива у пластиковій тарі), алкогольних, слабоалкогольних напоїв, вин столових та куріння тютюнових виробів.</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 xml:space="preserve">СМР </w:t>
            </w:r>
          </w:p>
        </w:tc>
      </w:tr>
      <w:tr w:rsidR="00715694" w:rsidRPr="00712AF4" w:rsidTr="006E3164">
        <w:tc>
          <w:tcPr>
            <w:tcW w:w="425" w:type="dxa"/>
            <w:vMerge/>
            <w:shd w:val="clear" w:color="auto" w:fill="auto"/>
          </w:tcPr>
          <w:p w:rsidR="00715694" w:rsidRPr="00712AF4" w:rsidRDefault="00715694" w:rsidP="00715694">
            <w:pPr>
              <w:ind w:left="-108" w:right="-78"/>
              <w:jc w:val="center"/>
              <w:outlineLvl w:val="1"/>
              <w:rPr>
                <w:bCs/>
                <w:sz w:val="16"/>
                <w:szCs w:val="16"/>
                <w:lang w:val="uk-UA"/>
              </w:rPr>
            </w:pPr>
          </w:p>
        </w:tc>
        <w:tc>
          <w:tcPr>
            <w:tcW w:w="1702" w:type="dxa"/>
            <w:vMerge/>
            <w:shd w:val="clear" w:color="auto" w:fill="auto"/>
          </w:tcPr>
          <w:p w:rsidR="00715694" w:rsidRPr="00712AF4" w:rsidRDefault="00715694" w:rsidP="00715694">
            <w:pPr>
              <w:ind w:left="-138" w:right="-194"/>
              <w:jc w:val="center"/>
              <w:rPr>
                <w:bCs/>
                <w:sz w:val="16"/>
                <w:szCs w:val="16"/>
                <w:lang w:val="uk-UA"/>
              </w:rPr>
            </w:pPr>
          </w:p>
        </w:tc>
        <w:tc>
          <w:tcPr>
            <w:tcW w:w="992" w:type="dxa"/>
            <w:shd w:val="clear" w:color="auto" w:fill="auto"/>
          </w:tcPr>
          <w:p w:rsidR="00715694" w:rsidRPr="00712AF4" w:rsidRDefault="00715694" w:rsidP="00715694">
            <w:pPr>
              <w:ind w:left="-163" w:right="-146"/>
              <w:jc w:val="center"/>
              <w:rPr>
                <w:iCs/>
                <w:color w:val="000000" w:themeColor="text1"/>
                <w:sz w:val="16"/>
                <w:szCs w:val="16"/>
                <w:lang w:val="uk-UA"/>
              </w:rPr>
            </w:pPr>
            <w:r w:rsidRPr="00712AF4">
              <w:rPr>
                <w:iCs/>
                <w:color w:val="000000" w:themeColor="text1"/>
                <w:sz w:val="16"/>
                <w:szCs w:val="16"/>
                <w:lang w:val="uk-UA"/>
              </w:rPr>
              <w:t>ч. 9 ст. 15-3</w:t>
            </w:r>
          </w:p>
        </w:tc>
        <w:tc>
          <w:tcPr>
            <w:tcW w:w="11765" w:type="dxa"/>
            <w:shd w:val="clear" w:color="auto" w:fill="auto"/>
          </w:tcPr>
          <w:p w:rsidR="00715694" w:rsidRPr="00712AF4" w:rsidRDefault="00715694" w:rsidP="00715694">
            <w:pPr>
              <w:ind w:left="-70" w:right="-72" w:firstLine="141"/>
              <w:jc w:val="both"/>
              <w:rPr>
                <w:iCs/>
                <w:color w:val="000000" w:themeColor="text1"/>
                <w:sz w:val="16"/>
                <w:szCs w:val="16"/>
                <w:lang w:val="uk-UA"/>
              </w:rPr>
            </w:pPr>
            <w:r w:rsidRPr="00712AF4">
              <w:rPr>
                <w:iCs/>
                <w:color w:val="000000" w:themeColor="text1"/>
                <w:sz w:val="16"/>
                <w:szCs w:val="16"/>
                <w:lang w:val="uk-UA"/>
              </w:rPr>
              <w:t>Сільські, селищні та міські ради в межах території відповідної адміністративно-територіальної одиниці можуть встановлювати заборону продажу пива (крім безалкогольного), алкогольних, слабоалкогольних напоїв, вин столових суб’єктами господарювання (крім закладів ресторанного господарства) у визначений рішенням таких органів час доби.</w:t>
            </w:r>
          </w:p>
        </w:tc>
        <w:tc>
          <w:tcPr>
            <w:tcW w:w="851" w:type="dxa"/>
            <w:shd w:val="clear" w:color="auto" w:fill="auto"/>
          </w:tcPr>
          <w:p w:rsidR="00715694" w:rsidRPr="00712AF4" w:rsidRDefault="00715694" w:rsidP="00715694">
            <w:pPr>
              <w:ind w:left="-140" w:right="-91"/>
              <w:jc w:val="center"/>
              <w:rPr>
                <w:iCs/>
                <w:color w:val="000000" w:themeColor="text1"/>
                <w:sz w:val="16"/>
                <w:szCs w:val="16"/>
                <w:lang w:val="uk-UA"/>
              </w:rPr>
            </w:pPr>
            <w:r w:rsidRPr="00712AF4">
              <w:rPr>
                <w:iCs/>
                <w:color w:val="000000" w:themeColor="text1"/>
                <w:sz w:val="16"/>
                <w:szCs w:val="16"/>
                <w:lang w:val="uk-UA"/>
              </w:rPr>
              <w:t>СМР</w:t>
            </w:r>
          </w:p>
        </w:tc>
      </w:tr>
      <w:tr w:rsidR="00FF5A1F" w:rsidRPr="00712AF4" w:rsidTr="006E3164">
        <w:trPr>
          <w:trHeight w:val="40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47" w:tgtFrame="_blank" w:history="1">
              <w:r w:rsidR="00FF5A1F" w:rsidRPr="00712AF4">
                <w:rPr>
                  <w:rStyle w:val="af"/>
                  <w:b w:val="0"/>
                  <w:sz w:val="16"/>
                  <w:szCs w:val="16"/>
                </w:rPr>
                <w:t>Про туризм</w:t>
              </w:r>
            </w:hyperlink>
            <w:r w:rsidR="00FF5A1F" w:rsidRPr="00712AF4">
              <w:rPr>
                <w:rStyle w:val="af"/>
                <w:b w:val="0"/>
                <w:sz w:val="16"/>
                <w:szCs w:val="16"/>
              </w:rPr>
              <w:t xml:space="preserve"> Закон від 15.09.1995 № 324/95-ВР</w:t>
            </w:r>
          </w:p>
        </w:tc>
        <w:tc>
          <w:tcPr>
            <w:tcW w:w="992" w:type="dxa"/>
            <w:shd w:val="clear" w:color="auto" w:fill="auto"/>
          </w:tcPr>
          <w:p w:rsidR="00FF5A1F" w:rsidRPr="00712AF4" w:rsidRDefault="00FF5A1F" w:rsidP="00FF5A1F">
            <w:pPr>
              <w:pStyle w:val="af6"/>
              <w:spacing w:after="0"/>
              <w:ind w:left="-108" w:right="-105"/>
              <w:rPr>
                <w:rFonts w:ascii="Times New Roman" w:hAnsi="Times New Roman"/>
                <w:sz w:val="16"/>
                <w:szCs w:val="16"/>
                <w:lang w:val="uk-UA" w:eastAsia="uk-UA"/>
              </w:rPr>
            </w:pPr>
            <w:r w:rsidRPr="00712AF4">
              <w:rPr>
                <w:rStyle w:val="af"/>
                <w:rFonts w:ascii="Times New Roman" w:hAnsi="Times New Roman"/>
                <w:b w:val="0"/>
                <w:sz w:val="16"/>
                <w:szCs w:val="16"/>
                <w:lang w:val="uk-UA" w:eastAsia="uk-UA"/>
              </w:rPr>
              <w:t>ч.2 ст. 3</w:t>
            </w:r>
          </w:p>
        </w:tc>
        <w:tc>
          <w:tcPr>
            <w:tcW w:w="11765" w:type="dxa"/>
            <w:shd w:val="clear" w:color="auto" w:fill="auto"/>
          </w:tcPr>
          <w:p w:rsidR="00FF5A1F" w:rsidRPr="00712AF4" w:rsidRDefault="00FF5A1F" w:rsidP="00FF5A1F">
            <w:pPr>
              <w:pStyle w:val="af6"/>
              <w:spacing w:after="0"/>
              <w:ind w:left="-108" w:right="-88" w:firstLine="141"/>
              <w:jc w:val="both"/>
              <w:rPr>
                <w:rFonts w:ascii="Times New Roman" w:hAnsi="Times New Roman"/>
                <w:sz w:val="16"/>
                <w:szCs w:val="16"/>
                <w:lang w:val="uk-UA" w:eastAsia="uk-UA"/>
              </w:rPr>
            </w:pPr>
            <w:r w:rsidRPr="00712AF4">
              <w:rPr>
                <w:rFonts w:ascii="Times New Roman" w:hAnsi="Times New Roman"/>
                <w:color w:val="292B2C"/>
                <w:sz w:val="16"/>
                <w:szCs w:val="16"/>
                <w:lang w:val="uk-UA" w:eastAsia="uk-UA"/>
              </w:rPr>
              <w:t>Напрями освоєння і розвитку туристичних ресурсів України визначаються органами державної влади, органами місцевого самоврядування відповідно до програм розвитку туризму.</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УСР</w:t>
            </w:r>
          </w:p>
        </w:tc>
      </w:tr>
      <w:tr w:rsidR="00FF5A1F" w:rsidRPr="00712AF4" w:rsidTr="006E3164">
        <w:trPr>
          <w:trHeight w:val="28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sz w:val="16"/>
                <w:szCs w:val="16"/>
              </w:rPr>
              <w:t>ст. 7</w:t>
            </w:r>
          </w:p>
        </w:tc>
        <w:tc>
          <w:tcPr>
            <w:tcW w:w="11765" w:type="dxa"/>
            <w:shd w:val="clear" w:color="auto" w:fill="auto"/>
          </w:tcPr>
          <w:p w:rsidR="00FF5A1F" w:rsidRPr="00712AF4" w:rsidRDefault="00FF5A1F" w:rsidP="00FF5A1F">
            <w:pPr>
              <w:ind w:left="-108" w:right="-88" w:firstLine="141"/>
              <w:jc w:val="both"/>
              <w:rPr>
                <w:color w:val="292B2C"/>
                <w:sz w:val="16"/>
                <w:szCs w:val="16"/>
              </w:rPr>
            </w:pPr>
            <w:r w:rsidRPr="00712AF4">
              <w:rPr>
                <w:color w:val="292B2C"/>
                <w:sz w:val="16"/>
                <w:szCs w:val="16"/>
              </w:rPr>
              <w:t>Регулювання в галузі туризму здійснюється…..органами місцевого самоврядування</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 УСР</w:t>
            </w:r>
          </w:p>
        </w:tc>
      </w:tr>
      <w:tr w:rsidR="00FF5A1F" w:rsidRPr="00712AF4" w:rsidTr="006E3164">
        <w:trPr>
          <w:trHeight w:val="42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sz w:val="16"/>
                <w:szCs w:val="16"/>
              </w:rPr>
              <w:t>ч. 3 ст. 8</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Представницькі органи місцевого самоврядування - сільські, селищні, міські ради відповідно до їх повноважень: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затверджують місцеві програми розвитку туризму;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визначають кошти місцевих бюджетів для фінансового забезпечення місцевих програм розвитку туризму;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доручають своїм виконавчим органам фінансування місцевих програм розвитку туризму за рахунок коштів місцевого бюджету;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lastRenderedPageBreak/>
              <w:t>вживають заходів для стимулювання суб'єктів господарювання, які здійснюють діяльність з надання туристичних послуг.</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lastRenderedPageBreak/>
              <w:t>СМР</w:t>
            </w:r>
          </w:p>
        </w:tc>
      </w:tr>
      <w:tr w:rsidR="00FF5A1F" w:rsidRPr="00712AF4" w:rsidTr="006E3164">
        <w:trPr>
          <w:trHeight w:val="69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sz w:val="16"/>
                <w:szCs w:val="16"/>
              </w:rPr>
              <w:t>ч.2 ст. 11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Виконавчі органи місцевого самоврядування в межах їх повноважень: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розробляють проекти місцевих програм розвитку туризму і подають їх для затвердження відповідним місцевим радам;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вживають заходів щодо виконання місцевих програм розвитку туризму;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залучають на договірних засадах підприємства, установи і організації, розташовані на відповідній території, до розв'язання проблем розвитку місцевого туризму та підтримки туристичних ресурсів;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організують проведення інвентаризації туристичних ресурсів місцевого значення;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сприяють охороні і збереженню туристичних ресурсів;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залучають місцеве населення до туристичної діяльності, створюючи нові робочі місця; </w:t>
            </w:r>
          </w:p>
          <w:p w:rsidR="00FF5A1F" w:rsidRPr="00712AF4" w:rsidRDefault="00FF5A1F" w:rsidP="00FF5A1F">
            <w:pPr>
              <w:pStyle w:val="af6"/>
              <w:spacing w:after="0"/>
              <w:ind w:left="-108" w:right="-88" w:firstLine="141"/>
              <w:jc w:val="both"/>
              <w:rPr>
                <w:rFonts w:ascii="Times New Roman" w:hAnsi="Times New Roman"/>
                <w:color w:val="292B2C"/>
                <w:sz w:val="16"/>
                <w:szCs w:val="16"/>
                <w:lang w:val="uk-UA" w:eastAsia="uk-UA"/>
              </w:rPr>
            </w:pPr>
            <w:r w:rsidRPr="00712AF4">
              <w:rPr>
                <w:rFonts w:ascii="Times New Roman" w:hAnsi="Times New Roman"/>
                <w:color w:val="292B2C"/>
                <w:sz w:val="16"/>
                <w:szCs w:val="16"/>
                <w:lang w:val="uk-UA" w:eastAsia="uk-UA"/>
              </w:rPr>
              <w:t>сприяють розвитку на відповідній території різних видів туризму.</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УСРТ</w:t>
            </w:r>
          </w:p>
        </w:tc>
      </w:tr>
      <w:tr w:rsidR="00FF5A1F" w:rsidRPr="00712AF4" w:rsidTr="006E3164">
        <w:trPr>
          <w:trHeight w:val="184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sz w:val="16"/>
                <w:szCs w:val="16"/>
                <w:lang w:val="uk-UA" w:eastAsia="uk-UA"/>
              </w:rPr>
              <w:t>ч.2 ст. 13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Органи державної влади та органи місцевого самоврядування, їх посадові особи в межах своїх повноважень вживають заходів, спрямованих на: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забезпечення закріплених Конституцією України прав громадян на безпечне для життя і здоров'я довкілля при здійсненні туристичних подорожей, захист громадян України за її межами;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забезпечення особистої безпеки туристів, збереженість їх майна, незавдання шкоди довкіллю;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інформування суб'єктів туристичної діяльності про загрозу безпеці туристів у країні (місці) тимчасового перебування;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надання необхідної допомоги туристам, які опинилися у надзвичайній ситуації;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забезпечення туристам (екскурсантам) можливості безперешкодного одержання медичної, правової та інших видів невідкладної допомоги, доступу до засобів зв'язку;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заборонення використання туризму з метою незаконної міграції, сексуальної, трудової та інших видів експлуатації громадян; </w:t>
            </w:r>
            <w:bookmarkStart w:id="26" w:name="o193"/>
            <w:bookmarkEnd w:id="26"/>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охорону туристичних ресурсів України, встановлення гранично припустимих навантажень на об'єкти культурної спадщини та довкілля; </w:t>
            </w:r>
          </w:p>
          <w:p w:rsidR="00FF5A1F" w:rsidRPr="00712AF4" w:rsidRDefault="00FF5A1F" w:rsidP="00FF5A1F">
            <w:pPr>
              <w:ind w:left="-108" w:right="-88" w:firstLine="141"/>
              <w:jc w:val="both"/>
              <w:rPr>
                <w:color w:val="292B2C"/>
                <w:sz w:val="16"/>
                <w:szCs w:val="16"/>
              </w:rPr>
            </w:pPr>
            <w:r w:rsidRPr="00712AF4">
              <w:rPr>
                <w:color w:val="292B2C"/>
                <w:sz w:val="16"/>
                <w:szCs w:val="16"/>
              </w:rPr>
              <w:t>забезпечення безпеки об'єктів туристичних відвідувань з урахуванням ризику виникнення природних і техногенних катастроф та інших надзвичайних ситуацій тощо.</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ВО СМР</w:t>
            </w:r>
          </w:p>
        </w:tc>
      </w:tr>
      <w:tr w:rsidR="00FF5A1F" w:rsidRPr="00712AF4" w:rsidTr="006E3164">
        <w:trPr>
          <w:trHeight w:val="50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sz w:val="16"/>
                <w:szCs w:val="16"/>
              </w:rPr>
              <w:t>ст. 29</w:t>
            </w:r>
          </w:p>
        </w:tc>
        <w:tc>
          <w:tcPr>
            <w:tcW w:w="11765" w:type="dxa"/>
            <w:shd w:val="clear" w:color="auto" w:fill="auto"/>
          </w:tcPr>
          <w:p w:rsidR="00FF5A1F" w:rsidRPr="00712AF4" w:rsidRDefault="00FF5A1F" w:rsidP="00FF5A1F">
            <w:pPr>
              <w:ind w:left="-108" w:right="-88" w:firstLine="141"/>
              <w:jc w:val="both"/>
              <w:rPr>
                <w:color w:val="292B2C"/>
                <w:sz w:val="16"/>
                <w:szCs w:val="16"/>
              </w:rPr>
            </w:pPr>
            <w:r w:rsidRPr="00712AF4">
              <w:rPr>
                <w:color w:val="292B2C"/>
                <w:sz w:val="16"/>
                <w:szCs w:val="16"/>
              </w:rPr>
              <w:t xml:space="preserve">Органи державної влади, органи місцевого самоврядування, їх посадові та службові особи у випадках і в порядку, визначених законом, здійснюють контроль за додержанням вимог законодавства з питань туристичної діяльності, проводять перевірки якості надаваних (наданих) туристичних послуг, додержання ліцензійних умов, стандартів, норм і правил щодо здійснення туристичної діяльності та відповідно до закону накладають стягнення і вживають інших заходів за порушення законодавства в галузі туризму. </w:t>
            </w:r>
            <w:bookmarkStart w:id="27" w:name="o443"/>
            <w:bookmarkEnd w:id="27"/>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lang w:val="uk-UA" w:eastAsia="uk-UA"/>
              </w:rPr>
              <w:t>УСР</w:t>
            </w:r>
          </w:p>
        </w:tc>
      </w:tr>
      <w:tr w:rsidR="00FF5A1F" w:rsidRPr="00712AF4" w:rsidTr="006E3164">
        <w:trPr>
          <w:trHeight w:val="647"/>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48" w:tgtFrame="_blank" w:history="1">
              <w:r w:rsidR="00FF5A1F" w:rsidRPr="00712AF4">
                <w:rPr>
                  <w:rStyle w:val="af"/>
                  <w:b w:val="0"/>
                  <w:sz w:val="16"/>
                  <w:szCs w:val="16"/>
                </w:rPr>
                <w:t>Про поводження з радіоактивними відходами</w:t>
              </w:r>
            </w:hyperlink>
            <w:r w:rsidR="00FF5A1F" w:rsidRPr="00712AF4">
              <w:rPr>
                <w:rStyle w:val="af"/>
                <w:b w:val="0"/>
                <w:sz w:val="16"/>
                <w:szCs w:val="16"/>
              </w:rPr>
              <w:t xml:space="preserve"> Закон від 30.06.1995 № 255/95-ВР</w:t>
            </w:r>
          </w:p>
        </w:tc>
        <w:tc>
          <w:tcPr>
            <w:tcW w:w="992" w:type="dxa"/>
            <w:shd w:val="clear" w:color="auto" w:fill="auto"/>
          </w:tcPr>
          <w:p w:rsidR="00FF5A1F" w:rsidRPr="00712AF4" w:rsidRDefault="00FF5A1F" w:rsidP="00FF5A1F">
            <w:pPr>
              <w:pStyle w:val="af6"/>
              <w:spacing w:after="0"/>
              <w:ind w:left="-108" w:right="-105"/>
              <w:rPr>
                <w:rFonts w:ascii="Times New Roman" w:hAnsi="Times New Roman"/>
                <w:sz w:val="16"/>
                <w:szCs w:val="16"/>
                <w:lang w:val="uk-UA" w:eastAsia="uk-UA"/>
              </w:rPr>
            </w:pPr>
            <w:r w:rsidRPr="00712AF4">
              <w:rPr>
                <w:rStyle w:val="af"/>
                <w:rFonts w:ascii="Times New Roman" w:hAnsi="Times New Roman"/>
                <w:b w:val="0"/>
                <w:sz w:val="16"/>
                <w:szCs w:val="16"/>
                <w:lang w:val="uk-UA" w:eastAsia="uk-UA"/>
              </w:rPr>
              <w:t>абз. ч.1 ст.3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 Основними принципами державної політики у сфері поводження з радіоактивними відходами є:</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Style w:val="af"/>
                <w:b w:val="0"/>
                <w:sz w:val="16"/>
                <w:szCs w:val="16"/>
              </w:rPr>
            </w:pPr>
            <w:r w:rsidRPr="00712AF4">
              <w:rPr>
                <w:color w:val="292B2C"/>
                <w:sz w:val="16"/>
                <w:szCs w:val="16"/>
              </w:rPr>
              <w:t>- прийняття рішень щодо розміщення нових сховищ радіоактивних відходів з участю громадян, їх об'єднань, а також місцевих органів державної виконавчої влади і органів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1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sz w:val="16"/>
                <w:szCs w:val="16"/>
              </w:rPr>
              <w:t>ст. 8</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Місцеві органи державної виконавчої влади і органи місцевого самоврядування у сфері поводження з радіоактивними відходами в межах своєї компетенції: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погоджують питання розміщення на своїй території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беруть участь в оцінці впливу на довкілля проектів розміщення, будівництва і зняття з експлуатації об'єктів, призначених для поводження з радіоактивними відходами, та закриття сховищ для захоронення, розташованих на їх територіях;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укладають угоди із спеціалізованими підприємствами по поводженню з радіоактивними відходами про співробітництво та взаємовідносини з питань, що стосуються об'єкта, призначеного для поводження з радіоактивними відходами, всієї технічної та господарської діяльності, спільного розгляду проектів для усунення розбіжностей на будь-якому етапі проектування, вибору майданчика для будівництва, експлуатації, зняття з експлуатації чи закриття такого об'єкта на підпорядкованій їм території;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організовують громадські слухання з питань захисту проектів щодо розміщення, будівництва, зняття з експлуатації об'єктів, призначених для поводження з радіоактивними відходами, та закриття сховищ для захоронення;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організовують, у разі необхідності, радіологічне обстеження територій навколо місць розташування об'єктів, призначених для поводження з радіоактивними відходами;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забезпечують інформування населення про радіаційну обстановку; </w:t>
            </w:r>
            <w:bookmarkStart w:id="28" w:name="o103"/>
            <w:bookmarkEnd w:id="28"/>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здійснюють контроль за радіаційним станом відповідних територій після зняття з експлуатації об'єктів, призначених для поводження з радіоактивними відходами, або закриття сховищ для захоронення;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беруть участь у ліквідації наслідків радіаційних аварій;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забезпечують готовність до евакуації населення і у разі необхідності здійснюють її.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64"/>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49" w:tgtFrame="_blank" w:history="1">
              <w:r w:rsidR="00FF5A1F" w:rsidRPr="00712AF4">
                <w:rPr>
                  <w:rStyle w:val="af"/>
                  <w:b w:val="0"/>
                  <w:sz w:val="16"/>
                  <w:szCs w:val="16"/>
                </w:rPr>
                <w:t>Про музеї та музейну справу</w:t>
              </w:r>
            </w:hyperlink>
            <w:r w:rsidR="00FF5A1F" w:rsidRPr="00712AF4">
              <w:rPr>
                <w:rStyle w:val="af"/>
                <w:b w:val="0"/>
                <w:sz w:val="16"/>
                <w:szCs w:val="16"/>
              </w:rPr>
              <w:t xml:space="preserve"> Закон від 29.06.1995 № 249/95-ВР</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Style w:val="rvts9"/>
                <w:rFonts w:ascii="Times New Roman" w:hAnsi="Times New Roman"/>
                <w:color w:val="292B2C"/>
                <w:sz w:val="16"/>
                <w:szCs w:val="16"/>
                <w:lang w:val="uk-UA" w:eastAsia="uk-UA"/>
              </w:rPr>
              <w:t>ч. 1 ст . 7.</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rStyle w:val="af"/>
                <w:b w:val="0"/>
                <w:sz w:val="16"/>
                <w:szCs w:val="16"/>
              </w:rPr>
            </w:pPr>
            <w:r w:rsidRPr="00712AF4">
              <w:rPr>
                <w:color w:val="292B2C"/>
                <w:sz w:val="16"/>
                <w:szCs w:val="16"/>
              </w:rPr>
              <w:t>Музеї можуть засновуватися на будь-яких формах власності, передбачених законами. Засновниками музеїв можуть бути відповідні органи виконавчої влади, органи місцевого самоврядування, юридичні та фізичні особи.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7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rStyle w:val="af"/>
                <w:b w:val="0"/>
                <w:sz w:val="16"/>
                <w:szCs w:val="16"/>
              </w:rPr>
            </w:pPr>
            <w:r w:rsidRPr="00712AF4">
              <w:rPr>
                <w:rStyle w:val="rvts9"/>
                <w:color w:val="292B2C"/>
                <w:sz w:val="16"/>
                <w:szCs w:val="16"/>
              </w:rPr>
              <w:t>абз. 2 ч.1 ст. 18.</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Формування державної частини Музейного фонду України здійснюється шляхом:</w:t>
            </w:r>
          </w:p>
          <w:p w:rsidR="00FF5A1F" w:rsidRPr="00712AF4" w:rsidRDefault="00FF5A1F" w:rsidP="00FF5A1F">
            <w:pPr>
              <w:pStyle w:val="rvps2"/>
              <w:shd w:val="clear" w:color="auto" w:fill="FFFFFF"/>
              <w:spacing w:after="0" w:afterAutospacing="0"/>
              <w:ind w:left="-108" w:right="-88" w:firstLine="141"/>
              <w:rPr>
                <w:rStyle w:val="rvts9"/>
                <w:color w:val="292B2C"/>
                <w:sz w:val="16"/>
                <w:szCs w:val="16"/>
              </w:rPr>
            </w:pPr>
            <w:r w:rsidRPr="00712AF4">
              <w:rPr>
                <w:color w:val="292B2C"/>
                <w:sz w:val="16"/>
                <w:szCs w:val="16"/>
              </w:rPr>
              <w:t>придбання в установленому порядку предметів музейного значення центральними органами виконавчої влади, що забезпечують формування та реалізують державну політику у сферах культури та мистецтв, іншими центральними і місцевими органами виконавчої влади, органами місцевого самоврядування за рахунок коштів державного і місцевих бюджетів та музеями - за рахунок коштів державного і місцевих бюджетів та інших джерел, не заборонених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7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rStyle w:val="af"/>
                <w:b w:val="0"/>
                <w:sz w:val="16"/>
                <w:szCs w:val="16"/>
              </w:rPr>
            </w:pPr>
            <w:r w:rsidRPr="00712AF4">
              <w:rPr>
                <w:color w:val="292B2C"/>
                <w:sz w:val="16"/>
                <w:szCs w:val="16"/>
              </w:rPr>
              <w:t>ч. 5 ст. 24</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rStyle w:val="rvts9"/>
                <w:color w:val="292B2C"/>
                <w:sz w:val="16"/>
                <w:szCs w:val="16"/>
              </w:rPr>
            </w:pPr>
            <w:r w:rsidRPr="00712AF4">
              <w:rPr>
                <w:color w:val="292B2C"/>
                <w:sz w:val="16"/>
                <w:szCs w:val="16"/>
              </w:rPr>
              <w:t>Органи виконавчої влади та органи місцевого самоврядування сприяють підготовці реставраторів, розвитку мережі спеціалізованих реставраційних закладів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ВКТ</w:t>
            </w:r>
          </w:p>
        </w:tc>
      </w:tr>
      <w:tr w:rsidR="00FF5A1F" w:rsidRPr="00712AF4" w:rsidTr="006E3164">
        <w:trPr>
          <w:trHeight w:val="13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rStyle w:val="af"/>
                <w:b w:val="0"/>
                <w:sz w:val="16"/>
                <w:szCs w:val="16"/>
              </w:rPr>
            </w:pPr>
            <w:r w:rsidRPr="00712AF4">
              <w:rPr>
                <w:rStyle w:val="rvts9"/>
                <w:color w:val="292B2C"/>
                <w:sz w:val="16"/>
                <w:szCs w:val="16"/>
              </w:rPr>
              <w:t>ч. 4 ст. 26</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rStyle w:val="rvts9"/>
                <w:color w:val="292B2C"/>
                <w:sz w:val="16"/>
                <w:szCs w:val="16"/>
              </w:rPr>
            </w:pPr>
            <w:r w:rsidRPr="00712AF4">
              <w:rPr>
                <w:color w:val="292B2C"/>
                <w:sz w:val="16"/>
                <w:szCs w:val="16"/>
              </w:rPr>
              <w:t>Місцеві органи виконавчої влади та органи місцевого самоврядування несуть відповідальність за матеріально-технічне та фінансове забезпечення музеїв, що перебувають у сфері їх управління.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ВКТ</w:t>
            </w:r>
          </w:p>
        </w:tc>
      </w:tr>
      <w:tr w:rsidR="00FF5A1F" w:rsidRPr="00712AF4" w:rsidTr="006E3164">
        <w:trPr>
          <w:trHeight w:val="521"/>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0" w:tgtFrame="_blank" w:history="1">
              <w:r w:rsidR="00FF5A1F" w:rsidRPr="00712AF4">
                <w:rPr>
                  <w:rStyle w:val="af"/>
                  <w:b w:val="0"/>
                  <w:sz w:val="16"/>
                  <w:szCs w:val="16"/>
                </w:rPr>
                <w:t>Про донорство крові та її компонентів</w:t>
              </w:r>
            </w:hyperlink>
            <w:r w:rsidR="00FF5A1F" w:rsidRPr="00712AF4">
              <w:rPr>
                <w:rStyle w:val="af"/>
                <w:b w:val="0"/>
                <w:sz w:val="16"/>
                <w:szCs w:val="16"/>
              </w:rPr>
              <w:t xml:space="preserve"> Закон від 23.06.1995 № 239/95-ВР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ч.1 ст. 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sz w:val="16"/>
                <w:szCs w:val="16"/>
              </w:rPr>
            </w:pPr>
            <w:r w:rsidRPr="00712AF4">
              <w:rPr>
                <w:color w:val="292B2C"/>
                <w:sz w:val="16"/>
                <w:szCs w:val="16"/>
              </w:rPr>
              <w:t xml:space="preserve">Фінансування заходів щодо розвитку, організації та пропаганди донорства крові та її компонентів здійснюється на основі державних цільових програм розвитку донорства крові та її компонентів, відповідних програм Автономної Республіки Крим, областей, міст Києва та Севастополя за рахунок коштів Державного бюджету України, місцевих бюджетів, позабюджетних коштів, а також за рахунок благодійних внесків.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 ВОЗ</w:t>
            </w:r>
          </w:p>
        </w:tc>
      </w:tr>
      <w:tr w:rsidR="00FF5A1F" w:rsidRPr="00712AF4" w:rsidTr="006E3164">
        <w:trPr>
          <w:trHeight w:val="3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bCs/>
                <w:color w:val="292B2C"/>
                <w:sz w:val="16"/>
                <w:szCs w:val="16"/>
              </w:rPr>
            </w:pPr>
            <w:r w:rsidRPr="00712AF4">
              <w:rPr>
                <w:color w:val="292B2C"/>
                <w:sz w:val="16"/>
                <w:szCs w:val="16"/>
              </w:rPr>
              <w:t>Органи виконавчої влади, органи місцевого самоврядування в межах своїх повноважень забезпечують на підпорядкованих їм територіях виконання відповідних програм розвитку донорства крові та її компонентів, фінансування та матеріально-технічне забезпечення державних установ та закладів охорони здоров'я, які здійснюють заготівлю, переробку, зберігання донорської крові та її компонентів, а також надання донорам пільг, встановлених законодавством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55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bCs/>
                <w:color w:val="292B2C"/>
                <w:sz w:val="16"/>
                <w:szCs w:val="16"/>
              </w:rPr>
              <w:t>ч.3 ст. 10</w:t>
            </w:r>
          </w:p>
        </w:tc>
        <w:tc>
          <w:tcPr>
            <w:tcW w:w="11765" w:type="dxa"/>
            <w:shd w:val="clear" w:color="auto" w:fill="auto"/>
          </w:tcPr>
          <w:p w:rsidR="00FF5A1F" w:rsidRPr="00712AF4" w:rsidRDefault="00FF5A1F" w:rsidP="00FF5A1F">
            <w:pPr>
              <w:ind w:left="-108" w:right="-88" w:firstLine="141"/>
              <w:jc w:val="both"/>
              <w:rPr>
                <w:bCs/>
                <w:color w:val="292B2C"/>
                <w:sz w:val="16"/>
                <w:szCs w:val="16"/>
              </w:rPr>
            </w:pPr>
            <w:r w:rsidRPr="00712AF4">
              <w:rPr>
                <w:color w:val="292B2C"/>
                <w:sz w:val="16"/>
                <w:szCs w:val="16"/>
              </w:rPr>
              <w:t>Крім пільг, передбачених цією статтею, міністерствами та іншими центральними органами виконавчої влади, Радою міністрів Автономної Республіки Крим, обласними, Київською та Севастопольською міськими державними адміністраціями, місцевими радами, власниками підприємств, установ, організацій або уповноваженими ними органами для таких донорів можуть бути встановлені й інші додаткові пільги.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1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bCs/>
                <w:color w:val="292B2C"/>
                <w:sz w:val="16"/>
                <w:szCs w:val="16"/>
              </w:rPr>
              <w:t>ч. 2 ст.13</w:t>
            </w:r>
          </w:p>
        </w:tc>
        <w:tc>
          <w:tcPr>
            <w:tcW w:w="11765" w:type="dxa"/>
            <w:shd w:val="clear" w:color="auto" w:fill="auto"/>
          </w:tcPr>
          <w:p w:rsidR="00FF5A1F" w:rsidRPr="00712AF4" w:rsidRDefault="00FF5A1F" w:rsidP="00FF5A1F">
            <w:pPr>
              <w:ind w:left="-108" w:right="-88" w:firstLine="141"/>
              <w:jc w:val="both"/>
              <w:rPr>
                <w:bCs/>
                <w:color w:val="292B2C"/>
                <w:sz w:val="16"/>
                <w:szCs w:val="16"/>
              </w:rPr>
            </w:pPr>
            <w:r w:rsidRPr="00712AF4">
              <w:rPr>
                <w:color w:val="292B2C"/>
                <w:sz w:val="16"/>
                <w:szCs w:val="16"/>
              </w:rPr>
              <w:t>Крім пільг, передбачених цією статтею, міністерствами та іншими центральними органами виконавчої влади, Радою міністрів Автономної Республіки Крим, обласними, Київською та Севастопольською міськими державними адміністраціями, місцевими радами, власниками підприємств, установ, організацій або уповноваженими ними органами для таких донорів можуть бути встановлені й інші додаткові пільги.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8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1" w:tgtFrame="_blank" w:history="1">
              <w:r w:rsidR="00FF5A1F" w:rsidRPr="00712AF4">
                <w:rPr>
                  <w:rStyle w:val="af"/>
                  <w:b w:val="0"/>
                  <w:sz w:val="16"/>
                  <w:szCs w:val="16"/>
                </w:rPr>
                <w:t>Водний кодекс України</w:t>
              </w:r>
            </w:hyperlink>
            <w:r w:rsidR="00FF5A1F" w:rsidRPr="00712AF4">
              <w:rPr>
                <w:rStyle w:val="af"/>
                <w:b w:val="0"/>
                <w:sz w:val="16"/>
                <w:szCs w:val="16"/>
              </w:rPr>
              <w:t xml:space="preserve"> Закон, Кодекс від 06.06.1995 № 213/95-ВР</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Style w:val="rvts9"/>
                <w:rFonts w:ascii="Times New Roman" w:hAnsi="Times New Roman"/>
                <w:color w:val="292B2C"/>
                <w:sz w:val="16"/>
                <w:szCs w:val="16"/>
                <w:lang w:val="uk-UA" w:eastAsia="uk-UA"/>
              </w:rPr>
              <w:t>ст. 10</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До відання сільських, селищних, міських та районних у містах рад у галузі регулювання водних відносин на їх території належить:</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1) здійснення заходів щодо раціонального використання і охорони вод та відтворення водних ресурсів;</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2) контроль за використанням і охороною вод та відтворенням водних ресурсів;</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3) встановлення правил загального користування водними об'єктами в порядку, визначеному ст. 47 цього Кодексу;</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4) обмеження, тимчасова заборона (зупинення) діяльності підприємств та інших об'єктів в разі порушення ними вимог водного законодавства в межах своєї компетенції;</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5) організація роботи, пов'язаної з ліквідацією наслідків аварій та стихійного лиха, погіршенням якості вод або їх шкідливою дією, залучення у встановленому порядку до цієї роботи підприємств, установ і організацій;</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6) організація інформування населення про стан водних об'єктів, а також про надзвичайні екологічні ситуації, які можуть негативно вплинути на здоров'я людей, та про заходи, що вживаються для поліпшення стану вод;</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7) вирішення інших питань у галузі регулювання водних відносин у межах своєї компетенції.</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ind w:left="-108" w:right="-108"/>
              <w:jc w:val="center"/>
              <w:rPr>
                <w:sz w:val="16"/>
                <w:szCs w:val="16"/>
              </w:rPr>
            </w:pPr>
            <w:r w:rsidRPr="00712AF4">
              <w:rPr>
                <w:sz w:val="16"/>
                <w:szCs w:val="16"/>
              </w:rPr>
              <w:t>ДФЕІ</w:t>
            </w:r>
          </w:p>
        </w:tc>
      </w:tr>
      <w:tr w:rsidR="00FF5A1F" w:rsidRPr="00712AF4" w:rsidTr="006E3164">
        <w:trPr>
          <w:trHeight w:val="80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rvts9"/>
                <w:rFonts w:ascii="Times New Roman" w:hAnsi="Times New Roman"/>
                <w:color w:val="292B2C"/>
                <w:sz w:val="16"/>
                <w:szCs w:val="16"/>
                <w:lang w:val="uk-UA" w:eastAsia="uk-UA"/>
              </w:rPr>
            </w:pPr>
            <w:r w:rsidRPr="00712AF4">
              <w:rPr>
                <w:rStyle w:val="rvts9"/>
                <w:rFonts w:ascii="Times New Roman" w:hAnsi="Times New Roman"/>
                <w:color w:val="292B2C"/>
                <w:sz w:val="16"/>
                <w:szCs w:val="16"/>
                <w:lang w:val="uk-UA" w:eastAsia="uk-UA"/>
              </w:rPr>
              <w:t>п.1,2 ч.1 ст. 11</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Громадяни та їх об'єднання, інші громадські формування у встановленому порядку мають право:</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1) брати участь у розгляді місцевими радами та державними органами питань, пов'язаних з використанням і охороною вод та відтворенням водних ресурсів;</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2) за погодженням з місцевими радами та державними органами виконувати роботи по використанню і охороні вод та відтворенню водних ресурсів за власні кошти та за добровільною участю членів об'єднань громадян;</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rPr>
              <w:t>ДФЕІ</w:t>
            </w:r>
          </w:p>
        </w:tc>
      </w:tr>
      <w:tr w:rsidR="00FF5A1F" w:rsidRPr="00712AF4" w:rsidTr="006E3164">
        <w:trPr>
          <w:trHeight w:val="37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rStyle w:val="rvts9"/>
                <w:color w:val="292B2C"/>
                <w:sz w:val="16"/>
                <w:szCs w:val="16"/>
              </w:rPr>
            </w:pPr>
            <w:r w:rsidRPr="00712AF4">
              <w:rPr>
                <w:color w:val="292B2C"/>
                <w:sz w:val="16"/>
                <w:szCs w:val="16"/>
              </w:rPr>
              <w:t>ч. 3 ст. 12.</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lang w:val="uk-UA"/>
              </w:rPr>
            </w:pPr>
            <w:r w:rsidRPr="00712AF4">
              <w:rPr>
                <w:color w:val="292B2C"/>
                <w:sz w:val="16"/>
                <w:szCs w:val="16"/>
                <w:lang w:val="uk-UA"/>
              </w:rPr>
              <w:t>Розробка та реалізація цих програм (державні, цільові, міждержавні та регіональні програми використання і охорони вод та відтворення водних ресурсів) здійснюється за рахунок Державного бюджету України, бюджету Автономної Республіки Крим та місцевих бюджетів, коштів підприємств, установ та організацій, позабюджетних фондів, добровільних внесків організацій і громадян, інших коштів.</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p>
        </w:tc>
      </w:tr>
      <w:tr w:rsidR="00FF5A1F" w:rsidRPr="00712AF4" w:rsidTr="006E3164">
        <w:trPr>
          <w:trHeight w:val="44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color w:val="292B2C"/>
                <w:sz w:val="16"/>
                <w:szCs w:val="16"/>
              </w:rPr>
            </w:pPr>
            <w:r w:rsidRPr="00712AF4">
              <w:rPr>
                <w:color w:val="292B2C"/>
                <w:sz w:val="16"/>
                <w:szCs w:val="16"/>
              </w:rPr>
              <w:t>ч.2 ст. 13</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color w:val="292B2C"/>
                <w:sz w:val="16"/>
                <w:szCs w:val="16"/>
              </w:rPr>
            </w:pPr>
            <w:bookmarkStart w:id="29" w:name="n197"/>
            <w:bookmarkEnd w:id="29"/>
            <w:r w:rsidRPr="00712AF4">
              <w:rPr>
                <w:color w:val="292B2C"/>
                <w:sz w:val="16"/>
                <w:szCs w:val="16"/>
              </w:rPr>
              <w:t>Державне управління в галузі використання і охорони вод та відтворення водних ресурсів здійснюють Кабінет Міністрів України, Рада міністрів Автономної Республіки Крим, сільські, селищні, міські ради та їх виконавчі органи, районні, обласні ради, органи виконавчої влади та інші державні органи відповідно до законодавства України.</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rPr>
              <w:t>ДФЕІ</w:t>
            </w:r>
          </w:p>
        </w:tc>
      </w:tr>
      <w:tr w:rsidR="00FF5A1F" w:rsidRPr="00712AF4" w:rsidTr="006E3164">
        <w:trPr>
          <w:trHeight w:val="44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Fonts w:ascii="Times New Roman" w:hAnsi="Times New Roman"/>
                <w:sz w:val="16"/>
                <w:szCs w:val="16"/>
                <w:lang w:val="uk-UA"/>
              </w:rPr>
            </w:pPr>
            <w:r w:rsidRPr="00712AF4">
              <w:rPr>
                <w:rStyle w:val="af"/>
                <w:rFonts w:ascii="Times New Roman" w:hAnsi="Times New Roman"/>
                <w:b w:val="0"/>
                <w:sz w:val="16"/>
                <w:szCs w:val="16"/>
                <w:lang w:val="uk-UA" w:eastAsia="uk-UA"/>
              </w:rPr>
              <w:t>ч.4 ст. 13-3</w:t>
            </w:r>
          </w:p>
        </w:tc>
        <w:tc>
          <w:tcPr>
            <w:tcW w:w="11765" w:type="dxa"/>
            <w:shd w:val="clear" w:color="auto" w:fill="auto"/>
          </w:tcPr>
          <w:p w:rsidR="00FF5A1F" w:rsidRPr="00712AF4" w:rsidRDefault="00FF5A1F" w:rsidP="00FF5A1F">
            <w:pPr>
              <w:pStyle w:val="af6"/>
              <w:spacing w:after="0"/>
              <w:ind w:left="-108" w:right="-88" w:firstLine="141"/>
              <w:jc w:val="both"/>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До складу басейнових рад входять представники центральних та місцевих органів виконавчої влади, органів місцевого самоврядування, інших зацікавлених організацій, установ, підприємств та представники громадськості.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rPr>
              <w:t>ДФЕІ</w:t>
            </w:r>
          </w:p>
        </w:tc>
      </w:tr>
      <w:tr w:rsidR="00FF5A1F" w:rsidRPr="00712AF4" w:rsidTr="006E3164">
        <w:trPr>
          <w:trHeight w:val="80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rvps2"/>
              <w:shd w:val="clear" w:color="auto" w:fill="FFFFFF"/>
              <w:spacing w:after="0" w:afterAutospacing="0"/>
              <w:ind w:left="-108" w:right="-105"/>
              <w:jc w:val="center"/>
              <w:rPr>
                <w:color w:val="292B2C"/>
                <w:sz w:val="16"/>
                <w:szCs w:val="16"/>
              </w:rPr>
            </w:pPr>
            <w:r w:rsidRPr="00712AF4">
              <w:rPr>
                <w:color w:val="292B2C"/>
                <w:sz w:val="16"/>
                <w:szCs w:val="16"/>
              </w:rPr>
              <w:t>ч.2,3 ст 47.</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З метою охорони життя і здоров'я громадян, охорони навколишнього природного середовища та з інших передбачених законодавством підстав районні і міські ради за поданням  ….встановлюють місця, де забороняється купання, плавання на човнах, забір води для питних або побутових потреб, водопій тварин, а також за певних підстав визначають інші умови, що обмежують загальне водокористування на водних об'єктах, розташованих на їх території.</w:t>
            </w:r>
          </w:p>
          <w:p w:rsidR="00FF5A1F" w:rsidRPr="00712AF4" w:rsidRDefault="00FF5A1F" w:rsidP="00FF5A1F">
            <w:pPr>
              <w:shd w:val="clear" w:color="auto" w:fill="FFFFFF"/>
              <w:ind w:left="-108" w:right="-88" w:firstLine="141"/>
              <w:rPr>
                <w:color w:val="292B2C"/>
                <w:sz w:val="16"/>
                <w:szCs w:val="16"/>
              </w:rPr>
            </w:pPr>
            <w:bookmarkStart w:id="30" w:name="n472"/>
            <w:bookmarkEnd w:id="30"/>
            <w:r w:rsidRPr="00712AF4">
              <w:rPr>
                <w:color w:val="292B2C"/>
                <w:sz w:val="16"/>
                <w:szCs w:val="16"/>
              </w:rPr>
              <w:t>Місцеві ради зобов'язані повідомляти населення про встановлені ними правила, що обмежують загальне водокористування.</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rPr>
              <w:t>ДФЕІ</w:t>
            </w:r>
          </w:p>
        </w:tc>
      </w:tr>
      <w:tr w:rsidR="00FF5A1F" w:rsidRPr="00712AF4" w:rsidTr="006E3164">
        <w:trPr>
          <w:trHeight w:val="28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 2 ст.59</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Ці підприємства, установи та організації (у віданні яких перебувають питні та господарсько-побутові водопроводи, здійснюють забір води безпосередньо з водних об'єктів)  зобов'язані здійснювати постійне спостереження за якістю води у водних об'єктах, підтримувати в належному стані зону санітарної охорони водозабору та повідомляти центральний орган виконавчої влади, що реалізує державну політику у сфері санітарного та епідемічного благополуччя населення, центральний орган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центральний орган виконавчої влади, що реалізує державну політику у сфері розвитку водного господарства, і місцеві ради про відхилення від встановлених стандартів і нормативів якості води.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sz w:val="16"/>
                <w:szCs w:val="16"/>
              </w:rPr>
              <w:t>ДІМ</w:t>
            </w:r>
          </w:p>
        </w:tc>
      </w:tr>
      <w:tr w:rsidR="00FF5A1F" w:rsidRPr="00712AF4" w:rsidTr="006E3164">
        <w:trPr>
          <w:trHeight w:val="59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ч.2,3 ст.66</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Ліміти споживання питної води для промислових потреб з комунальних і відомчих господарсько-питних водопроводів встановлюються місцевими радами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p w:rsidR="00FF5A1F" w:rsidRPr="00712AF4" w:rsidRDefault="00FF5A1F" w:rsidP="00FF5A1F">
            <w:pPr>
              <w:shd w:val="clear" w:color="auto" w:fill="FFFFFF"/>
              <w:ind w:left="-108" w:right="-88" w:firstLine="141"/>
              <w:rPr>
                <w:color w:val="292B2C"/>
                <w:sz w:val="16"/>
                <w:szCs w:val="16"/>
              </w:rPr>
            </w:pPr>
            <w:bookmarkStart w:id="31" w:name="n604"/>
            <w:bookmarkEnd w:id="31"/>
            <w:r w:rsidRPr="00712AF4">
              <w:rPr>
                <w:color w:val="292B2C"/>
                <w:sz w:val="16"/>
                <w:szCs w:val="16"/>
              </w:rPr>
              <w:t>У разі стихійного лиха, аварій, інших екстремальних ситуацій, а також перевитрати водокористувачем встановленого ліміту споживання води місцеві ради мають право зменшувати або забороняти споживання питної води для промислових потреб з комунальних водопроводів і тимчасово обмежувати споживання її з відомчих господарсько-питних водопроводів в інтересах першочергового задоволення питних і господарсько-побутових потреб населення.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5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 3 ст.69</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Нагляд за дотриманням порядку користування водними об'єктами для протипожежних потреб здійснюють місцеві ради та органи протипожежної безпеки.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ч.1 ст.75</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Створення полігонів для захоронення у глибокі підземні водоносні горизонти, що не містять прісних вод, забруднюючих рідинних речовин, відходів виробництва та стічних вод, включаючи мінералізовані шахтні та термальні води, що утворюються на основі природних вод і не піддаються очищенню існуючими методами, допускається у виняткових випадках після проведення спеціальних досліджень з дозволу центрального органу виконавчої влади, що реалізує державну політику у сфері охорони навколишнього природного середовища, за проектами, погодженими із центральним органом виконавчої влади, що реалізує державну політику у сфері санітарного та епідемічного благополуччя населення, центральним органом виконавчої влади, що реалізує державну політику у сфері охорони праці, та відповідною місцевою радою.</w:t>
            </w:r>
          </w:p>
        </w:tc>
        <w:tc>
          <w:tcPr>
            <w:tcW w:w="851" w:type="dxa"/>
            <w:shd w:val="clear" w:color="auto" w:fill="auto"/>
          </w:tcPr>
          <w:p w:rsidR="00FF5A1F" w:rsidRPr="00712AF4" w:rsidRDefault="00FF5A1F" w:rsidP="00FF5A1F">
            <w:pPr>
              <w:ind w:left="-108" w:right="-108"/>
              <w:jc w:val="center"/>
              <w:rPr>
                <w:rStyle w:val="af"/>
                <w:b w:val="0"/>
                <w:bCs w:val="0"/>
                <w:sz w:val="16"/>
                <w:szCs w:val="16"/>
              </w:rPr>
            </w:pPr>
            <w:r w:rsidRPr="00712AF4">
              <w:rPr>
                <w:sz w:val="16"/>
                <w:szCs w:val="16"/>
              </w:rPr>
              <w:t>СМР</w:t>
            </w:r>
          </w:p>
        </w:tc>
      </w:tr>
      <w:tr w:rsidR="00FF5A1F" w:rsidRPr="00712AF4" w:rsidTr="006E3164">
        <w:trPr>
          <w:trHeight w:val="20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ч.2 ст.82.</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Створення на річках та у їх басейнах штучних водойм та водопідпірних споруд, що впливають на природний стік поверхневих і стан підземних вод, допускається лише з дозволу місцевих рад за погодженням з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 центральним органом виконавчої влади, що реалізує державну політику у сфері розвитку водного господарства, і центральним органом виконавчої влади, що реалізує державну політику у сфері геологічного вивчення та раціонального використання надр.</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1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ч.7,8 ст.87</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jc w:val="both"/>
              <w:rPr>
                <w:color w:val="292B2C"/>
                <w:sz w:val="16"/>
                <w:szCs w:val="16"/>
              </w:rPr>
            </w:pPr>
            <w:r w:rsidRPr="00712AF4">
              <w:rPr>
                <w:color w:val="292B2C"/>
                <w:sz w:val="16"/>
                <w:szCs w:val="16"/>
              </w:rPr>
              <w:t>Виконавчі комітети сільських, селищних, міських рад зобов'язані доводити до відома населення, всіх заінтересованих організацій рішення щодо меж водоохоронних зон і прибережних захисних смуг, а також водоохоронного режиму, який діє на цих територіях.</w:t>
            </w:r>
          </w:p>
          <w:p w:rsidR="00FF5A1F" w:rsidRPr="00712AF4" w:rsidRDefault="00FF5A1F" w:rsidP="00FF5A1F">
            <w:pPr>
              <w:pStyle w:val="rvps2"/>
              <w:shd w:val="clear" w:color="auto" w:fill="FFFFFF"/>
              <w:spacing w:after="0" w:afterAutospacing="0"/>
              <w:ind w:left="-108" w:right="-88" w:firstLine="141"/>
              <w:jc w:val="both"/>
              <w:rPr>
                <w:color w:val="292B2C"/>
                <w:sz w:val="16"/>
                <w:szCs w:val="16"/>
              </w:rPr>
            </w:pPr>
            <w:bookmarkStart w:id="32" w:name="n727"/>
            <w:bookmarkEnd w:id="32"/>
            <w:r w:rsidRPr="00712AF4">
              <w:rPr>
                <w:color w:val="292B2C"/>
                <w:sz w:val="16"/>
                <w:szCs w:val="16"/>
              </w:rPr>
              <w:t>Контроль за створенням водоохоронних зон і прибережних захисних смуг, а також за додержанням режиму використання їх територій здійснюється виконавчими комітетами сільських, селищних, міських рад і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27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Fonts w:ascii="Times New Roman" w:hAnsi="Times New Roman"/>
                <w:color w:val="292B2C"/>
                <w:sz w:val="16"/>
                <w:szCs w:val="16"/>
                <w:lang w:val="uk-UA" w:eastAsia="uk-UA"/>
              </w:rPr>
            </w:pPr>
            <w:r w:rsidRPr="00712AF4">
              <w:rPr>
                <w:rStyle w:val="af"/>
                <w:rFonts w:ascii="Times New Roman" w:hAnsi="Times New Roman"/>
                <w:b w:val="0"/>
                <w:sz w:val="16"/>
                <w:szCs w:val="16"/>
                <w:lang w:val="uk-UA" w:eastAsia="uk-UA"/>
              </w:rPr>
              <w:t>ч.15 ст.88</w:t>
            </w:r>
          </w:p>
        </w:tc>
        <w:tc>
          <w:tcPr>
            <w:tcW w:w="11765" w:type="dxa"/>
            <w:shd w:val="clear" w:color="auto" w:fill="auto"/>
          </w:tcPr>
          <w:p w:rsidR="00FF5A1F" w:rsidRPr="00712AF4" w:rsidRDefault="00FF5A1F" w:rsidP="00FF5A1F">
            <w:pPr>
              <w:pStyle w:val="af6"/>
              <w:spacing w:after="0"/>
              <w:ind w:left="-108" w:right="-88" w:firstLine="141"/>
              <w:jc w:val="both"/>
              <w:rPr>
                <w:rFonts w:ascii="Times New Roman" w:hAnsi="Times New Roman"/>
                <w:color w:val="292B2C"/>
                <w:sz w:val="16"/>
                <w:szCs w:val="16"/>
                <w:lang w:val="uk-UA" w:eastAsia="uk-UA"/>
              </w:rPr>
            </w:pPr>
            <w:r w:rsidRPr="00712AF4">
              <w:rPr>
                <w:rFonts w:ascii="Times New Roman" w:hAnsi="Times New Roman"/>
                <w:color w:val="292B2C"/>
                <w:sz w:val="16"/>
                <w:szCs w:val="16"/>
                <w:lang w:val="uk-UA" w:eastAsia="uk-UA"/>
              </w:rPr>
              <w:t>У межах населених пунктів місцевими органами виконавчої влади та органами місцевого самоврядування виділяються та облаштовуються пляжні зони для безперешкодного та безоплатного користування.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82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ч.2 ст.93.</w:t>
            </w:r>
            <w:bookmarkStart w:id="33" w:name="n785"/>
            <w:bookmarkEnd w:id="33"/>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Межі зон санітарної охорони водних об'єктів встановлюються місцевими радами на їх території за погодженням з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центральним органом виконавчої влади, що реалізує державну політику у сфері санітарного та епідемічного благополуччя населення,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7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 5 ст. 105</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У разі неможливості встановити власника покинутих свердловин і виробок їх ліквідація здійснюється за рішенням місцевих рад центральним органом виконавчої влади, що реалізує державну політику у сфері геологічного вивчення та раціонального використання надр. Якщо експлуатація самовиливних свердловин є можливою, то вони оснащуються регулюючими пристроями.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72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color w:val="292B2C"/>
                <w:sz w:val="16"/>
                <w:szCs w:val="16"/>
              </w:rPr>
              <w:t>ч. 1,4,5 ст. 108</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У разі загрози стихійного лиха, пов'язаного із шкідливою дією вод, місцеві ради із залученням підприємств, установ, організацій зобов'язані вжити невідкладних заходів щодо запобігання цьому лихові, а в разі його настання - щодо негайної ліквідації його наслідків відповідно до законодавства України.</w:t>
            </w:r>
          </w:p>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Центральний орган виконавчої влади, що реалізує державну політику у сфері гідрометеорологічної діяльності, веде спостереження за розвитком стихійних явищ і забезпечує місцеві ради та органи виконавчої влади необхідною гідрологічною і гідрохімічною інформаціями.</w:t>
            </w:r>
          </w:p>
          <w:p w:rsidR="00FF5A1F" w:rsidRPr="00712AF4" w:rsidRDefault="00FF5A1F" w:rsidP="00FF5A1F">
            <w:pPr>
              <w:pStyle w:val="rvps2"/>
              <w:shd w:val="clear" w:color="auto" w:fill="FFFFFF"/>
              <w:spacing w:after="0" w:afterAutospacing="0"/>
              <w:ind w:left="-108" w:right="-88" w:firstLine="141"/>
              <w:rPr>
                <w:color w:val="292B2C"/>
                <w:sz w:val="16"/>
                <w:szCs w:val="16"/>
              </w:rPr>
            </w:pPr>
            <w:bookmarkStart w:id="34" w:name="n860"/>
            <w:bookmarkEnd w:id="34"/>
            <w:r w:rsidRPr="00712AF4">
              <w:rPr>
                <w:color w:val="292B2C"/>
                <w:sz w:val="16"/>
                <w:szCs w:val="16"/>
              </w:rPr>
              <w:t>Місцеві ради зобов'язані інформувати населення про аварію, стихійне лихо, їх масштаби, можливе порушення екологічної безпеки та про вжиті заходи щодо ліквідації їх наслідків.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sz w:val="16"/>
                <w:szCs w:val="16"/>
              </w:rPr>
              <w:t>ВНСЦЗН</w:t>
            </w:r>
          </w:p>
        </w:tc>
      </w:tr>
      <w:tr w:rsidR="00FF5A1F" w:rsidRPr="00712AF4" w:rsidTr="006E3164">
        <w:trPr>
          <w:trHeight w:val="7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color w:val="292B2C"/>
                <w:sz w:val="16"/>
                <w:szCs w:val="16"/>
              </w:rPr>
            </w:pPr>
            <w:r w:rsidRPr="00712AF4">
              <w:rPr>
                <w:rStyle w:val="rvts9"/>
                <w:color w:val="292B2C"/>
                <w:sz w:val="16"/>
                <w:szCs w:val="16"/>
              </w:rPr>
              <w:t>ч.1 ст. 109</w:t>
            </w:r>
          </w:p>
        </w:tc>
        <w:tc>
          <w:tcPr>
            <w:tcW w:w="11765" w:type="dxa"/>
            <w:shd w:val="clear" w:color="auto" w:fill="auto"/>
          </w:tcPr>
          <w:p w:rsidR="00FF5A1F" w:rsidRPr="00712AF4" w:rsidRDefault="00FF5A1F" w:rsidP="00FF5A1F">
            <w:pPr>
              <w:pStyle w:val="rvps2"/>
              <w:shd w:val="clear" w:color="auto" w:fill="FFFFFF"/>
              <w:spacing w:after="0" w:afterAutospacing="0"/>
              <w:ind w:left="-108" w:right="-88" w:firstLine="141"/>
              <w:rPr>
                <w:color w:val="292B2C"/>
                <w:sz w:val="16"/>
                <w:szCs w:val="16"/>
              </w:rPr>
            </w:pPr>
            <w:r w:rsidRPr="00712AF4">
              <w:rPr>
                <w:color w:val="292B2C"/>
                <w:sz w:val="16"/>
                <w:szCs w:val="16"/>
              </w:rPr>
              <w:t>Спори з питань використання і охорони вод та відтворення водних ресурсів розглядаються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центральним органом виконавчої влади, що реалізує державну політику у сфері розвитку водного господарства, центральним органом виконавчої влади, що реалізує державну політику у сфері геологічного вивчення та раціонального використання надр, місцевими радами, судом або третейським судом у порядку, встановленому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74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2" w:tgtFrame="_blank" w:history="1">
              <w:r w:rsidR="00FF5A1F" w:rsidRPr="00712AF4">
                <w:rPr>
                  <w:rStyle w:val="af"/>
                  <w:b w:val="0"/>
                  <w:sz w:val="16"/>
                  <w:szCs w:val="16"/>
                </w:rPr>
                <w:t>Про комітети Верховної Ради України</w:t>
              </w:r>
            </w:hyperlink>
            <w:r w:rsidR="00FF5A1F" w:rsidRPr="00712AF4">
              <w:rPr>
                <w:rStyle w:val="af"/>
                <w:b w:val="0"/>
                <w:sz w:val="16"/>
                <w:szCs w:val="16"/>
              </w:rPr>
              <w:t xml:space="preserve"> Закон від 04.04.1995 № 116/95-ВР</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ст.4</w:t>
            </w:r>
          </w:p>
        </w:tc>
        <w:tc>
          <w:tcPr>
            <w:tcW w:w="11765" w:type="dxa"/>
            <w:shd w:val="clear" w:color="auto" w:fill="auto"/>
          </w:tcPr>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Комітети Верховної Ради України при здійсненні повноважень взаємодіють з іншими державними органами, органами місцевого самоврядування, підприємствами, установами та організаціями, їх посадовими особами, які зобов'язані сприяти комітетам Верховної Ради України у здійсненні покладених на них повноважень, реагувати відповідно до закону на їх звернення та рекомендації.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1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ч.2,3 ст. 17</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rPr>
            </w:pPr>
            <w:r w:rsidRPr="00712AF4">
              <w:rPr>
                <w:color w:val="292B2C"/>
                <w:sz w:val="16"/>
                <w:szCs w:val="16"/>
              </w:rPr>
              <w:t>Комітети мають право звертатися з питань, віднесених до предметів їх відання, до Голови Верховної Ради України, Кабінету Міністрів України, органів Верховної Ради України, державних органів, органів місцевого самоврядування, підприємств, установ та організацій незалежно від форм власності. Звернення від комітетів розглядаються в порядку, передбаченому ЗУ «Про статус народного депутата України» для депутатських звернень.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40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firstLine="14"/>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ч.2 ст. 24</w:t>
            </w:r>
          </w:p>
        </w:tc>
        <w:tc>
          <w:tcPr>
            <w:tcW w:w="11765" w:type="dxa"/>
            <w:shd w:val="clear" w:color="auto" w:fill="auto"/>
          </w:tcPr>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Рекомендації комітетів підлягають обов'язковому розгляду державними органами, органами місцевого самоврядування, їх посадовими особами, об'єднаннями громадян, підприємствами, установами і організаціями. Про результати розгляду та вжиті заходи має бути повідомлено комітетам у встановлений законом строк, якщо відповідними рекомендаціями не встановлено більш пізній строк.</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1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ч.1,2 ст. 57</w:t>
            </w:r>
          </w:p>
        </w:tc>
        <w:tc>
          <w:tcPr>
            <w:tcW w:w="11765" w:type="dxa"/>
            <w:shd w:val="clear" w:color="auto" w:fill="auto"/>
          </w:tcPr>
          <w:p w:rsidR="00FF5A1F" w:rsidRPr="00712AF4" w:rsidRDefault="00FF5A1F" w:rsidP="00FF5A1F">
            <w:pPr>
              <w:shd w:val="clear" w:color="auto" w:fill="FFFFFF"/>
              <w:ind w:left="-108" w:right="-88" w:firstLine="141"/>
              <w:jc w:val="both"/>
              <w:rPr>
                <w:color w:val="292B2C"/>
                <w:sz w:val="16"/>
                <w:szCs w:val="16"/>
                <w:lang w:val="uk-UA"/>
              </w:rPr>
            </w:pPr>
            <w:r w:rsidRPr="00712AF4">
              <w:rPr>
                <w:color w:val="292B2C"/>
                <w:sz w:val="16"/>
                <w:szCs w:val="16"/>
                <w:lang w:val="uk-UA"/>
              </w:rPr>
              <w:t>Посадові особи державних органів, органів місцевого самоврядування, підприємств, установ, організацій та об'єднань громадян за нез'явлення на засідання комітету без поважних причин, надання недостовірної, неповної інформації, відмову надати інформацію або за навмисне її приховування, створення штучних перешкод у роботі комітетів несуть відповідальність у встановленому законом порядку, крім випадків, передбачених законом.</w:t>
            </w:r>
          </w:p>
          <w:p w:rsidR="00FF5A1F" w:rsidRPr="00712AF4" w:rsidRDefault="00FF5A1F" w:rsidP="00FF5A1F">
            <w:pPr>
              <w:shd w:val="clear" w:color="auto" w:fill="FFFFFF"/>
              <w:ind w:left="-108" w:right="-88" w:firstLine="141"/>
              <w:jc w:val="both"/>
              <w:rPr>
                <w:rStyle w:val="af"/>
                <w:b w:val="0"/>
                <w:sz w:val="16"/>
                <w:szCs w:val="16"/>
                <w:lang w:val="uk-UA"/>
              </w:rPr>
            </w:pPr>
            <w:r w:rsidRPr="00712AF4">
              <w:rPr>
                <w:color w:val="292B2C"/>
                <w:sz w:val="16"/>
                <w:szCs w:val="16"/>
                <w:lang w:val="uk-UA"/>
              </w:rPr>
              <w:t>За несвоєчасний розгляд рекомендацій комітетів та несвоєчасне повідомлення їм про вжиті заходи посадові особи державних органів, органів місцевого самоврядування, підприємств, установ, організацій та об'єднань громадян несуть відповідальність у встановленому законом порядку.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280"/>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53" w:tgtFrame="_blank" w:history="1">
              <w:r w:rsidR="00FF5A1F" w:rsidRPr="00712AF4">
                <w:rPr>
                  <w:rStyle w:val="af"/>
                  <w:b w:val="0"/>
                  <w:sz w:val="16"/>
                  <w:szCs w:val="16"/>
                </w:rPr>
                <w:t>Про оплату праці</w:t>
              </w:r>
            </w:hyperlink>
            <w:r w:rsidR="00FF5A1F" w:rsidRPr="00712AF4">
              <w:rPr>
                <w:rStyle w:val="af"/>
                <w:b w:val="0"/>
                <w:sz w:val="16"/>
                <w:szCs w:val="16"/>
              </w:rPr>
              <w:t xml:space="preserve"> Закон від 24.03. 1995 № 108/95-ВР</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ч.2 ст. 5</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lang w:val="uk-UA"/>
              </w:rPr>
            </w:pPr>
            <w:r w:rsidRPr="00712AF4">
              <w:rPr>
                <w:color w:val="292B2C"/>
                <w:sz w:val="16"/>
                <w:szCs w:val="16"/>
                <w:lang w:val="uk-UA"/>
              </w:rPr>
              <w:t>Суб'єктами організації оплати праці є: органи державної влади та місцевого самоврядування; роботодавці, організації роботодавців, об’єднання організацій роботодавців або їх представницькі органи; професійні спілки, об'єднання професійних спілок або їх представницькі органи; працівники.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461"/>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4" w:tgtFrame="_blank" w:history="1">
              <w:r w:rsidR="00FF5A1F" w:rsidRPr="00712AF4">
                <w:rPr>
                  <w:rStyle w:val="af"/>
                  <w:b w:val="0"/>
                  <w:sz w:val="16"/>
                  <w:szCs w:val="16"/>
                </w:rPr>
                <w:t>Про наукову і науково-технічну експертизу</w:t>
              </w:r>
            </w:hyperlink>
            <w:r w:rsidR="00FF5A1F" w:rsidRPr="00712AF4">
              <w:rPr>
                <w:rStyle w:val="af"/>
                <w:b w:val="0"/>
                <w:sz w:val="16"/>
                <w:szCs w:val="16"/>
              </w:rPr>
              <w:t xml:space="preserve"> Закон від 10.02.1995 № 51/95-ВР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2 ст. 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Style w:val="af"/>
                <w:b w:val="0"/>
                <w:sz w:val="16"/>
                <w:szCs w:val="16"/>
              </w:rPr>
            </w:pPr>
            <w:r w:rsidRPr="00712AF4">
              <w:rPr>
                <w:color w:val="292B2C"/>
                <w:sz w:val="16"/>
                <w:szCs w:val="16"/>
              </w:rPr>
              <w:t xml:space="preserve">Замовниками наукової і науково-технічної експертизи можуть бути державні органи і органи місцевого самоврядування, підприємства, установи і організації, громадяни, заінтересовані у проведенні такої експертизи.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22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bCs/>
                <w:color w:val="292B2C"/>
                <w:sz w:val="16"/>
                <w:szCs w:val="16"/>
                <w:lang w:val="uk-UA" w:eastAsia="uk-UA"/>
              </w:rPr>
              <w:t>абз. 1 ч. 1 ст. 6</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Підставами для проведення наукової та науково-технічної експертизи є:</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Style w:val="af"/>
                <w:b w:val="0"/>
                <w:sz w:val="16"/>
                <w:szCs w:val="16"/>
              </w:rPr>
            </w:pPr>
            <w:r w:rsidRPr="00712AF4">
              <w:rPr>
                <w:color w:val="292B2C"/>
                <w:sz w:val="16"/>
                <w:szCs w:val="16"/>
              </w:rPr>
              <w:t xml:space="preserve"> рішення органів виконавчої влади та органів місцевого самоврядування, прийняті в межах їх повноважень;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22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rFonts w:eastAsia="Calibri"/>
                <w:bCs/>
                <w:color w:val="292B2C"/>
                <w:sz w:val="16"/>
                <w:szCs w:val="16"/>
                <w:lang w:eastAsia="en-US"/>
              </w:rPr>
              <w:t>ст. 29</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color w:val="292B2C"/>
                <w:sz w:val="16"/>
                <w:szCs w:val="16"/>
                <w:lang w:eastAsia="en-US"/>
              </w:rPr>
            </w:pPr>
            <w:r w:rsidRPr="00712AF4">
              <w:rPr>
                <w:rFonts w:eastAsia="Calibri"/>
                <w:color w:val="292B2C"/>
                <w:sz w:val="16"/>
                <w:szCs w:val="16"/>
                <w:lang w:eastAsia="en-US"/>
              </w:rPr>
              <w:t xml:space="preserve"> Місцеві державні адміністрації, виконавчі органи сільських, селищних, міських рад: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color w:val="292B2C"/>
                <w:sz w:val="16"/>
                <w:szCs w:val="16"/>
                <w:lang w:eastAsia="en-US"/>
              </w:rPr>
            </w:pPr>
            <w:bookmarkStart w:id="35" w:name="o184"/>
            <w:bookmarkEnd w:id="35"/>
            <w:r w:rsidRPr="00712AF4">
              <w:rPr>
                <w:rFonts w:eastAsia="Calibri"/>
                <w:color w:val="292B2C"/>
                <w:sz w:val="16"/>
                <w:szCs w:val="16"/>
                <w:lang w:eastAsia="en-US"/>
              </w:rPr>
              <w:t xml:space="preserve"> організовують проведення наукової і науково-технічної експертизи на підставі рішень, прийнятих відповідними місцевими радами або місцевими референдумами;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rFonts w:eastAsia="Calibri"/>
                <w:color w:val="292B2C"/>
                <w:sz w:val="16"/>
                <w:szCs w:val="16"/>
                <w:lang w:eastAsia="en-US"/>
              </w:rPr>
            </w:pPr>
            <w:r w:rsidRPr="00712AF4">
              <w:rPr>
                <w:rFonts w:eastAsia="Calibri"/>
                <w:color w:val="292B2C"/>
                <w:sz w:val="16"/>
                <w:szCs w:val="16"/>
                <w:lang w:eastAsia="en-US"/>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FF5A1F" w:rsidRPr="00712AF4" w:rsidRDefault="00FF5A1F" w:rsidP="00FF5A1F">
            <w:pPr>
              <w:ind w:left="-108" w:right="-88" w:firstLine="141"/>
              <w:rPr>
                <w:rStyle w:val="af"/>
                <w:b w:val="0"/>
                <w:sz w:val="16"/>
                <w:szCs w:val="16"/>
              </w:rPr>
            </w:pPr>
            <w:r w:rsidRPr="00712AF4">
              <w:rPr>
                <w:rFonts w:eastAsia="Calibri"/>
                <w:color w:val="292B2C"/>
                <w:sz w:val="16"/>
                <w:szCs w:val="16"/>
                <w:lang w:eastAsia="en-US"/>
              </w:rPr>
              <w:t xml:space="preserve"> здійснюють інші повноваження відповідно до законів.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22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30</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 Місцеві ради: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rPr>
                <w:color w:val="292B2C"/>
                <w:sz w:val="16"/>
                <w:szCs w:val="16"/>
              </w:rPr>
            </w:pPr>
            <w:r w:rsidRPr="00712AF4">
              <w:rPr>
                <w:color w:val="292B2C"/>
                <w:sz w:val="16"/>
                <w:szCs w:val="16"/>
              </w:rPr>
              <w:t xml:space="preserve"> ініціюють проведення наукової і науково-технічної експертизи з питань, щодо яких вони приймають рішення, з визначенням обсягів витрат на проведення експертизи та джерел фінансування; </w:t>
            </w:r>
          </w:p>
          <w:p w:rsidR="00FF5A1F" w:rsidRPr="00712AF4" w:rsidRDefault="00FF5A1F" w:rsidP="00FF5A1F">
            <w:pPr>
              <w:ind w:left="-108" w:right="-88" w:firstLine="141"/>
              <w:rPr>
                <w:rStyle w:val="af"/>
                <w:b w:val="0"/>
                <w:sz w:val="16"/>
                <w:szCs w:val="16"/>
              </w:rPr>
            </w:pPr>
            <w:r w:rsidRPr="00712AF4">
              <w:rPr>
                <w:color w:val="292B2C"/>
                <w:sz w:val="16"/>
                <w:szCs w:val="16"/>
              </w:rPr>
              <w:t xml:space="preserve"> здійснюють інші повноваження відповідно до законів.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564"/>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5" w:tgtFrame="_blank" w:history="1">
              <w:r w:rsidR="00FF5A1F" w:rsidRPr="00712AF4">
                <w:rPr>
                  <w:rStyle w:val="af"/>
                  <w:b w:val="0"/>
                  <w:sz w:val="16"/>
                  <w:szCs w:val="16"/>
                </w:rPr>
                <w:t>Про використання ядерної енергії та радіаційну безпеку</w:t>
              </w:r>
            </w:hyperlink>
            <w:r w:rsidR="00FF5A1F" w:rsidRPr="00712AF4">
              <w:rPr>
                <w:rStyle w:val="af"/>
                <w:b w:val="0"/>
                <w:sz w:val="16"/>
                <w:szCs w:val="16"/>
              </w:rPr>
              <w:t xml:space="preserve">  Закон від 08.02.1995 № 39/95-ВР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2 ст. 11</w:t>
            </w:r>
          </w:p>
        </w:tc>
        <w:tc>
          <w:tcPr>
            <w:tcW w:w="11765" w:type="dxa"/>
            <w:shd w:val="clear" w:color="auto" w:fill="auto"/>
          </w:tcPr>
          <w:p w:rsidR="00FF5A1F" w:rsidRPr="00712AF4" w:rsidRDefault="00FF5A1F" w:rsidP="00FF5A1F">
            <w:pPr>
              <w:ind w:left="-108" w:right="-88" w:firstLine="141"/>
              <w:jc w:val="both"/>
              <w:rPr>
                <w:rStyle w:val="af"/>
                <w:b w:val="0"/>
                <w:sz w:val="16"/>
                <w:szCs w:val="16"/>
              </w:rPr>
            </w:pPr>
            <w:r w:rsidRPr="00712AF4">
              <w:rPr>
                <w:color w:val="292B2C"/>
                <w:sz w:val="16"/>
                <w:szCs w:val="16"/>
              </w:rPr>
              <w:t>З метою залучення громадян та їх об'єднань до участі у розгляді питань, пов'язаних з використанням ядерної енергії, місцеві органи виконавчої влади та органи місцевого самоврядування можуть організовувати громадські слухання з питань захисту проектів, пов'язаних з розміщенням, спорудженням, зняттям з експлуатації ядерних установок та об'єктів, призначених для поводження з радіоактивними відходами.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314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rFonts w:eastAsia="Calibri"/>
                <w:bCs/>
                <w:color w:val="292B2C"/>
                <w:sz w:val="16"/>
                <w:szCs w:val="16"/>
                <w:lang w:eastAsia="en-US"/>
              </w:rPr>
              <w:t>ст. 20</w:t>
            </w:r>
            <w:bookmarkStart w:id="36" w:name="o248"/>
            <w:bookmarkEnd w:id="36"/>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Місцеві органи виконавчої влади та органи місцевого самоврядування у межах своєї компетенції: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bookmarkStart w:id="37" w:name="o249"/>
            <w:bookmarkEnd w:id="37"/>
            <w:r w:rsidRPr="00712AF4">
              <w:rPr>
                <w:rFonts w:eastAsia="Calibri"/>
                <w:color w:val="292B2C"/>
                <w:sz w:val="16"/>
                <w:szCs w:val="16"/>
                <w:lang w:eastAsia="en-US"/>
              </w:rPr>
              <w:t xml:space="preserve"> погоджують питання розміщення на своїй території підприємств по видобуванню уранових руд, ядерних установок і об'єктів, призначених для поводження з радіоактивними відходами, виходячи з інтересів громадян, які проживають на цій території, та соціально-економічного розвитку територій у порядку, визначеному законом;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bookmarkStart w:id="38" w:name="o250"/>
            <w:bookmarkEnd w:id="38"/>
            <w:r w:rsidRPr="00712AF4">
              <w:rPr>
                <w:rFonts w:eastAsia="Calibri"/>
                <w:color w:val="292B2C"/>
                <w:sz w:val="16"/>
                <w:szCs w:val="16"/>
                <w:lang w:eastAsia="en-US"/>
              </w:rPr>
              <w:t xml:space="preserve"> беруть участь в оцінці впливу на довкілля проектів розміщення, будівництва і зняття з експлуатації ядерних установок і об'єктів, призначених для поводження з радіоактивними відходами, розташованих на їх територіях;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 організовують громадські слухання з питань захисту проектів щодо розміщення, спорудження, зняття з експлуатації підприємств по видобуванню уранових руд, ядерних установок та об'єктів, призначених для поводження з радіоактивними відходами;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 організовують, в разі необхідності, радіологічне обстеження територій навколо місць розташування ядерних установок і об'єктів, призначених для поводження з радіоактивними відходами;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 забезпечують інформування населення про радіаційну обстановку;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bookmarkStart w:id="39" w:name="o254"/>
            <w:bookmarkEnd w:id="39"/>
            <w:r w:rsidRPr="00712AF4">
              <w:rPr>
                <w:rFonts w:eastAsia="Calibri"/>
                <w:color w:val="292B2C"/>
                <w:sz w:val="16"/>
                <w:szCs w:val="16"/>
                <w:lang w:eastAsia="en-US"/>
              </w:rPr>
              <w:t xml:space="preserve"> здійснюють контроль за забезпеченням безпеки населення та охороною навколишнього природного середовища на своїй території, за готовністю підприємств, установ, організацій та громадян до дій на випадок радіаційної аварії;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bookmarkStart w:id="40" w:name="o255"/>
            <w:bookmarkEnd w:id="40"/>
            <w:r w:rsidRPr="00712AF4">
              <w:rPr>
                <w:rFonts w:eastAsia="Calibri"/>
                <w:color w:val="292B2C"/>
                <w:sz w:val="16"/>
                <w:szCs w:val="16"/>
                <w:lang w:eastAsia="en-US"/>
              </w:rPr>
              <w:t xml:space="preserve"> беруть участь у ліквідації наслідків радіаційних аварій;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 забезпечують готовність до евакуації населення і у разі необхідності здійснюють її;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Fonts w:eastAsia="Calibri"/>
                <w:color w:val="292B2C"/>
                <w:sz w:val="16"/>
                <w:szCs w:val="16"/>
                <w:lang w:eastAsia="en-US"/>
              </w:rPr>
            </w:pPr>
            <w:r w:rsidRPr="00712AF4">
              <w:rPr>
                <w:rFonts w:eastAsia="Calibri"/>
                <w:color w:val="292B2C"/>
                <w:sz w:val="16"/>
                <w:szCs w:val="16"/>
                <w:lang w:eastAsia="en-US"/>
              </w:rPr>
              <w:t xml:space="preserve"> здійснюють контроль згідно з повноваженнями, передбаченими законодавством, за діяльністю юридичних та фізичних осіб, які використовують ядерні установки, джерела іонізуючого випромінювання та ядерні матеріали;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rPr>
            </w:pPr>
            <w:r w:rsidRPr="00712AF4">
              <w:rPr>
                <w:rFonts w:eastAsia="Calibri"/>
                <w:color w:val="292B2C"/>
                <w:sz w:val="16"/>
                <w:szCs w:val="16"/>
                <w:lang w:eastAsia="en-US"/>
              </w:rPr>
              <w:t xml:space="preserve"> готують пропозиції щодо видів, обсягів, джерел надання соціально-економічної компенсації ризику для населення, яке проживає в зонах спостереження.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rFonts w:eastAsia="Calibri"/>
                <w:color w:val="292B2C"/>
                <w:sz w:val="16"/>
                <w:szCs w:val="16"/>
                <w:lang w:eastAsia="en-US"/>
              </w:rPr>
              <w:t>ч. 5 ст. 40</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rPr>
            </w:pPr>
            <w:r w:rsidRPr="00712AF4">
              <w:rPr>
                <w:rFonts w:eastAsia="Calibri"/>
                <w:color w:val="292B2C"/>
                <w:sz w:val="16"/>
                <w:szCs w:val="16"/>
                <w:lang w:eastAsia="en-US"/>
              </w:rPr>
              <w:t>Експертиза проектів інших джерел іонізуючого випромінювання організовується місцевими органами виконавчої влади та органами місцевого самоврядування відповідно до законодавства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60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bCs/>
                <w:color w:val="292B2C"/>
                <w:sz w:val="16"/>
                <w:szCs w:val="16"/>
                <w:lang w:val="uk-UA" w:eastAsia="en-US"/>
              </w:rPr>
              <w:t>ч. 1 ст. 41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lang w:val="uk-UA"/>
              </w:rPr>
            </w:pPr>
            <w:bookmarkStart w:id="41" w:name="o473"/>
            <w:bookmarkEnd w:id="41"/>
            <w:r w:rsidRPr="00712AF4">
              <w:rPr>
                <w:rFonts w:eastAsia="Calibri"/>
                <w:color w:val="292B2C"/>
                <w:sz w:val="16"/>
                <w:szCs w:val="16"/>
                <w:lang w:val="uk-UA" w:eastAsia="en-US"/>
              </w:rPr>
              <w:t>Громадська експертиза безпеки ядерної установки чи об'єкта, призначеного для поводження з радіоактивними відходами, здійснюється з ініціативи об'єднань громадян, а також місцевих органів виконавчої влади та органів місцевого самоврядування за рахунок їх коштів або на громадських засадах організацією чи експертами згідно з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1 ст 56</w:t>
            </w:r>
            <w:bookmarkStart w:id="42" w:name="o554"/>
            <w:bookmarkEnd w:id="42"/>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rPr>
            </w:pPr>
            <w:r w:rsidRPr="00712AF4">
              <w:rPr>
                <w:color w:val="292B2C"/>
                <w:sz w:val="16"/>
                <w:szCs w:val="16"/>
              </w:rPr>
              <w:t>На випадок транспортних аварій під час перевезення радіоактивних матеріалів відповідними державними органами та органами місцевого самоврядування обов'язково розробляються плани аварійних заходів (державний, регіональні, місцеві).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ВНСЦЗН</w:t>
            </w:r>
          </w:p>
        </w:tc>
      </w:tr>
      <w:tr w:rsidR="00FF5A1F" w:rsidRPr="00712AF4" w:rsidTr="006E3164">
        <w:trPr>
          <w:trHeight w:val="150"/>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6" w:tgtFrame="_blank" w:history="1">
              <w:r w:rsidR="00FF5A1F" w:rsidRPr="00712AF4">
                <w:rPr>
                  <w:rStyle w:val="af"/>
                  <w:b w:val="0"/>
                  <w:sz w:val="16"/>
                  <w:szCs w:val="16"/>
                </w:rPr>
                <w:t>Про бібліотеки і бібліотечну справу</w:t>
              </w:r>
            </w:hyperlink>
            <w:r w:rsidR="00FF5A1F" w:rsidRPr="00712AF4">
              <w:rPr>
                <w:rStyle w:val="af"/>
                <w:b w:val="0"/>
                <w:sz w:val="16"/>
                <w:szCs w:val="16"/>
              </w:rPr>
              <w:t xml:space="preserve"> Закон від 27.01.1995 № 32/95-ВР</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ч.2 ст. 9</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rPr>
            </w:pPr>
            <w:r w:rsidRPr="00712AF4">
              <w:rPr>
                <w:color w:val="292B2C"/>
                <w:sz w:val="16"/>
                <w:szCs w:val="16"/>
              </w:rPr>
              <w:t>Органи державної влади та органи місцевого самоврядування повинні забезпечувати пріоритетне додаткове бюджетне фінансування центральних бібліотек відповідно до обсягів їх діяльності.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4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ч. 1 ст. 10</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lang w:val="uk-UA"/>
              </w:rPr>
            </w:pPr>
            <w:r w:rsidRPr="00712AF4">
              <w:rPr>
                <w:color w:val="292B2C"/>
                <w:sz w:val="16"/>
                <w:szCs w:val="16"/>
                <w:lang w:val="uk-UA"/>
              </w:rPr>
              <w:t>Для більш повного задоволення потреб користувачів бібліотек в інформації, раціонального використання бібліотечних ресурсів органи державної влади та органи місцевого самоврядування стимулюють взаємодію бібліотек і створюють умови для розвитку міжбібліотечного абонемента, зведених каталогів автоматизованих баз даних, депозитаріїв.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ВКТ</w:t>
            </w:r>
          </w:p>
        </w:tc>
      </w:tr>
      <w:tr w:rsidR="00FF5A1F" w:rsidRPr="00712AF4" w:rsidTr="006E3164">
        <w:trPr>
          <w:trHeight w:val="14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ч. 2 ст. 12</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rPr>
            </w:pPr>
            <w:r w:rsidRPr="00712AF4">
              <w:rPr>
                <w:color w:val="292B2C"/>
                <w:sz w:val="16"/>
                <w:szCs w:val="16"/>
              </w:rPr>
              <w:t>Бібліотеки можуть створюватися на основі усіх форм власності, передбачених законами України. Засновниками бібліотек можуть бути органи державної влади, органи місцевого самоврядування, самоврядні організації, фізичні та юридичні особи, у тому числі іноземні, в порядку, передбаченому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4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ч.2, 3 ст.15</w:t>
            </w:r>
          </w:p>
        </w:tc>
        <w:tc>
          <w:tcPr>
            <w:tcW w:w="11765" w:type="dxa"/>
            <w:shd w:val="clear" w:color="auto" w:fill="auto"/>
          </w:tcPr>
          <w:p w:rsidR="00FF5A1F" w:rsidRPr="00712AF4" w:rsidRDefault="00FF5A1F" w:rsidP="00FF5A1F">
            <w:pPr>
              <w:shd w:val="clear" w:color="auto" w:fill="FFFFFF"/>
              <w:ind w:left="-108" w:right="-88" w:firstLine="141"/>
              <w:rPr>
                <w:rStyle w:val="af"/>
                <w:b w:val="0"/>
                <w:sz w:val="16"/>
                <w:szCs w:val="16"/>
              </w:rPr>
            </w:pPr>
            <w:r w:rsidRPr="00712AF4">
              <w:rPr>
                <w:color w:val="292B2C"/>
                <w:sz w:val="16"/>
                <w:szCs w:val="16"/>
              </w:rPr>
              <w:t>Доцільність реорганізації та ліквідації бібліотек, що є у державній та комунальній власності, визначається відповідними органами виконавчої влади та органами місцевого самоврядування за погодженням із центральним органом виконавчої влади, що забезпечує формування державної політики у сферах культури та мистецтв.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4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ч.1,2,3 ст. 26</w:t>
            </w:r>
          </w:p>
        </w:tc>
        <w:tc>
          <w:tcPr>
            <w:tcW w:w="11765" w:type="dxa"/>
            <w:shd w:val="clear" w:color="auto" w:fill="auto"/>
          </w:tcPr>
          <w:p w:rsidR="00FF5A1F" w:rsidRPr="00712AF4" w:rsidRDefault="00FF5A1F" w:rsidP="00FF5A1F">
            <w:pPr>
              <w:shd w:val="clear" w:color="auto" w:fill="FFFFFF"/>
              <w:ind w:left="-108" w:right="-88" w:firstLine="141"/>
              <w:rPr>
                <w:color w:val="292B2C"/>
                <w:sz w:val="16"/>
                <w:szCs w:val="16"/>
              </w:rPr>
            </w:pPr>
            <w:r w:rsidRPr="00712AF4">
              <w:rPr>
                <w:color w:val="292B2C"/>
                <w:sz w:val="16"/>
                <w:szCs w:val="16"/>
              </w:rPr>
              <w:t>Основними джерелами фінансування бібліотек державної і комунальної форм власності є кошти відповідно державного та місцевих бюджетів; бібліотек, заснованих на інших формах власності, - кошти засновників.</w:t>
            </w:r>
          </w:p>
          <w:p w:rsidR="00FF5A1F" w:rsidRPr="00712AF4" w:rsidRDefault="00FF5A1F" w:rsidP="00FF5A1F">
            <w:pPr>
              <w:shd w:val="clear" w:color="auto" w:fill="FFFFFF"/>
              <w:ind w:left="-108" w:right="-88" w:firstLine="141"/>
              <w:rPr>
                <w:color w:val="292B2C"/>
                <w:sz w:val="16"/>
                <w:szCs w:val="16"/>
              </w:rPr>
            </w:pPr>
            <w:bookmarkStart w:id="43" w:name="n266"/>
            <w:bookmarkEnd w:id="43"/>
            <w:r w:rsidRPr="00712AF4">
              <w:rPr>
                <w:color w:val="292B2C"/>
                <w:sz w:val="16"/>
                <w:szCs w:val="16"/>
              </w:rPr>
              <w:lastRenderedPageBreak/>
              <w:t>За рахунок коштів державного та місцевих бюджетів здійснюються фінансування розробки і реалізації програм розвитку бібліотечної справи, будівництво та реконструкція бібліотечних будівель, споруд, приміщень, розвитку дистанційного обслуговування засобами телекомунікацій, інших форм обслуговування жителів віддалених районів, осіб з фізичними вадами.</w:t>
            </w:r>
          </w:p>
          <w:p w:rsidR="00FF5A1F" w:rsidRPr="00712AF4" w:rsidRDefault="00FF5A1F" w:rsidP="00FF5A1F">
            <w:pPr>
              <w:shd w:val="clear" w:color="auto" w:fill="FFFFFF"/>
              <w:ind w:left="-108" w:right="-88" w:firstLine="141"/>
              <w:rPr>
                <w:rStyle w:val="af"/>
                <w:b w:val="0"/>
                <w:sz w:val="16"/>
                <w:szCs w:val="16"/>
              </w:rPr>
            </w:pPr>
            <w:bookmarkStart w:id="44" w:name="n267"/>
            <w:bookmarkEnd w:id="44"/>
            <w:r w:rsidRPr="00712AF4">
              <w:rPr>
                <w:color w:val="292B2C"/>
                <w:sz w:val="16"/>
                <w:szCs w:val="16"/>
              </w:rPr>
              <w:t>Суми витрат на поповнення бібліотечних фондів у Державному бюджеті України та місцевих бюджетах виділяються окремим рядком.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tc>
      </w:tr>
      <w:tr w:rsidR="00FF5A1F" w:rsidRPr="00712AF4" w:rsidTr="006E3164">
        <w:trPr>
          <w:trHeight w:val="131"/>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7" w:tgtFrame="_blank" w:history="1">
              <w:r w:rsidR="00FF5A1F" w:rsidRPr="00712AF4">
                <w:rPr>
                  <w:rStyle w:val="af"/>
                  <w:b w:val="0"/>
                  <w:sz w:val="16"/>
                  <w:szCs w:val="16"/>
                </w:rPr>
                <w:t>Про органи і служби у справах дітей та спеціальні установи для дітей</w:t>
              </w:r>
            </w:hyperlink>
            <w:r w:rsidR="00FF5A1F" w:rsidRPr="00712AF4">
              <w:rPr>
                <w:rStyle w:val="af"/>
                <w:b w:val="0"/>
                <w:sz w:val="16"/>
                <w:szCs w:val="16"/>
              </w:rPr>
              <w:t xml:space="preserve"> Закон від 24.01.1995 № 20/95-ВР</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абз.2, 10 ч.1 ст. 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Здійснення соціального захисту дітей і профілактики серед них правопорушень покладається в межах визначеної компетенції на: </w:t>
            </w:r>
          </w:p>
          <w:p w:rsidR="00FF5A1F" w:rsidRPr="00712AF4" w:rsidRDefault="00FF5A1F" w:rsidP="00FF5A1F">
            <w:pPr>
              <w:shd w:val="clear" w:color="auto" w:fill="FFFFFF"/>
              <w:ind w:left="-108" w:right="-88" w:firstLine="141"/>
              <w:jc w:val="both"/>
              <w:rPr>
                <w:color w:val="292B2C"/>
                <w:sz w:val="16"/>
                <w:szCs w:val="16"/>
              </w:rPr>
            </w:pPr>
            <w:r w:rsidRPr="00712AF4">
              <w:rPr>
                <w:color w:val="292B2C"/>
                <w:sz w:val="16"/>
                <w:szCs w:val="16"/>
              </w:rPr>
              <w:t xml:space="preserve"> …….. відповідні структурні підрозділи ….. виконавчих органів міських і районних у містах рад;</w:t>
            </w:r>
          </w:p>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 xml:space="preserve">У здійсненні соціального захисту і профілактики правопорушень серед дітей беруть участь у межах своєї компетенції інші органи виконавчої влади, органи місцевого самоврядування, підприємства, установи та організації незалежно від форми власності, окремі громадяни.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ССД</w:t>
            </w:r>
          </w:p>
          <w:p w:rsidR="00FF5A1F" w:rsidRPr="00712AF4" w:rsidRDefault="00FF5A1F" w:rsidP="00FF5A1F">
            <w:pPr>
              <w:ind w:left="-108" w:right="-108"/>
              <w:jc w:val="center"/>
              <w:rPr>
                <w:sz w:val="16"/>
                <w:szCs w:val="16"/>
              </w:rPr>
            </w:pPr>
            <w:r w:rsidRPr="00712AF4">
              <w:rPr>
                <w:sz w:val="16"/>
                <w:szCs w:val="16"/>
              </w:rPr>
              <w:t>ДСЗН</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абз.2 ч. 2 ст.4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color w:val="292B2C"/>
                <w:sz w:val="16"/>
                <w:szCs w:val="16"/>
              </w:rPr>
            </w:pPr>
            <w:r w:rsidRPr="00712AF4">
              <w:rPr>
                <w:color w:val="292B2C"/>
                <w:sz w:val="16"/>
                <w:szCs w:val="16"/>
              </w:rPr>
              <w:t xml:space="preserve">Центральний орган виконавчої влади, що реалізує державну політику у сфері усиновлення та захисту прав дітей, орган виконавчої влади Автономної Республіки Крим у сфері сім'ї та дітей, служби у справах дітей мають право: </w:t>
            </w:r>
          </w:p>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 xml:space="preserve"> приймати з питань, що належать до їх компетенції, рішення, які є обов’язковими до виконання центральними органами виконавчої влади, їх територіальними органами та місцевими державними адміністраціями, органами влади Автономної Республіки Крим, органами місцевого самоврядування, підприємствами, установами та організаціями всіх форм власності і громадянами;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ССД</w:t>
            </w:r>
          </w:p>
        </w:tc>
      </w:tr>
      <w:tr w:rsidR="00FF5A1F" w:rsidRPr="00712AF4" w:rsidTr="006E3164">
        <w:trPr>
          <w:trHeight w:val="65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292B2C"/>
                <w:sz w:val="16"/>
                <w:szCs w:val="16"/>
              </w:rPr>
              <w:t>абз. 2 ч. 4 ст. 4</w:t>
            </w:r>
          </w:p>
        </w:tc>
        <w:tc>
          <w:tcPr>
            <w:tcW w:w="11765" w:type="dxa"/>
            <w:shd w:val="clear" w:color="auto" w:fill="auto"/>
          </w:tcPr>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 органи місцевого самоврядування ….зобов'язані у строк, визначений центральним органом виконавчої влади, що реалізує державну політику у сфері усиновлення та захисту прав дітей, органом виконавчої влади Автономної Республіки Крим у сфері сім'ї та дітей, відповідними службами у справах дітей, повідомляти про заходи, вжиті на виконання прийнятих ними рішень.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1 ст. 11.</w:t>
            </w:r>
          </w:p>
        </w:tc>
        <w:tc>
          <w:tcPr>
            <w:tcW w:w="11765" w:type="dxa"/>
            <w:shd w:val="clear" w:color="auto" w:fill="auto"/>
          </w:tcPr>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 xml:space="preserve">Притулки для дітей утворюються, реорганізуються та ліквідуються відповідно до соціальних потреб відповідного регіону Радою міністрів Автономної Республіки Крим, обласними, Київською та Севастопольською міськими, районними, районними у містах Києві та Севастополі державними адміністраціями, виконавчими органами міських, районних у містах рад і підпорядковуються відповідній службі у справах дітей.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ССД</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1 ст. 11-1</w:t>
            </w:r>
          </w:p>
        </w:tc>
        <w:tc>
          <w:tcPr>
            <w:tcW w:w="11765" w:type="dxa"/>
            <w:shd w:val="clear" w:color="auto" w:fill="auto"/>
          </w:tcPr>
          <w:p w:rsidR="00FF5A1F" w:rsidRPr="00712AF4" w:rsidRDefault="00FF5A1F" w:rsidP="00FF5A1F">
            <w:pPr>
              <w:shd w:val="clear" w:color="auto" w:fill="FFFFFF"/>
              <w:ind w:left="-108" w:right="-88" w:firstLine="141"/>
              <w:jc w:val="both"/>
              <w:rPr>
                <w:rStyle w:val="af"/>
                <w:b w:val="0"/>
                <w:sz w:val="16"/>
                <w:szCs w:val="16"/>
              </w:rPr>
            </w:pPr>
            <w:r w:rsidRPr="00712AF4">
              <w:rPr>
                <w:color w:val="292B2C"/>
                <w:sz w:val="16"/>
                <w:szCs w:val="16"/>
              </w:rPr>
              <w:t>Центри соціально-психологічної реабілітації дітей утворюються, реорганізуються та ліквідуються …..виконавчими органами міських і районних у містах рад і підпорядковуються відповідній службі у справах дітей для тривалого (стаціонарного) або денного перебування дітей віком від 3 до 18 років, які опинились у складних життєвих обставинах, надання їм комплексної соціальної, психологічної, педагогічної, медичної, правової та інших видів допомоги.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ССД</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rPr>
            </w:pPr>
            <w:r w:rsidRPr="00712AF4">
              <w:rPr>
                <w:color w:val="292B2C"/>
                <w:sz w:val="16"/>
                <w:szCs w:val="16"/>
              </w:rPr>
              <w:t>Фінансування органів і служб у справах дітей, спеціальних установ та закладів соціального захисту для дітей здійснюється за рахунок коштів державного і місцевих бюджетів, а також інших джерел, не заборонених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16</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88" w:firstLine="141"/>
              <w:jc w:val="both"/>
              <w:rPr>
                <w:rStyle w:val="af"/>
                <w:b w:val="0"/>
                <w:sz w:val="16"/>
                <w:szCs w:val="16"/>
              </w:rPr>
            </w:pPr>
            <w:r w:rsidRPr="00712AF4">
              <w:rPr>
                <w:color w:val="292B2C"/>
                <w:sz w:val="16"/>
                <w:szCs w:val="16"/>
              </w:rPr>
              <w:t>Кабінет Міністрів України, центральний орган виконавчої влади, що реалізує державну політику у сфері усиновлення та захисту прав дітей, Рада міністрів Автономної Республіки Крим, місцеві державні адміністрації, органи місцевого самоврядування у межах своєї компетенції здійснюють контроль за діяльністю органів і служб у справах дітей, спеціальних установ і закладів соціального захисту для дітей.</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41"/>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lang w:val="uk-UA"/>
              </w:rPr>
            </w:pPr>
            <w:hyperlink r:id="rId58" w:tgtFrame="_blank" w:history="1">
              <w:r w:rsidR="00FF5A1F" w:rsidRPr="00712AF4">
                <w:rPr>
                  <w:rStyle w:val="af"/>
                  <w:b w:val="0"/>
                  <w:sz w:val="16"/>
                  <w:szCs w:val="16"/>
                  <w:lang w:val="uk-UA"/>
                </w:rPr>
                <w:t>Про порядок відшкодування шкоди, завданої громадянинові незаконними діями органів, що здійснюють оперативно-розшукову діяльність, органів досудового розслідування, прокуратури і суду</w:t>
              </w:r>
            </w:hyperlink>
            <w:r w:rsidR="00FF5A1F" w:rsidRPr="00712AF4">
              <w:rPr>
                <w:rStyle w:val="af"/>
                <w:b w:val="0"/>
                <w:sz w:val="16"/>
                <w:szCs w:val="16"/>
                <w:lang w:val="uk-UA"/>
              </w:rPr>
              <w:t xml:space="preserve"> Закон від 01.12.1994 № 266/94-ВР</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ст. 9</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sz w:val="16"/>
                <w:szCs w:val="16"/>
                <w:lang w:val="uk-UA"/>
              </w:rPr>
            </w:pPr>
            <w:r w:rsidRPr="00712AF4">
              <w:rPr>
                <w:color w:val="292B2C"/>
                <w:sz w:val="16"/>
                <w:szCs w:val="16"/>
                <w:lang w:val="uk-UA"/>
              </w:rPr>
              <w:t>Місцеві органи влади і самоврядування протягом місяця з дня звернення повертають громадянинові, який втратив право користування жилим приміщенням внаслідок незаконного засудження, жиле приміщення, яке він займав раніше, а якщо воно не збереглося в натурі, протягом шести місяців з дня звернення громадянина позачергово надають йому в тому ж населеному пункті рівноцінне впорядковане жиле приміщення з урахуванням складу сім'ї та діючих норм жилої площі.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122"/>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59" w:tgtFrame="_blank" w:history="1">
              <w:r w:rsidR="00FF5A1F" w:rsidRPr="00712AF4">
                <w:rPr>
                  <w:rStyle w:val="af"/>
                  <w:b w:val="0"/>
                  <w:sz w:val="16"/>
                  <w:szCs w:val="16"/>
                </w:rPr>
                <w:t>Про транспорт</w:t>
              </w:r>
            </w:hyperlink>
            <w:r w:rsidR="00FF5A1F" w:rsidRPr="00712AF4">
              <w:rPr>
                <w:rStyle w:val="af"/>
                <w:b w:val="0"/>
                <w:sz w:val="16"/>
                <w:szCs w:val="16"/>
              </w:rPr>
              <w:t xml:space="preserve"> Закон від 10.11.1994 № 232/94-ВР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ст. 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Державне управління в галузі транспорту здійснюють центральний орган виконавчої влади, що забезпечує формування та реалізує державну політику у сфері транспорту, дорожнього господарства, туризму та інфраструктури, місцеві Ради народних депутатів та інші спеціально уповноважені на те органи відповідно до їх компетенції.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sz w:val="16"/>
                <w:szCs w:val="16"/>
              </w:rPr>
              <w:t>ВТЗТП</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ч.4,5 ст. 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color w:val="292B2C"/>
                <w:sz w:val="16"/>
                <w:szCs w:val="16"/>
              </w:rPr>
            </w:pPr>
            <w:r w:rsidRPr="00712AF4">
              <w:rPr>
                <w:color w:val="292B2C"/>
                <w:sz w:val="16"/>
                <w:szCs w:val="16"/>
              </w:rPr>
              <w:t xml:space="preserve">Органи влади і самоврядування у межах своїх повноважень подають допомогу підприємствам і організаціям транспорту у поліпшенні використання транспортних засобів відправниками (одержувачами) вантажів і розвитку (в тому числі на пайових засадах) будівельної індустрії, об'єднують кошти підприємств, організацій, колективних сільськогосподарських підприємств, фермерських господарств, кооперативів (за їх згодою), а також бюджетні та позабюджетні кошти для вдосконалення транспортної мережі, будівництва вокзалів, шляхопроводів та інших об'єктів транспорту; організують взаємодію різних видів транспорту з метою більш ефективного їх використання, підвищення якості обслуговування.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Будівництво вокзалів, станцій, портів, пристаней, аеропортів, пішохідних мостів, тунелів, пасажирських платформ, метрополітенів, придбання пасажирського рухомого складу, утримання і упорядкування шляхів сполучення та інших об'єктів, пов'язаних із обслуговуванням пасажирів і перевезенням вантажів, здійснюються з використанням коштів державного і місцевих бюджетів та підприємств транспорту у порядку, встановленому законодавством України, а також з залученням добровільних внесків підприємств і організацій усіх форм власності та громадян.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Fonts w:ascii="Times New Roman" w:hAnsi="Times New Roman"/>
                <w:sz w:val="16"/>
                <w:szCs w:val="16"/>
              </w:rPr>
              <w:t>ВТЗТП</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ч. 3 ст. 11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Розміщення споруд та інших об'єктів транспорту на землях, наданих в користування підприємствам транспорту, здійснюється за погодженням з місцевими органами влади і самоврядування з урахуванням особливостей, передбачених спеціальними законами.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ч. 2 ст. 15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Центральні та місцеві органи виконавчої влади і органи місцевого самоврядування, органи та підрозділи Національної поліції, цивільного захисту, Збройних Сил України подають негайну допомогу у ліквідації наслідків стихійного лиха, аварій та катастроф на транспорті та припиненні протизаконного втручання у діяльність транспорту, яке загрожує безпеці життя або здоров'ю людей, безпеці експлуатації транспортних засобів і збереженню вантажів.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 ВТЗТП</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firstLine="37"/>
              <w:jc w:val="center"/>
              <w:rPr>
                <w:rStyle w:val="af"/>
                <w:b w:val="0"/>
                <w:sz w:val="16"/>
                <w:szCs w:val="16"/>
              </w:rPr>
            </w:pPr>
            <w:r w:rsidRPr="00712AF4">
              <w:rPr>
                <w:rFonts w:eastAsia="Calibri"/>
                <w:sz w:val="16"/>
                <w:szCs w:val="16"/>
                <w:lang w:eastAsia="en-US"/>
              </w:rPr>
              <w:t>ч. 3 ст. 16</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Частини території підприємств, вокзалів, станцій, портів, пристаней, аеродромів і шляхів сполучення, де здійснюється рух транспортних засобів, проводяться маневрові та вантажно-розвантажувальні роботи, є зонами підвищеної небезпеки. Перебування громадян у цих зонах забороняється. Правила перебування в зоні підвищеної небезпеки і виконання в ній робіт встановлюються центральним органом виконавчої влади, що забезпечує формування та реалізує державну політику у сфері транспорту, дорожнього господарства, туризму та інфраструктури з урахуванням пропозицій заінтересованих організацій та за погодженням з місцевими органами влади і самоврядування.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ВТЗТП</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ч. 2 ст. 40</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Координація діяльності всіх видів транспорту в межах регіонів здійснюється комісіями з координації роботи транспорту, що утворюються органами місцевої влади і самоврядування і діють відповідно до положення, яке затверджується Кабінетом Міністрів України.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11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firstLine="37"/>
              <w:jc w:val="center"/>
              <w:rPr>
                <w:rStyle w:val="af"/>
                <w:b w:val="0"/>
                <w:sz w:val="16"/>
                <w:szCs w:val="16"/>
              </w:rPr>
            </w:pPr>
            <w:r w:rsidRPr="00712AF4">
              <w:rPr>
                <w:bCs/>
                <w:color w:val="292B2C"/>
                <w:sz w:val="16"/>
                <w:szCs w:val="16"/>
              </w:rPr>
              <w:t>ст. 41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Контроль за додержанням законодавства на транспорті здійснюють відповідні органи виконавчої влади і органи місцевого самоврядування в межах своїх повноважень.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ВТЗТП</w:t>
            </w:r>
          </w:p>
        </w:tc>
      </w:tr>
      <w:tr w:rsidR="00FF5A1F" w:rsidRPr="00712AF4" w:rsidTr="006E3164">
        <w:trPr>
          <w:trHeight w:val="407"/>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60" w:tgtFrame="_blank" w:history="1">
              <w:r w:rsidR="00FF5A1F" w:rsidRPr="00712AF4">
                <w:rPr>
                  <w:rStyle w:val="af"/>
                  <w:b w:val="0"/>
                  <w:sz w:val="16"/>
                  <w:szCs w:val="16"/>
                </w:rPr>
                <w:t>Про відповідальність за правопорушення у сфері містобудівної діяльності</w:t>
              </w:r>
            </w:hyperlink>
            <w:r w:rsidR="00FF5A1F" w:rsidRPr="00712AF4">
              <w:rPr>
                <w:rStyle w:val="af"/>
                <w:b w:val="0"/>
                <w:sz w:val="16"/>
                <w:szCs w:val="16"/>
              </w:rPr>
              <w:t xml:space="preserve"> Закон від 14.10.1994 № 208/94-ВР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п.1 ч. 1 ст.3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rPr>
                <w:color w:val="292B2C"/>
                <w:sz w:val="16"/>
                <w:szCs w:val="16"/>
              </w:rPr>
            </w:pPr>
            <w:r w:rsidRPr="00712AF4">
              <w:rPr>
                <w:color w:val="292B2C"/>
                <w:sz w:val="16"/>
                <w:szCs w:val="16"/>
              </w:rPr>
              <w:t xml:space="preserve">1. Справи про правопорушення, передбачені цим Законом, розглядаються: </w:t>
            </w:r>
          </w:p>
          <w:p w:rsidR="00FF5A1F" w:rsidRPr="00712AF4" w:rsidRDefault="00FF5A1F" w:rsidP="00FF5A1F">
            <w:pPr>
              <w:shd w:val="clear" w:color="auto" w:fill="FFFFFF"/>
              <w:tabs>
                <w:tab w:val="left" w:pos="916"/>
                <w:tab w:val="left" w:pos="1832"/>
                <w:tab w:val="left" w:pos="2748"/>
                <w:tab w:val="left" w:pos="3664"/>
                <w:tab w:val="left" w:pos="4857"/>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rPr>
            </w:pPr>
            <w:r w:rsidRPr="00712AF4">
              <w:rPr>
                <w:color w:val="292B2C"/>
                <w:sz w:val="16"/>
                <w:szCs w:val="16"/>
              </w:rPr>
              <w:t xml:space="preserve">1) виконавчими органами з питань державного архітектурно-будівельного контролю сільських, селищних, міських рад;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tc>
      </w:tr>
      <w:tr w:rsidR="00FF5A1F" w:rsidRPr="00712AF4" w:rsidTr="006E3164">
        <w:trPr>
          <w:trHeight w:val="83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абз. 2 п.1 ч. 2 ст. 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rPr>
                <w:color w:val="292B2C"/>
                <w:sz w:val="16"/>
                <w:szCs w:val="16"/>
              </w:rPr>
            </w:pPr>
            <w:r w:rsidRPr="00712AF4">
              <w:rPr>
                <w:color w:val="292B2C"/>
                <w:sz w:val="16"/>
                <w:szCs w:val="16"/>
              </w:rPr>
              <w:t xml:space="preserve">2. Накладати штраф в межах та відповідно до вимог, визначених Законом України "Про регулювання містобудівної діяльності", мають право від імені: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rPr>
                <w:color w:val="292B2C"/>
                <w:sz w:val="16"/>
                <w:szCs w:val="16"/>
              </w:rPr>
            </w:pPr>
            <w:r w:rsidRPr="00712AF4">
              <w:rPr>
                <w:color w:val="292B2C"/>
                <w:sz w:val="16"/>
                <w:szCs w:val="16"/>
              </w:rPr>
              <w:t xml:space="preserve">1) органів державного архітектурно-будівельного контролю: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rPr>
                <w:rStyle w:val="af"/>
                <w:b w:val="0"/>
                <w:sz w:val="16"/>
                <w:szCs w:val="16"/>
              </w:rPr>
            </w:pPr>
            <w:r w:rsidRPr="00712AF4">
              <w:rPr>
                <w:color w:val="292B2C"/>
                <w:sz w:val="16"/>
                <w:szCs w:val="16"/>
              </w:rPr>
              <w:t xml:space="preserve">керівники виконавчих органів з питань державного архітектурно-будівельного контролю сільських, селищних, міських рад;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tc>
      </w:tr>
      <w:tr w:rsidR="00FF5A1F" w:rsidRPr="00712AF4" w:rsidTr="006E3164">
        <w:trPr>
          <w:trHeight w:val="94"/>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FF5A1F" w:rsidP="00FF5A1F">
            <w:pPr>
              <w:ind w:left="-108" w:right="-108" w:hanging="2"/>
              <w:jc w:val="center"/>
              <w:rPr>
                <w:rStyle w:val="af"/>
                <w:b w:val="0"/>
                <w:sz w:val="16"/>
                <w:szCs w:val="16"/>
              </w:rPr>
            </w:pPr>
            <w:r w:rsidRPr="00712AF4">
              <w:rPr>
                <w:rStyle w:val="af"/>
                <w:b w:val="0"/>
                <w:sz w:val="16"/>
                <w:szCs w:val="16"/>
              </w:rPr>
              <w:t>Кодекс п</w:t>
            </w:r>
            <w:hyperlink r:id="rId61" w:tgtFrame="_blank" w:history="1">
              <w:r w:rsidRPr="00712AF4">
                <w:rPr>
                  <w:rStyle w:val="af"/>
                  <w:b w:val="0"/>
                  <w:sz w:val="16"/>
                  <w:szCs w:val="16"/>
                </w:rPr>
                <w:t>ро надра</w:t>
              </w:r>
            </w:hyperlink>
            <w:r w:rsidRPr="00712AF4">
              <w:rPr>
                <w:rStyle w:val="af"/>
                <w:b w:val="0"/>
                <w:sz w:val="16"/>
                <w:szCs w:val="16"/>
              </w:rPr>
              <w:t xml:space="preserve"> Закон від 27.07.1994 № 132/94-ВР</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10.</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До відання сільських, селищних, міських та районних рад на їх території у порядку, встановленому цим Кодексом та іншими законодавчими актами, належить:</w:t>
            </w:r>
          </w:p>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1) погодження надання надр у користування з метою геологічного вивчення, розробки родовищ корисних копалин місцевого значення;</w:t>
            </w:r>
          </w:p>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2) реалізація місцевих програм розвитку мінерально-сировинної бази, раціонального використання та охорони надр;</w:t>
            </w:r>
          </w:p>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3) обмеження діяльності підприємств, установ, організацій і громадян у випадках і в порядку, передбачених цим Кодексом;</w:t>
            </w:r>
          </w:p>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4) здійснення контролю за використанням та охороною надр;</w:t>
            </w:r>
          </w:p>
          <w:p w:rsidR="00FF5A1F" w:rsidRPr="00712AF4" w:rsidRDefault="00FF5A1F" w:rsidP="00FF5A1F">
            <w:pPr>
              <w:shd w:val="clear" w:color="auto" w:fill="FFFFFF"/>
              <w:ind w:left="-111" w:right="-88" w:firstLine="141"/>
              <w:jc w:val="both"/>
              <w:rPr>
                <w:rStyle w:val="af"/>
                <w:b w:val="0"/>
                <w:sz w:val="16"/>
                <w:szCs w:val="16"/>
              </w:rPr>
            </w:pPr>
            <w:r w:rsidRPr="00712AF4">
              <w:rPr>
                <w:color w:val="000000"/>
                <w:sz w:val="16"/>
                <w:szCs w:val="16"/>
              </w:rPr>
              <w:t>5) вирішення інших питань у сфері регулювання гірничих відносин у межах своєї компетенції.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ч.1 ст. 11</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r w:rsidRPr="00712AF4">
              <w:rPr>
                <w:color w:val="000000"/>
                <w:sz w:val="16"/>
                <w:szCs w:val="16"/>
              </w:rPr>
              <w:t>Державне управління у галузі геологічного вивчення, використання і охорони надр здійснюють Кабінет Міністрів України, центральний орган виконавчої влади, що забезпечує формування державної політики у сфері охорони навколишнього природного середовища, центральний орган виконавчої влади, що реалізує державну політику у сфері геологічного вивчення та раціонального використання надр, центральний орган виконавчої влади, що реалізує державну політику у сфері охорони праці, органи влади Автономної Республіки Крим, місцеві органи виконавчої влади, інші державні органи та органи місцевого самоврядування відповідно до законодавства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2 ст. 16</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r w:rsidRPr="00712AF4">
              <w:rPr>
                <w:rFonts w:eastAsia="Calibri"/>
                <w:color w:val="000000"/>
                <w:sz w:val="16"/>
                <w:szCs w:val="16"/>
                <w:shd w:val="clear" w:color="auto" w:fill="FFFFFF"/>
                <w:lang w:eastAsia="en-US"/>
              </w:rPr>
              <w:t>Надання спеціальних дозволів на користування надрами, крім випадків користування надрами на умовах угод про розподіл продукції, укладених відповідно до ЗУ «Про угоди про розподіл продукції», здійснюється після попереднього погодження з відповідною радою питання про надання земельної ділянки для зазначених потреб, крім випадків, коли у наданні земельної ділянки немає потреби.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3 ст. 18</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r w:rsidRPr="00712AF4">
              <w:rPr>
                <w:color w:val="000000"/>
                <w:sz w:val="16"/>
                <w:szCs w:val="16"/>
              </w:rPr>
              <w:t>Місцеві ради при наданні земельної ділянки для розробки родовищ корисних копалин місцевого значення одночасно надають у користування і надра.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000000"/>
                <w:sz w:val="16"/>
                <w:szCs w:val="16"/>
                <w:lang w:val="uk-UA" w:eastAsia="uk-UA"/>
              </w:rPr>
              <w:t>ч.3 ст. 23</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lang w:val="uk-UA"/>
              </w:rPr>
            </w:pPr>
            <w:r w:rsidRPr="00712AF4">
              <w:rPr>
                <w:color w:val="000000"/>
                <w:sz w:val="16"/>
                <w:szCs w:val="16"/>
                <w:shd w:val="clear" w:color="auto" w:fill="FFFFFF"/>
                <w:lang w:val="uk-UA"/>
              </w:rPr>
              <w:t>Видобування корисних копалин місцевого значення і торфу з застосуванням спеціальних технічних засобів, які можуть призвести до небажаних змін навколишнього природного середовища, погоджується з місцевими радами, Радою міністрів Автономної Республіки Крим та обласними, Київською та Севастопольською міськими державними адміністраціями.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27</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r w:rsidRPr="00712AF4">
              <w:rPr>
                <w:color w:val="000000"/>
                <w:sz w:val="16"/>
                <w:szCs w:val="16"/>
              </w:rPr>
              <w:t>Землевласники і землекористувачі можуть бути позбавлені права видобування корисних копалин місцевого значення, торфу і прісних підземних вод та права користування надрами для господарських і побутових потреб у разі порушення ними порядку і умов користування надрами на наданих їм у власність або користування земельних ділянках місцевими радами або іншими спеціально уповноваженими органами в порядку, передбаченому законодавством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ч.3,4 ст. 37</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Геологічне вивчення надр, передбачене державними програмами, здійснюється, як правило, за рахунок коштів, що відраховуються видобувними підприємствами до державного бюджету за раніше виконані геологорозвідувальні роботи. В окремих випадках геологічне вивчення надр може виконуватись за рахунок прямих видатків державного та місцевих бюджетів.</w:t>
            </w:r>
          </w:p>
          <w:p w:rsidR="00FF5A1F" w:rsidRPr="00712AF4" w:rsidRDefault="00FF5A1F" w:rsidP="00FF5A1F">
            <w:pPr>
              <w:shd w:val="clear" w:color="auto" w:fill="FFFFFF"/>
              <w:ind w:left="-111" w:right="-88" w:firstLine="141"/>
              <w:jc w:val="both"/>
              <w:rPr>
                <w:rStyle w:val="af"/>
                <w:b w:val="0"/>
                <w:sz w:val="16"/>
                <w:szCs w:val="16"/>
              </w:rPr>
            </w:pPr>
            <w:r w:rsidRPr="00712AF4">
              <w:rPr>
                <w:color w:val="000000"/>
                <w:sz w:val="16"/>
                <w:szCs w:val="16"/>
              </w:rPr>
              <w:t>Місцеві ради і місцеві органи виконавчої влади сприяють проведенню робіт по геологічному вивченню надр, що виконуються згідно з державними програмами, розробляють та реалізують відповідні територіальні програми.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 4 ст. 58</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r w:rsidRPr="00712AF4">
              <w:rPr>
                <w:rFonts w:eastAsia="Calibri"/>
                <w:color w:val="000000"/>
                <w:sz w:val="16"/>
                <w:szCs w:val="16"/>
                <w:shd w:val="clear" w:color="auto" w:fill="FFFFFF"/>
                <w:lang w:eastAsia="en-US"/>
              </w:rPr>
              <w:t>Забудова площ залягання корисних копалин місцевого значення, а також розміщення на ділянках їх залягання підземних споруд, не пов'язаних з видобуванням корисних копалин, допускаються за погодженням з Радою міністрів Автономної Республіки Крим, відповідними місцевими радами.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9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1,2 ст. 64</w:t>
            </w:r>
            <w:bookmarkStart w:id="45" w:name="n477"/>
            <w:bookmarkEnd w:id="45"/>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Спори з питань користування надрами розглядаються органом державного геологічного контролю, органом державного гірничого нагляду,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місцевими радами або судом у порядку, встановленому законодавством України.</w:t>
            </w:r>
          </w:p>
          <w:p w:rsidR="00FF5A1F" w:rsidRPr="00712AF4" w:rsidRDefault="00FF5A1F" w:rsidP="00FF5A1F">
            <w:pPr>
              <w:shd w:val="clear" w:color="auto" w:fill="FFFFFF"/>
              <w:ind w:left="-111" w:right="-88" w:firstLine="141"/>
              <w:jc w:val="both"/>
              <w:rPr>
                <w:rStyle w:val="af"/>
                <w:b w:val="0"/>
                <w:sz w:val="16"/>
                <w:szCs w:val="16"/>
              </w:rPr>
            </w:pPr>
            <w:bookmarkStart w:id="46" w:name="n478"/>
            <w:bookmarkStart w:id="47" w:name="n479"/>
            <w:bookmarkEnd w:id="46"/>
            <w:bookmarkEnd w:id="47"/>
            <w:r w:rsidRPr="00712AF4">
              <w:rPr>
                <w:color w:val="000000"/>
                <w:sz w:val="16"/>
                <w:szCs w:val="16"/>
              </w:rPr>
              <w:t>Місцеві ради вирішують спори з питань користування надрами, пов'язані з розробкою родовищ корисних копалин місцевого значення, торфу, прісних підземних вод.</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71"/>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62" w:tgtFrame="_blank" w:history="1">
              <w:r w:rsidR="00FF5A1F" w:rsidRPr="00712AF4">
                <w:rPr>
                  <w:rStyle w:val="af"/>
                  <w:b w:val="0"/>
                  <w:sz w:val="16"/>
                  <w:szCs w:val="16"/>
                </w:rPr>
                <w:t>Про енергозбереження</w:t>
              </w:r>
            </w:hyperlink>
            <w:r w:rsidR="00FF5A1F" w:rsidRPr="00712AF4">
              <w:rPr>
                <w:rStyle w:val="af"/>
                <w:b w:val="0"/>
                <w:sz w:val="16"/>
                <w:szCs w:val="16"/>
              </w:rPr>
              <w:t xml:space="preserve">  Закон від 01.07.1994 № 74/94-ВР</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88" w:firstLine="141"/>
              <w:jc w:val="both"/>
              <w:rPr>
                <w:rStyle w:val="af"/>
                <w:b w:val="0"/>
                <w:sz w:val="16"/>
                <w:szCs w:val="16"/>
              </w:rPr>
            </w:pPr>
            <w:r w:rsidRPr="00712AF4">
              <w:rPr>
                <w:color w:val="292B2C"/>
                <w:sz w:val="16"/>
                <w:szCs w:val="16"/>
              </w:rPr>
              <w:t>Джерелами  фінансування заходів щодо ефективного використання паливно-енергетичних  ресурсів  є Державний фонд енергозбереження, власні  та  позикові  кошти  підприємств,  установ  і організацій, Державний бюджет України, місцеві бюджети, а також інші джерела.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369"/>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63" w:tgtFrame="_blank" w:history="1">
              <w:r w:rsidR="00FF5A1F" w:rsidRPr="00712AF4">
                <w:rPr>
                  <w:rStyle w:val="af"/>
                  <w:b w:val="0"/>
                  <w:sz w:val="16"/>
                  <w:szCs w:val="16"/>
                </w:rPr>
                <w:t>Про судову експертизу</w:t>
              </w:r>
            </w:hyperlink>
            <w:r w:rsidR="00FF5A1F" w:rsidRPr="00712AF4">
              <w:rPr>
                <w:rStyle w:val="af"/>
                <w:b w:val="0"/>
                <w:sz w:val="16"/>
                <w:szCs w:val="16"/>
              </w:rPr>
              <w:t xml:space="preserve"> Закон від 25.02.1994 № 4038-XII</w:t>
            </w: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3 ст. 15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1" w:right="-88" w:firstLine="141"/>
              <w:jc w:val="both"/>
              <w:rPr>
                <w:rStyle w:val="af"/>
                <w:b w:val="0"/>
                <w:sz w:val="16"/>
                <w:szCs w:val="16"/>
              </w:rPr>
            </w:pPr>
            <w:r w:rsidRPr="00712AF4">
              <w:rPr>
                <w:color w:val="292B2C"/>
                <w:sz w:val="16"/>
                <w:szCs w:val="16"/>
              </w:rPr>
              <w:t>Проведення судових експертиз, обстежень і досліджень судово-медичними та судово-психіатричними установами здійснюється за рахунок коштів, які безпосередньо і цільовим призначенням виділяються цим експертним установам з державного чи місцевого бюджету, за винятком випадків, передбачених частиною четвертою цієї статті.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26"/>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64" w:tgtFrame="_blank" w:history="1">
              <w:r w:rsidR="00FF5A1F" w:rsidRPr="00712AF4">
                <w:rPr>
                  <w:rStyle w:val="af"/>
                  <w:b w:val="0"/>
                  <w:sz w:val="16"/>
                  <w:szCs w:val="16"/>
                </w:rPr>
                <w:t>Про забезпечення санітарного та епідемічного благополуччя населення</w:t>
              </w:r>
            </w:hyperlink>
            <w:r w:rsidR="00FF5A1F" w:rsidRPr="00712AF4">
              <w:rPr>
                <w:rStyle w:val="af"/>
                <w:b w:val="0"/>
                <w:sz w:val="16"/>
                <w:szCs w:val="16"/>
              </w:rPr>
              <w:t xml:space="preserve"> Закон від 24.02.1994 № 4004-XII</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bCs/>
                <w:color w:val="000000"/>
                <w:sz w:val="16"/>
                <w:szCs w:val="16"/>
                <w:lang w:val="uk-UA" w:eastAsia="uk-UA"/>
              </w:rPr>
              <w:t>ст. 3</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lang w:val="uk-UA"/>
              </w:rPr>
            </w:pPr>
            <w:r w:rsidRPr="00712AF4">
              <w:rPr>
                <w:color w:val="000000"/>
                <w:sz w:val="16"/>
                <w:szCs w:val="16"/>
                <w:lang w:val="uk-UA"/>
              </w:rPr>
              <w:t>Фінансування санітарних і протиепідемічних заходів, а також програм забезпечення санітарного та епідемічного благополуччя, інших програм, спрямованих на профілактику захворювань населення, здійснюється за рахунок державного і місцевих бюджетів, коштів підприємств, установ та організацій, а також позабюджетних коштів.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ч.1 ст. 18</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bookmarkStart w:id="48" w:name="n674"/>
            <w:bookmarkEnd w:id="48"/>
            <w:r w:rsidRPr="00712AF4">
              <w:rPr>
                <w:color w:val="000000"/>
                <w:sz w:val="16"/>
                <w:szCs w:val="16"/>
              </w:rPr>
              <w:t>Органи виконавчої влади, місцевого самоврядування зобов'язані забезпечити жителів міст та інших населених пунктів питною водою, кількість та якість якої повинні відповідати вимогам санітарних норм. Виробничий контроль за якістю питної води в процесі її добування, обробки та у розподільних мережах здійснюють підприємства водопостачання.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ст. 20</w:t>
            </w:r>
          </w:p>
        </w:tc>
        <w:tc>
          <w:tcPr>
            <w:tcW w:w="11765" w:type="dxa"/>
            <w:shd w:val="clear" w:color="auto" w:fill="auto"/>
          </w:tcPr>
          <w:p w:rsidR="00FF5A1F" w:rsidRPr="00712AF4" w:rsidRDefault="00FF5A1F" w:rsidP="00FF5A1F">
            <w:pPr>
              <w:shd w:val="clear" w:color="auto" w:fill="FFFFFF"/>
              <w:ind w:left="-111" w:right="-88" w:firstLine="141"/>
              <w:jc w:val="both"/>
              <w:rPr>
                <w:rStyle w:val="af"/>
                <w:b w:val="0"/>
                <w:sz w:val="16"/>
                <w:szCs w:val="16"/>
              </w:rPr>
            </w:pPr>
            <w:bookmarkStart w:id="49" w:name="n682"/>
            <w:bookmarkEnd w:id="49"/>
            <w:r w:rsidRPr="00712AF4">
              <w:rPr>
                <w:color w:val="000000"/>
                <w:sz w:val="16"/>
                <w:szCs w:val="16"/>
              </w:rPr>
              <w:t>Органи виконавчої влади, місцевого самоврядування, підприємства, установи, організації, власники і адміністрація навчально-виховних закладів та громадяни, які організують або здійснюють навчальні та виховні процеси, зобов'язані забезпечити для цього умови, що відповідають вимогам санітарних норм, здійснювати заходи, спрямовані на збереження і зміцнення здоров'я, гігієнічне виховання відповідних груп населення та вивчення ними основ гігієни.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УОН</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3 ст. 22</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bookmarkStart w:id="50" w:name="n691"/>
            <w:bookmarkEnd w:id="50"/>
            <w:r w:rsidRPr="00712AF4">
              <w:rPr>
                <w:color w:val="000000"/>
                <w:sz w:val="16"/>
                <w:szCs w:val="16"/>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жилі, виробничі, побутові та інші приміщення відповідно до вимог санітарних норм.</w:t>
            </w:r>
          </w:p>
          <w:p w:rsidR="00FF5A1F" w:rsidRPr="00712AF4" w:rsidRDefault="00FF5A1F" w:rsidP="00FF5A1F">
            <w:pPr>
              <w:shd w:val="clear" w:color="auto" w:fill="FFFFFF"/>
              <w:ind w:left="-111" w:right="-88" w:firstLine="141"/>
              <w:jc w:val="both"/>
              <w:rPr>
                <w:rStyle w:val="af"/>
                <w:b w:val="0"/>
                <w:sz w:val="16"/>
                <w:szCs w:val="16"/>
              </w:rPr>
            </w:pPr>
            <w:bookmarkStart w:id="51" w:name="n692"/>
            <w:bookmarkStart w:id="52" w:name="n693"/>
            <w:bookmarkEnd w:id="51"/>
            <w:bookmarkEnd w:id="52"/>
            <w:r w:rsidRPr="00712AF4">
              <w:rPr>
                <w:color w:val="000000"/>
                <w:sz w:val="16"/>
                <w:szCs w:val="16"/>
              </w:rPr>
              <w:t>Органи виконавчої влади, місцевого самоврядування, підприємства, установи, організації та громадяни зобов'язані утримувати надані в користування чи належні їм на праві власності земельні ділянки і території відповідно до вимог санітарних норм.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283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ст. 24</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bookmarkStart w:id="53" w:name="n700"/>
            <w:bookmarkEnd w:id="53"/>
            <w:r w:rsidRPr="00712AF4">
              <w:rPr>
                <w:color w:val="000000"/>
                <w:sz w:val="16"/>
                <w:szCs w:val="16"/>
              </w:rPr>
              <w:t>Органи виконавчої влади, органи місцевого самоврядування, підприємства, установи, організації та громадяни при здійсненні будь-яких видів діяльності з метою відвернення і зменшення шкідливого впливу на здоров'я населення шуму, неіонізуючих випромінювань та інших фізичних факторів зобов'язані:</w:t>
            </w:r>
          </w:p>
          <w:p w:rsidR="00FF5A1F" w:rsidRPr="00712AF4" w:rsidRDefault="00FF5A1F" w:rsidP="00FF5A1F">
            <w:pPr>
              <w:shd w:val="clear" w:color="auto" w:fill="FFFFFF"/>
              <w:ind w:left="-111" w:right="-88" w:firstLine="141"/>
              <w:jc w:val="both"/>
              <w:rPr>
                <w:color w:val="000000"/>
                <w:sz w:val="16"/>
                <w:szCs w:val="16"/>
              </w:rPr>
            </w:pPr>
            <w:bookmarkStart w:id="54" w:name="n701"/>
            <w:bookmarkEnd w:id="54"/>
            <w:r w:rsidRPr="00712AF4">
              <w:rPr>
                <w:color w:val="000000"/>
                <w:sz w:val="16"/>
                <w:szCs w:val="16"/>
              </w:rPr>
              <w:t>здійснювати відповідні організаційні, господарські, технічні, технологічні, архітектурно-будівельні та інші заходи щодо попередження утворення та зниження шуму до рівнів, установлених санітарними нормами;</w:t>
            </w:r>
          </w:p>
          <w:p w:rsidR="00FF5A1F" w:rsidRPr="00712AF4" w:rsidRDefault="00FF5A1F" w:rsidP="00FF5A1F">
            <w:pPr>
              <w:shd w:val="clear" w:color="auto" w:fill="FFFFFF"/>
              <w:ind w:left="-111" w:right="-88" w:firstLine="141"/>
              <w:jc w:val="both"/>
              <w:rPr>
                <w:color w:val="000000"/>
                <w:sz w:val="16"/>
                <w:szCs w:val="16"/>
              </w:rPr>
            </w:pPr>
            <w:bookmarkStart w:id="55" w:name="n702"/>
            <w:bookmarkEnd w:id="55"/>
            <w:r w:rsidRPr="00712AF4">
              <w:rPr>
                <w:color w:val="000000"/>
                <w:sz w:val="16"/>
                <w:szCs w:val="16"/>
              </w:rPr>
              <w:t>забезпечувати під час роботи закладів громадського харчування, торгівлі, побутового обслуговування, розважального та грального бізнесу, культури, при проведенні концертів, дискотек, масових святкових і розважальних заходів тощо рівні звучання звуковідтворювальної апаратури та музичних інструментів у приміщеннях і на відкритих площадках, а також рівні шуму в прилеглих до них жилих і громадських будівлях, що не перевищують рівнів, установлених санітарними нормами;</w:t>
            </w:r>
          </w:p>
          <w:p w:rsidR="00FF5A1F" w:rsidRPr="00712AF4" w:rsidRDefault="00FF5A1F" w:rsidP="00FF5A1F">
            <w:pPr>
              <w:shd w:val="clear" w:color="auto" w:fill="FFFFFF"/>
              <w:ind w:left="-111" w:right="-88" w:firstLine="141"/>
              <w:jc w:val="both"/>
              <w:rPr>
                <w:color w:val="000000"/>
                <w:sz w:val="16"/>
                <w:szCs w:val="16"/>
              </w:rPr>
            </w:pPr>
            <w:bookmarkStart w:id="56" w:name="n703"/>
            <w:bookmarkEnd w:id="56"/>
            <w:r w:rsidRPr="00712AF4">
              <w:rPr>
                <w:color w:val="000000"/>
                <w:sz w:val="16"/>
                <w:szCs w:val="16"/>
              </w:rPr>
              <w:t>вживати заходів щодо недопущення впродовж доби перевищень рівнів шуму, встановлених санітарними нормами, в таких приміщеннях і на таких територіях (захищені об'єкти):</w:t>
            </w:r>
          </w:p>
          <w:p w:rsidR="00FF5A1F" w:rsidRPr="00712AF4" w:rsidRDefault="00FF5A1F" w:rsidP="00FF5A1F">
            <w:pPr>
              <w:shd w:val="clear" w:color="auto" w:fill="FFFFFF"/>
              <w:ind w:left="-111" w:right="-88" w:firstLine="141"/>
              <w:jc w:val="both"/>
              <w:rPr>
                <w:color w:val="000000"/>
                <w:sz w:val="16"/>
                <w:szCs w:val="16"/>
              </w:rPr>
            </w:pPr>
            <w:bookmarkStart w:id="57" w:name="n704"/>
            <w:bookmarkEnd w:id="57"/>
            <w:r w:rsidRPr="00712AF4">
              <w:rPr>
                <w:color w:val="000000"/>
                <w:sz w:val="16"/>
                <w:szCs w:val="16"/>
              </w:rPr>
              <w:t>1) жилих будинків і прибудинкових територіях;</w:t>
            </w:r>
          </w:p>
          <w:p w:rsidR="00FF5A1F" w:rsidRPr="00712AF4" w:rsidRDefault="00FF5A1F" w:rsidP="00FF5A1F">
            <w:pPr>
              <w:shd w:val="clear" w:color="auto" w:fill="FFFFFF"/>
              <w:ind w:left="-111" w:right="-88" w:firstLine="141"/>
              <w:jc w:val="both"/>
              <w:rPr>
                <w:color w:val="000000"/>
                <w:sz w:val="16"/>
                <w:szCs w:val="16"/>
              </w:rPr>
            </w:pPr>
            <w:bookmarkStart w:id="58" w:name="n705"/>
            <w:bookmarkEnd w:id="58"/>
            <w:r w:rsidRPr="00712AF4">
              <w:rPr>
                <w:color w:val="000000"/>
                <w:sz w:val="16"/>
                <w:szCs w:val="16"/>
              </w:rPr>
              <w:t>2) лікувальних, санаторно-курортних закладів, будинків-інтернатів, закладів освіти, культури;</w:t>
            </w:r>
          </w:p>
          <w:p w:rsidR="00FF5A1F" w:rsidRPr="00712AF4" w:rsidRDefault="00FF5A1F" w:rsidP="00FF5A1F">
            <w:pPr>
              <w:shd w:val="clear" w:color="auto" w:fill="FFFFFF"/>
              <w:ind w:left="-111" w:right="-88" w:firstLine="141"/>
              <w:jc w:val="both"/>
              <w:rPr>
                <w:color w:val="000000"/>
                <w:sz w:val="16"/>
                <w:szCs w:val="16"/>
              </w:rPr>
            </w:pPr>
            <w:bookmarkStart w:id="59" w:name="n706"/>
            <w:bookmarkEnd w:id="59"/>
            <w:r w:rsidRPr="00712AF4">
              <w:rPr>
                <w:color w:val="000000"/>
                <w:sz w:val="16"/>
                <w:szCs w:val="16"/>
              </w:rPr>
              <w:t>3) готелів і гуртожитків;</w:t>
            </w:r>
          </w:p>
          <w:p w:rsidR="00FF5A1F" w:rsidRPr="00712AF4" w:rsidRDefault="00FF5A1F" w:rsidP="00FF5A1F">
            <w:pPr>
              <w:shd w:val="clear" w:color="auto" w:fill="FFFFFF"/>
              <w:ind w:left="-111" w:right="-88" w:firstLine="141"/>
              <w:jc w:val="both"/>
              <w:rPr>
                <w:color w:val="000000"/>
                <w:sz w:val="16"/>
                <w:szCs w:val="16"/>
              </w:rPr>
            </w:pPr>
            <w:bookmarkStart w:id="60" w:name="n707"/>
            <w:bookmarkEnd w:id="60"/>
            <w:r w:rsidRPr="00712AF4">
              <w:rPr>
                <w:color w:val="000000"/>
                <w:sz w:val="16"/>
                <w:szCs w:val="16"/>
              </w:rPr>
              <w:t>4) розташованих у межах населених пунктів закладів громадського харчування, торгівлі, побутового обслуговування, розважального та грального бізнесу;</w:t>
            </w:r>
          </w:p>
          <w:p w:rsidR="00FF5A1F" w:rsidRPr="00712AF4" w:rsidRDefault="00FF5A1F" w:rsidP="00FF5A1F">
            <w:pPr>
              <w:shd w:val="clear" w:color="auto" w:fill="FFFFFF"/>
              <w:ind w:left="-111" w:right="-88" w:firstLine="141"/>
              <w:jc w:val="both"/>
              <w:rPr>
                <w:color w:val="000000"/>
                <w:sz w:val="16"/>
                <w:szCs w:val="16"/>
              </w:rPr>
            </w:pPr>
            <w:bookmarkStart w:id="61" w:name="n708"/>
            <w:bookmarkEnd w:id="61"/>
            <w:r w:rsidRPr="00712AF4">
              <w:rPr>
                <w:color w:val="000000"/>
                <w:sz w:val="16"/>
                <w:szCs w:val="16"/>
              </w:rPr>
              <w:t>5) інших будівель і споруд, у яких постійно чи тимчасово перебувають люди;</w:t>
            </w:r>
          </w:p>
          <w:p w:rsidR="00FF5A1F" w:rsidRPr="00712AF4" w:rsidRDefault="00FF5A1F" w:rsidP="00FF5A1F">
            <w:pPr>
              <w:shd w:val="clear" w:color="auto" w:fill="FFFFFF"/>
              <w:ind w:left="-111" w:right="-88" w:firstLine="141"/>
              <w:jc w:val="both"/>
              <w:rPr>
                <w:rStyle w:val="af"/>
                <w:b w:val="0"/>
                <w:sz w:val="16"/>
                <w:szCs w:val="16"/>
              </w:rPr>
            </w:pPr>
            <w:bookmarkStart w:id="62" w:name="n709"/>
            <w:bookmarkEnd w:id="62"/>
            <w:r w:rsidRPr="00712AF4">
              <w:rPr>
                <w:color w:val="000000"/>
                <w:sz w:val="16"/>
                <w:szCs w:val="16"/>
              </w:rPr>
              <w:t>6) парків, скверів, зон відпочинку, розташованих на території мікрорайонів і груп житлових будинків.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5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ч.6, 7 ст. 24</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Сільські, селищні, міські ради затверджують правила додержання тиші в населених пунктах і громадських місцях, якими з урахуванням особливостей окремих територій (курортні, лікувально-оздоровчі, рекреаційні, заповідні тощо) установлюються заборони та обмеження щодо певних видів діяльності, що супроводжуються утворенням шуму, а також установлюється порядок проведення салютів, феєрверків, інших заходів із використанням вибухових речовин і піротехнічних засобів.</w:t>
            </w:r>
          </w:p>
          <w:p w:rsidR="00FF5A1F" w:rsidRPr="00712AF4" w:rsidRDefault="00FF5A1F" w:rsidP="00FF5A1F">
            <w:pPr>
              <w:shd w:val="clear" w:color="auto" w:fill="FFFFFF"/>
              <w:ind w:left="-111" w:right="-88" w:firstLine="141"/>
              <w:jc w:val="both"/>
              <w:rPr>
                <w:rStyle w:val="af"/>
                <w:b w:val="0"/>
                <w:sz w:val="16"/>
                <w:szCs w:val="16"/>
              </w:rPr>
            </w:pPr>
            <w:bookmarkStart w:id="63" w:name="n724"/>
            <w:bookmarkEnd w:id="63"/>
            <w:r w:rsidRPr="00712AF4">
              <w:rPr>
                <w:color w:val="000000"/>
                <w:sz w:val="16"/>
                <w:szCs w:val="16"/>
              </w:rPr>
              <w:t>Органи виконавчої влади, органи місцевого самоврядування в межах повноважень, встановлених законом, забезпечують контроль за додержанням керівниками та посадовими особами підприємств, установ, організацій усіх форм власності, а також громадянами санітарного та екологічного законодавства, правил додержання тиші в населених пунктах і громадських місцях, інших нормативно-правових актів у сфері захисту населення від шкідливого впливу шуму, неіонізуючих випромінювань та інших фізичних факторів.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13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ч.2,3 ст. 30</w:t>
            </w:r>
          </w:p>
        </w:tc>
        <w:tc>
          <w:tcPr>
            <w:tcW w:w="11765" w:type="dxa"/>
            <w:shd w:val="clear" w:color="auto" w:fill="auto"/>
          </w:tcPr>
          <w:p w:rsidR="00FF5A1F" w:rsidRPr="00712AF4" w:rsidRDefault="00FF5A1F" w:rsidP="00FF5A1F">
            <w:pPr>
              <w:shd w:val="clear" w:color="auto" w:fill="FFFFFF"/>
              <w:ind w:left="-111" w:right="-88" w:firstLine="141"/>
              <w:jc w:val="both"/>
              <w:rPr>
                <w:color w:val="000000"/>
                <w:sz w:val="16"/>
                <w:szCs w:val="16"/>
              </w:rPr>
            </w:pPr>
            <w:r w:rsidRPr="00712AF4">
              <w:rPr>
                <w:color w:val="000000"/>
                <w:sz w:val="16"/>
                <w:szCs w:val="16"/>
              </w:rPr>
              <w:t>У разі виникнення чи загрози виникнення або поширення особливо небезпечних і небезпечних інфекційних хвороб, масових неінфекційних захворювань (отруєнь), радіаційних уражень населення органи виконавчої влади, органи місцевого самоврядування за поданням відповідних головних державних санітарних лікарів у межах своїх повноважень можуть запроваджувати у встановленому законом порядку на відповідних територіях чи об'єктах особливі умови та режими праці, навчання, пересування і перевезення, спрямовані на запобігання та ліквідацію цих захворювань та уражень.</w:t>
            </w:r>
          </w:p>
          <w:p w:rsidR="00FF5A1F" w:rsidRPr="00712AF4" w:rsidRDefault="00FF5A1F" w:rsidP="00FF5A1F">
            <w:pPr>
              <w:shd w:val="clear" w:color="auto" w:fill="FFFFFF"/>
              <w:ind w:left="-111" w:right="-88" w:firstLine="141"/>
              <w:jc w:val="both"/>
              <w:rPr>
                <w:rStyle w:val="af"/>
                <w:b w:val="0"/>
                <w:sz w:val="16"/>
                <w:szCs w:val="16"/>
              </w:rPr>
            </w:pPr>
            <w:bookmarkStart w:id="64" w:name="n763"/>
            <w:bookmarkEnd w:id="64"/>
            <w:r w:rsidRPr="00712AF4">
              <w:rPr>
                <w:color w:val="000000"/>
                <w:sz w:val="16"/>
                <w:szCs w:val="16"/>
              </w:rPr>
              <w:t>Органи виконавчої влади, органи місцевого самоврядування, підприємства, установи та організації зобов'язані забезпечувати своєчасне проведення масових профілактичних щеплень, дезінфекційних, дезінсекційних, дератизаційних, інших необхідних санітарних і протиепідемічних заходів.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p w:rsidR="00FF5A1F" w:rsidRPr="00712AF4" w:rsidRDefault="00FF5A1F" w:rsidP="00FF5A1F">
            <w:pPr>
              <w:ind w:left="-108" w:right="-108"/>
              <w:jc w:val="center"/>
              <w:rPr>
                <w:sz w:val="16"/>
                <w:szCs w:val="16"/>
              </w:rPr>
            </w:pPr>
            <w:r w:rsidRPr="00712AF4">
              <w:rPr>
                <w:sz w:val="16"/>
                <w:szCs w:val="16"/>
              </w:rPr>
              <w:t>ВНСЦЗН</w:t>
            </w:r>
          </w:p>
        </w:tc>
      </w:tr>
      <w:tr w:rsidR="00FF5A1F" w:rsidRPr="00712AF4" w:rsidTr="006E3164">
        <w:trPr>
          <w:trHeight w:val="95"/>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65" w:tgtFrame="_blank" w:history="1">
              <w:r w:rsidR="00FF5A1F" w:rsidRPr="00712AF4">
                <w:rPr>
                  <w:rStyle w:val="af"/>
                  <w:b w:val="0"/>
                  <w:sz w:val="16"/>
                  <w:szCs w:val="16"/>
                </w:rPr>
                <w:t>Лісовий кодекс України</w:t>
              </w:r>
            </w:hyperlink>
            <w:r w:rsidR="00FF5A1F" w:rsidRPr="00712AF4">
              <w:rPr>
                <w:rStyle w:val="af"/>
                <w:b w:val="0"/>
                <w:sz w:val="16"/>
                <w:szCs w:val="16"/>
              </w:rPr>
              <w:t xml:space="preserve"> Закон від 21.01.1994 № 3852-XII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3 ст. 9</w:t>
            </w:r>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Право комунальної власності на ліси реалізується територіальними громадами безпосередньо або через утворені ними 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3 ст. 17</w:t>
            </w:r>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Ліси надаються в постійне користування на підставі рішення органів виконавчої влади або органів місцевого самоврядування, прийнятого в межах їх повноважень за погодженням з органами виконавчої влади з питань лісового господарства та з питань охорони навколишнього природного середовища Автономної Республіки Крим, центральним органом виконавчої влади, що реалізує державну політику у сфері лісового господарства, обласними, Київською, Севастопольською міськими державними адміністраціями, органом виконавчої влади Автономної Республіки Крим з питань охорони навколишнього природного середовища.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4 ст. 18.</w:t>
            </w:r>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Довгострокове тимчасове користування лісами державної та комунальної власності здійснюється без вилучення земельних ділянок у постійних користувачів лісами на підставі рішення відповідних органів виконавчої влади та органів місцевого самоврядування, прийнятого в межах їх повноважень за погодженням з постійними користувачами лісами та органом виконавчої влади з питань лісового господарства Автономної Республіки Крим, центральним органом виконавчої влади, що реалізує державну політику у сфері лісового господарства.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33</w:t>
            </w:r>
          </w:p>
        </w:tc>
        <w:tc>
          <w:tcPr>
            <w:tcW w:w="11765" w:type="dxa"/>
            <w:shd w:val="clear" w:color="auto" w:fill="auto"/>
          </w:tcPr>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Сільські, селищні, міські ради у сфері лісових відносин на відповідній території:</w:t>
            </w:r>
          </w:p>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1) передають у власність, надають у постійне користування земельні лісові ділянки, що перебувають у комунальній власності, в межах сіл, селищ, міст і припиняють права користування ними;</w:t>
            </w:r>
          </w:p>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lastRenderedPageBreak/>
              <w:t>2) приймають рішення про виділення в установленому порядку для довгострокового тимчасового користування лісами лісових ділянок, що перебувають у комунальній власності, в межах сіл, селищ, міст і припиняють права користування ними;</w:t>
            </w:r>
          </w:p>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3) беруть участь у здійсненні заходів щодо охорони і захисту лісів, ліквідації наслідків стихійних явищ, лісових пожеж, залучають у встановленому порядку до цих робіт населення, транспортні й інші технічні засоби та обладнання;</w:t>
            </w:r>
          </w:p>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4) організовують благоустрій лісових ділянок і культурно-побутове обслуговування відпочиваючих у лісах, що використовуються для цих цілей;</w:t>
            </w:r>
          </w:p>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5) встановлюють порядок використання коштів, що виділяються з місцевого бюджету на ведення лісового господарства;</w:t>
            </w:r>
          </w:p>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6) вирішують інші питання у сфері лісових відносин відповідно до закону.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ст. 57</w:t>
            </w:r>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Зміна цільового призначення земельних лісових ділянок з метою їх використання в цілях, не пов'язаних з веденням лісового господарства, провадиться органами виконавчої влади або органами місцевого самоврядування, які приймають рішення про передачу цих земельних ділянок у власність або надання у постійне користування відповідно до Земельного кодексу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2, 5 ст. 86</w:t>
            </w:r>
            <w:bookmarkStart w:id="65" w:name="n602"/>
            <w:bookmarkEnd w:id="65"/>
          </w:p>
        </w:tc>
        <w:tc>
          <w:tcPr>
            <w:tcW w:w="11765" w:type="dxa"/>
            <w:shd w:val="clear" w:color="auto" w:fill="auto"/>
          </w:tcPr>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Власники лісів і постійні лісокористувачі зобов'язані розробляти та проводити в установлений строк комплекс протипожежних та інших заходів, спрямованих на збереження, охорону та захист лісів. Перелік протипожежних та інших заходів, вимоги щодо складання планів цих заходів визначаються центральним органом виконавчої влади, що забезпечує формування державної політики у сфері лісового господарства, органами місцевого самоврядування відповідно до їх повноважень.</w:t>
            </w:r>
          </w:p>
          <w:p w:rsidR="00FF5A1F" w:rsidRPr="00712AF4" w:rsidRDefault="00FF5A1F" w:rsidP="00FF5A1F">
            <w:pPr>
              <w:shd w:val="clear" w:color="auto" w:fill="FFFFFF"/>
              <w:ind w:left="-105" w:right="-88" w:firstLine="141"/>
              <w:jc w:val="both"/>
              <w:rPr>
                <w:rStyle w:val="af"/>
                <w:b w:val="0"/>
                <w:sz w:val="16"/>
                <w:szCs w:val="16"/>
              </w:rPr>
            </w:pPr>
            <w:bookmarkStart w:id="66" w:name="n603"/>
            <w:bookmarkStart w:id="67" w:name="n607"/>
            <w:bookmarkEnd w:id="66"/>
            <w:bookmarkEnd w:id="67"/>
            <w:r w:rsidRPr="00712AF4">
              <w:rPr>
                <w:color w:val="000000"/>
                <w:sz w:val="16"/>
                <w:szCs w:val="16"/>
              </w:rPr>
              <w:t>Забезпечення охорони і захисту лісів покладається на центральний орган виконавчої влади, що реалізує державну політику у сфері лісового господарства та органи місцевого самоврядування, власників лісів і постійних лісокористувачів відповідно до цього Кодексу.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ст. 88</w:t>
            </w:r>
            <w:bookmarkStart w:id="68" w:name="n613"/>
            <w:bookmarkEnd w:id="68"/>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color w:val="000000"/>
                <w:sz w:val="16"/>
                <w:szCs w:val="16"/>
              </w:rPr>
              <w:t>Органи виконавчої влади та органи місцевого самоврядування в межах своїх повноважень, визначених цим Кодексом, можуть установлювати заборону або обмеження на відвідування лісів населенням, а також проведення певних видів робіт на окремих лісових ділянках на період пожежної небезпеки та під час проведення заходів боротьби зі шкідниками.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7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ч.4 ст. 98</w:t>
            </w:r>
          </w:p>
        </w:tc>
        <w:tc>
          <w:tcPr>
            <w:tcW w:w="11765" w:type="dxa"/>
            <w:shd w:val="clear" w:color="auto" w:fill="auto"/>
          </w:tcPr>
          <w:p w:rsidR="00FF5A1F" w:rsidRPr="00712AF4" w:rsidRDefault="00FF5A1F" w:rsidP="00FF5A1F">
            <w:pPr>
              <w:shd w:val="clear" w:color="auto" w:fill="FFFFFF"/>
              <w:ind w:left="-105" w:right="-88" w:firstLine="141"/>
              <w:jc w:val="both"/>
              <w:rPr>
                <w:rStyle w:val="af"/>
                <w:b w:val="0"/>
                <w:sz w:val="16"/>
                <w:szCs w:val="16"/>
              </w:rPr>
            </w:pPr>
            <w:r w:rsidRPr="00712AF4">
              <w:rPr>
                <w:rFonts w:eastAsia="Calibri"/>
                <w:color w:val="000000"/>
                <w:sz w:val="16"/>
                <w:szCs w:val="16"/>
                <w:shd w:val="clear" w:color="auto" w:fill="FFFFFF"/>
                <w:lang w:eastAsia="en-US"/>
              </w:rPr>
              <w:t>Порядок використання коштів, що виділяються з місцевого бюджету на ведення лісового господарства, встановлюється відповідними органами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84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4,5 ст. 103.</w:t>
            </w:r>
          </w:p>
        </w:tc>
        <w:tc>
          <w:tcPr>
            <w:tcW w:w="11765" w:type="dxa"/>
            <w:shd w:val="clear" w:color="auto" w:fill="auto"/>
          </w:tcPr>
          <w:p w:rsidR="00FF5A1F" w:rsidRPr="00712AF4" w:rsidRDefault="00FF5A1F" w:rsidP="00FF5A1F">
            <w:pPr>
              <w:shd w:val="clear" w:color="auto" w:fill="FFFFFF"/>
              <w:ind w:left="-105" w:right="-88" w:firstLine="141"/>
              <w:jc w:val="both"/>
              <w:rPr>
                <w:color w:val="000000"/>
                <w:sz w:val="16"/>
                <w:szCs w:val="16"/>
              </w:rPr>
            </w:pPr>
            <w:r w:rsidRPr="00712AF4">
              <w:rPr>
                <w:color w:val="000000"/>
                <w:sz w:val="16"/>
                <w:szCs w:val="16"/>
              </w:rPr>
              <w:t>Спори з питань охорони, захисту, використання та відтворення лісів вирішуються в установленому порядку органами місцевого самоврядування, центральним органом виконавчої влади, що реалізує державну політику у сфері лісового господарства,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судами.</w:t>
            </w:r>
          </w:p>
          <w:p w:rsidR="00FF5A1F" w:rsidRPr="00712AF4" w:rsidRDefault="00FF5A1F" w:rsidP="00FF5A1F">
            <w:pPr>
              <w:shd w:val="clear" w:color="auto" w:fill="FFFFFF"/>
              <w:ind w:left="-105" w:right="-88" w:firstLine="141"/>
              <w:jc w:val="both"/>
              <w:rPr>
                <w:rStyle w:val="af"/>
                <w:b w:val="0"/>
                <w:sz w:val="16"/>
                <w:szCs w:val="16"/>
              </w:rPr>
            </w:pPr>
            <w:bookmarkStart w:id="69" w:name="n710"/>
            <w:bookmarkStart w:id="70" w:name="n712"/>
            <w:bookmarkEnd w:id="69"/>
            <w:bookmarkEnd w:id="70"/>
            <w:r w:rsidRPr="00712AF4">
              <w:rPr>
                <w:color w:val="000000"/>
                <w:sz w:val="16"/>
                <w:szCs w:val="16"/>
              </w:rPr>
              <w:t>Органи місцевого самоврядування вирішують спори, пов'язані з охороною, захистом, використанням та відтворенням лісів, що перебувають у комунальній власності.</w:t>
            </w:r>
            <w:bookmarkStart w:id="71" w:name="n715"/>
            <w:bookmarkEnd w:id="71"/>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8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109.</w:t>
            </w:r>
            <w:bookmarkStart w:id="72" w:name="n754"/>
            <w:bookmarkEnd w:id="72"/>
          </w:p>
        </w:tc>
        <w:tc>
          <w:tcPr>
            <w:tcW w:w="11765" w:type="dxa"/>
            <w:shd w:val="clear" w:color="auto" w:fill="auto"/>
          </w:tcPr>
          <w:p w:rsidR="00FF5A1F" w:rsidRPr="00712AF4" w:rsidRDefault="00FF5A1F" w:rsidP="00FF5A1F">
            <w:pPr>
              <w:pStyle w:val="af6"/>
              <w:spacing w:after="0"/>
              <w:ind w:left="-105" w:right="-88" w:firstLine="141"/>
              <w:jc w:val="both"/>
              <w:rPr>
                <w:rStyle w:val="af"/>
                <w:rFonts w:ascii="Times New Roman" w:hAnsi="Times New Roman"/>
                <w:b w:val="0"/>
                <w:sz w:val="16"/>
                <w:szCs w:val="16"/>
                <w:lang w:val="uk-UA" w:eastAsia="uk-UA"/>
              </w:rPr>
            </w:pPr>
            <w:r w:rsidRPr="00712AF4">
              <w:rPr>
                <w:rFonts w:ascii="Times New Roman" w:hAnsi="Times New Roman"/>
                <w:color w:val="000000"/>
                <w:sz w:val="16"/>
                <w:szCs w:val="16"/>
                <w:lang w:val="uk-UA" w:eastAsia="uk-UA"/>
              </w:rPr>
              <w:t>………. органи місцевого самоврядування у межах своєї компетенції в порядку, визначеному законодавчими актами, припиняють роботи, що здійснюються підприємствами, установами, організаціями і громадянами, якщо під час їх проведення не виконуються встановлені технологічні, санітарні та інші спеціальні вимоги щодо безпеки природного стану лісів та їх відтворення.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1042"/>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66" w:tgtFrame="_blank" w:history="1">
              <w:r w:rsidR="00FF5A1F" w:rsidRPr="00712AF4">
                <w:rPr>
                  <w:rStyle w:val="af"/>
                  <w:b w:val="0"/>
                  <w:sz w:val="16"/>
                  <w:szCs w:val="16"/>
                </w:rPr>
                <w:t>Про державну таємницю</w:t>
              </w:r>
            </w:hyperlink>
            <w:r w:rsidR="00FF5A1F" w:rsidRPr="00712AF4">
              <w:rPr>
                <w:rStyle w:val="af"/>
                <w:b w:val="0"/>
                <w:sz w:val="16"/>
                <w:szCs w:val="16"/>
              </w:rPr>
              <w:t xml:space="preserve"> Закон від 21.01.1994 № 3855-XII</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bCs/>
                <w:color w:val="292B2C"/>
                <w:sz w:val="16"/>
                <w:szCs w:val="16"/>
                <w:lang w:val="uk-UA" w:eastAsia="uk-UA"/>
              </w:rPr>
              <w:t>ч.4, 6 ст 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color w:val="292B2C"/>
                <w:sz w:val="16"/>
                <w:szCs w:val="16"/>
                <w:lang w:val="uk-UA"/>
              </w:rPr>
            </w:pPr>
            <w:r w:rsidRPr="00712AF4">
              <w:rPr>
                <w:color w:val="292B2C"/>
                <w:sz w:val="16"/>
                <w:szCs w:val="16"/>
                <w:lang w:val="uk-UA"/>
              </w:rPr>
              <w:t xml:space="preserve">Центральні та місцеві органи виконавчої влади, Рада міністрів Автономної Республіки Крим та органи місцевого самоврядування здійснюють державну політику у сфері охорони державної таємниці в межах своїх повноважень, передбачених законом.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5" w:right="-88" w:firstLine="141"/>
              <w:jc w:val="both"/>
              <w:rPr>
                <w:rStyle w:val="af"/>
                <w:b w:val="0"/>
                <w:sz w:val="16"/>
                <w:szCs w:val="16"/>
                <w:lang w:val="uk-UA"/>
              </w:rPr>
            </w:pPr>
            <w:r w:rsidRPr="00712AF4">
              <w:rPr>
                <w:color w:val="292B2C"/>
                <w:sz w:val="16"/>
                <w:szCs w:val="16"/>
                <w:lang w:val="uk-UA"/>
              </w:rPr>
              <w:t xml:space="preserve">Забезпечення охорони державної таємниці відповідно до вимог режиму секретності в державних органах, органах місцевого самоврядування, на підприємствах, в установах і організаціях, діяльність яких пов'язана з державною таємницею, покладається на керівників зазначених органів, підприємств, установ і організацій.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ВВПООР</w:t>
            </w:r>
          </w:p>
        </w:tc>
      </w:tr>
      <w:tr w:rsidR="00FF5A1F" w:rsidRPr="00712AF4" w:rsidTr="006E3164">
        <w:trPr>
          <w:trHeight w:val="277"/>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67" w:tgtFrame="_blank" w:history="1">
              <w:r w:rsidR="00FF5A1F" w:rsidRPr="00712AF4">
                <w:rPr>
                  <w:rStyle w:val="af"/>
                  <w:b w:val="0"/>
                  <w:sz w:val="16"/>
                  <w:szCs w:val="16"/>
                </w:rPr>
                <w:t>Про фізичну культуру і спорт</w:t>
              </w:r>
            </w:hyperlink>
            <w:r w:rsidR="00FF5A1F" w:rsidRPr="00712AF4">
              <w:rPr>
                <w:rStyle w:val="af"/>
                <w:b w:val="0"/>
                <w:sz w:val="16"/>
                <w:szCs w:val="16"/>
              </w:rPr>
              <w:t xml:space="preserve"> Закон від 24.12. 1993 № 3808-XII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ч.4 ст.9</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державної влади та органи місцевого самоврядування сприяють діяльності спортивних клубів шляхом надання організаційної, методичної та іншої допомоги.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sz w:val="16"/>
                <w:szCs w:val="16"/>
              </w:rPr>
              <w:t>ВО 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абз.4 ч.3 ст.10</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Засновниками дитячо-юнацьких спортивних шкіл можуть бути, зокрема:</w:t>
            </w:r>
          </w:p>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6 ст.10</w:t>
            </w:r>
          </w:p>
        </w:tc>
        <w:tc>
          <w:tcPr>
            <w:tcW w:w="11765" w:type="dxa"/>
            <w:shd w:val="clear" w:color="auto" w:fill="auto"/>
          </w:tcPr>
          <w:p w:rsidR="00FF5A1F" w:rsidRPr="00712AF4" w:rsidRDefault="00FF5A1F" w:rsidP="00FF5A1F">
            <w:pPr>
              <w:ind w:left="-68" w:right="-88" w:firstLine="141"/>
              <w:rPr>
                <w:rStyle w:val="af"/>
                <w:b w:val="0"/>
                <w:sz w:val="16"/>
                <w:szCs w:val="16"/>
              </w:rPr>
            </w:pPr>
            <w:r w:rsidRPr="00712AF4">
              <w:rPr>
                <w:rFonts w:eastAsia="Calibri"/>
                <w:color w:val="000000"/>
                <w:sz w:val="16"/>
                <w:szCs w:val="16"/>
                <w:shd w:val="clear" w:color="auto" w:fill="FFFFFF"/>
                <w:lang w:eastAsia="en-US"/>
              </w:rPr>
              <w:t>Фінансування дитячо-юнацьких спортивних шкіл здійснюється відповідно за рахунок коштів власника (засновника), відповідного бюджету, інших джерел, не заборонених законодавством. Умови оплати праці працівників дитячо-юнацьких спортивних шкіл, заснованих органами державної влади та органами місцевого самоврядування, розробляються центральним органом виконавчої влади, що реалізує державну політику у сфері фізичної культури та спорту, та затверджуються центральним органом виконавчої влади, що забезпечує формування державної політики у сфері фізичної культури та спорту.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color w:val="000000"/>
                <w:sz w:val="16"/>
                <w:szCs w:val="16"/>
                <w:shd w:val="clear" w:color="auto" w:fill="FFFFFF"/>
                <w:lang w:eastAsia="en-US"/>
              </w:rPr>
              <w:t>абз. 5 ч. 3 ст.11</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Засновниками спеціалізованих навчальних закладів спортивного профілю відповідно до закону можуть бути, зокрема:</w:t>
            </w:r>
          </w:p>
          <w:p w:rsidR="00FF5A1F" w:rsidRPr="00712AF4" w:rsidRDefault="00FF5A1F" w:rsidP="00FF5A1F">
            <w:pPr>
              <w:pStyle w:val="af6"/>
              <w:spacing w:after="0"/>
              <w:ind w:left="-68" w:right="-88" w:firstLine="141"/>
              <w:jc w:val="both"/>
              <w:rPr>
                <w:rStyle w:val="af"/>
                <w:rFonts w:ascii="Times New Roman" w:hAnsi="Times New Roman"/>
                <w:b w:val="0"/>
                <w:sz w:val="16"/>
                <w:szCs w:val="16"/>
                <w:lang w:val="uk-UA" w:eastAsia="uk-UA"/>
              </w:rPr>
            </w:pPr>
            <w:r w:rsidRPr="00712AF4">
              <w:rPr>
                <w:rFonts w:ascii="Times New Roman" w:hAnsi="Times New Roman"/>
                <w:color w:val="000000"/>
                <w:sz w:val="16"/>
                <w:szCs w:val="16"/>
                <w:lang w:val="uk-UA" w:eastAsia="uk-UA"/>
              </w:rPr>
              <w:t>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абз.4 ч. 3 ст.12</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Засновниками шкіл вищої спортивної майстерності можуть бути, зокрема:</w:t>
            </w:r>
          </w:p>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абз.4 ч.3 ст.13</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Засновниками центрів олімпійської підготовки можуть бути, зокрема:</w:t>
            </w:r>
          </w:p>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ч.4 ст.15</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bookmarkStart w:id="73" w:name="n203"/>
            <w:bookmarkEnd w:id="73"/>
            <w:r w:rsidRPr="00712AF4">
              <w:rPr>
                <w:color w:val="000000"/>
                <w:sz w:val="16"/>
                <w:szCs w:val="16"/>
              </w:rPr>
              <w:t>Органи державної влади та органи місцевого самоврядування сприяють діяльності фізкультурно-оздоровчих закладів шляхом надання організаційної, методичної та іншої допомоги.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абз.4 ч.3 ст.16</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Засновниками центрів фізичного здоров'я населення можуть бути, зокрема:</w:t>
            </w:r>
          </w:p>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чч.3,5 ст.17</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bookmarkStart w:id="74" w:name="n221"/>
            <w:bookmarkEnd w:id="74"/>
            <w:r w:rsidRPr="00712AF4">
              <w:rPr>
                <w:color w:val="000000"/>
                <w:sz w:val="16"/>
                <w:szCs w:val="16"/>
              </w:rPr>
              <w:t>В Україні діють регіональні центри фізичної культури і спорту інвалідів, які можуть створюватися …..органами місцевого самоврядування. Регіональні центри разом з …. органами місцевого самоврядування забезпечують розвиток фізичної культури і спорту осіб з інвалідністю у регіоні та відповідно проводять заходи з фізичної культури і спорту осіб з інвалідністю та фізкультурно-спортивної реабілітації осіб з інвалідністю.</w:t>
            </w:r>
          </w:p>
          <w:p w:rsidR="00FF5A1F" w:rsidRPr="00712AF4" w:rsidRDefault="00FF5A1F" w:rsidP="00FF5A1F">
            <w:pPr>
              <w:shd w:val="clear" w:color="auto" w:fill="FFFFFF"/>
              <w:ind w:left="-68" w:right="-88" w:firstLine="141"/>
              <w:jc w:val="both"/>
              <w:rPr>
                <w:rStyle w:val="af"/>
                <w:b w:val="0"/>
                <w:sz w:val="16"/>
                <w:szCs w:val="16"/>
              </w:rPr>
            </w:pPr>
            <w:bookmarkStart w:id="75" w:name="n222"/>
            <w:bookmarkStart w:id="76" w:name="n223"/>
            <w:bookmarkEnd w:id="75"/>
            <w:bookmarkEnd w:id="76"/>
            <w:r w:rsidRPr="00712AF4">
              <w:rPr>
                <w:color w:val="000000"/>
                <w:sz w:val="16"/>
                <w:szCs w:val="16"/>
              </w:rPr>
              <w:lastRenderedPageBreak/>
              <w:t>Фінансування Українського центру з фізичної культури і спорту осіб з інвалідністю та регіональних центрів з фізичної культури і спорту осіб з інвалідністю, створених органами державної влади, органами влади Автономної Республіки Крим, органами місцевого самоврядування, здійснюється за рахунок коштів відповідно державного, місцевого бюджету.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ч.5 ст.19</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Місцеві державні адміністрації та органи місцевого самоврядування у встановленому порядку можуть надавати за рахунок коштів місцевих бюджетів фінансову підтримку осередкам всеукраїнських фізкультурно-спортивних товариств, зокрема для проведення фізкультурно-оздоровчих та спортивних заходів, їх діяльності та для діяльності заснованих ними дитячо-юнацьких спортивних шкіл.</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ч.8 ст.21</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 органи місцевого самоврядування сприяють діяльності громадських організацій фізкультурно-спортивної спрямованості учнів та студентів у здійсненні фізкультурно-оздоровчої і спортивної діяльності учнів та студентів, проведенні спортивних заходів, підготовці та участі учнів та студентів у відповідних міжнародних спортивних змаганнях.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ч.5 ст.22</w:t>
            </w:r>
          </w:p>
        </w:tc>
        <w:tc>
          <w:tcPr>
            <w:tcW w:w="11765" w:type="dxa"/>
            <w:shd w:val="clear" w:color="auto" w:fill="auto"/>
          </w:tcPr>
          <w:p w:rsidR="00FF5A1F" w:rsidRPr="00712AF4" w:rsidRDefault="00FF5A1F" w:rsidP="00FF5A1F">
            <w:pPr>
              <w:pStyle w:val="af6"/>
              <w:spacing w:after="0"/>
              <w:ind w:left="-68" w:right="-88" w:firstLine="141"/>
              <w:jc w:val="both"/>
              <w:rPr>
                <w:rStyle w:val="af"/>
                <w:rFonts w:ascii="Times New Roman" w:hAnsi="Times New Roman"/>
                <w:b w:val="0"/>
                <w:sz w:val="16"/>
                <w:szCs w:val="16"/>
                <w:lang w:val="uk-UA" w:eastAsia="uk-UA"/>
              </w:rPr>
            </w:pPr>
            <w:r w:rsidRPr="00712AF4">
              <w:rPr>
                <w:rFonts w:ascii="Times New Roman" w:eastAsia="Calibri" w:hAnsi="Times New Roman"/>
                <w:color w:val="000000"/>
                <w:sz w:val="16"/>
                <w:szCs w:val="16"/>
                <w:shd w:val="clear" w:color="auto" w:fill="FFFFFF"/>
                <w:lang w:val="uk-UA" w:eastAsia="en-US"/>
              </w:rPr>
              <w:t>………….органи місцевого самоврядування сприяють діяльності громадських організацій фізкультурно-спортивної спрямованості ветеранів фізичної культури і спорту у здійсненні фізкультурно-оздоровчої та спортивної діяльності ветеранів фізичної культури і спорту, проведенні спортивних заходів, підготовці та участі ветеранів фізичної культури і спорту у відповідних міжнародних спортивних змаганнях.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ч.8 ст.23</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Органи місцевого самоврядування можуть підтримувати діяльність місцевих осередків Національного олімпійського комітету України та надавати їм фінансову та організаційну допомогу на розвиток олімпійського руху в регіонах.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ч.6 ст.24</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Органи місцевого самоврядування можуть підтримувати діяльність місцевих осередків національних спортивних федерацій осіб з інвалідністю та їх спілок, надавати їм фінансову та організаційну підтримку на розвиток паралімпійського і дефлімпійського руху в регіонах.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чч.1,5ст.26</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Органи державної влади та органи місцевого самоврядування сприяють розвитку фізичної культури в навчальних закладах.</w:t>
            </w:r>
          </w:p>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У загальноосвітніх та професійно-технічних навчальних закладах уроки з фізичної культури є обов'язковими і проводяться не менше трьох разів на тиждень. Місцеві державні адміністрації та органи місцевого самоврядування можуть приймати рішення щодо запровадження додаткових уроків з фізичної культури в загальноосвітніх навчальних закладах за умови наявності коштів у відповідних бюджетах.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ind w:left="-108" w:right="-108"/>
              <w:jc w:val="center"/>
              <w:rPr>
                <w:sz w:val="16"/>
                <w:szCs w:val="16"/>
              </w:rPr>
            </w:pPr>
            <w:r w:rsidRPr="00712AF4">
              <w:rPr>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ч.1 ст.27</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Забезпечення умов для фізкультурно-оздоровчої діяльності за місцем проживання та відпочинку громадян покладається на місцеві державні адміністрації та органи місцевого самоврядування і здійснюється за рахунок коштів відповідних бюджетів. З цією метою місцеві державні адміністрації та органи місцевого самоврядування можуть створювати центри фізичного здоров'я населення, організовувати будівництво спортивних споруд та співпрацювати з відповідними громадськими організаціями фізкультурно-спортивної спрямованості та іншими закладами фізичної культури і спорту.</w:t>
            </w:r>
          </w:p>
        </w:tc>
        <w:tc>
          <w:tcPr>
            <w:tcW w:w="851" w:type="dxa"/>
            <w:shd w:val="clear" w:color="auto" w:fill="auto"/>
          </w:tcPr>
          <w:p w:rsidR="00FF5A1F" w:rsidRPr="00712AF4" w:rsidRDefault="00FF5A1F" w:rsidP="00FF5A1F">
            <w:pPr>
              <w:ind w:left="-108" w:right="-108"/>
              <w:jc w:val="center"/>
              <w:rPr>
                <w:sz w:val="16"/>
                <w:szCs w:val="16"/>
              </w:rPr>
            </w:pPr>
            <w:r w:rsidRPr="00712AF4">
              <w:rPr>
                <w:sz w:val="16"/>
                <w:szCs w:val="16"/>
              </w:rPr>
              <w:t>СМР</w:t>
            </w:r>
          </w:p>
          <w:p w:rsidR="00FF5A1F" w:rsidRPr="00712AF4" w:rsidRDefault="00FF5A1F" w:rsidP="00FF5A1F">
            <w:pPr>
              <w:ind w:left="-108" w:right="-108"/>
              <w:jc w:val="center"/>
              <w:rPr>
                <w:sz w:val="16"/>
                <w:szCs w:val="16"/>
              </w:rPr>
            </w:pPr>
            <w:r w:rsidRPr="00712AF4">
              <w:rPr>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ч.1 ст.31</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 органи місцевого самоврядування для забезпечення фізкультурно-оздоровчої діяльності для осіб з інвалідністю і фізкультурно-спортивної реабілітації осіб з інвалідністю можуть створювати заклади фізичної культури і спорту осіб з інвалідністю, надавати їм необхідне матеріально-технічне забезпечення, доступність спортивних споруд для осіб з інвалідністю.</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ч.2 ст.33</w:t>
            </w:r>
            <w:bookmarkStart w:id="77" w:name="n386"/>
            <w:bookmarkEnd w:id="77"/>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bookmarkStart w:id="78" w:name="n387"/>
            <w:bookmarkEnd w:id="78"/>
            <w:r w:rsidRPr="00712AF4">
              <w:rPr>
                <w:color w:val="000000"/>
                <w:sz w:val="16"/>
                <w:szCs w:val="16"/>
              </w:rPr>
              <w:t>Органи державної влади та органи місцевого самоврядування створюють організаційно-правові та інші умови для розвитку дитячого спорту та забезпечення початкового навчання дітей видам спорту шляхом об'єднання зусиль сім'ї, опікунів, піклувальників, дитячо-юнацьких спортивних шкіл та загальноосвітніх навчальних закладів з метою розвитку масового спорту та спорту вищих досягнень.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ч.5 ст.45</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rFonts w:eastAsia="Calibri"/>
                <w:color w:val="000000"/>
                <w:sz w:val="16"/>
                <w:szCs w:val="16"/>
                <w:shd w:val="clear" w:color="auto" w:fill="FFFFFF"/>
                <w:lang w:eastAsia="en-US"/>
              </w:rPr>
              <w:t>Міжнародні спортивні змагання проводяться організаторами спортивних заходів на території України за рішенням центрального органу виконавчої влади, що реалізує державну політику у сфері фізичної культури та спорту, з урахуванням пропозицій відповідної спортивної федерації із статусом національної спортивної федерації, відповідних місцевих державних адміністрацій та органів місцевого самоврядування, на території яких планується проведення цих змагань.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ч.1 ст 46</w:t>
            </w:r>
          </w:p>
        </w:tc>
        <w:tc>
          <w:tcPr>
            <w:tcW w:w="11765" w:type="dxa"/>
            <w:shd w:val="clear" w:color="auto" w:fill="auto"/>
          </w:tcPr>
          <w:p w:rsidR="00FF5A1F" w:rsidRPr="00712AF4" w:rsidRDefault="00FF5A1F" w:rsidP="00FF5A1F">
            <w:pPr>
              <w:shd w:val="clear" w:color="auto" w:fill="FFFFFF"/>
              <w:ind w:left="-68" w:right="-88" w:firstLine="141"/>
              <w:jc w:val="both"/>
              <w:rPr>
                <w:rStyle w:val="af"/>
                <w:b w:val="0"/>
                <w:sz w:val="16"/>
                <w:szCs w:val="16"/>
              </w:rPr>
            </w:pPr>
            <w:r w:rsidRPr="00712AF4">
              <w:rPr>
                <w:color w:val="000000"/>
                <w:sz w:val="16"/>
                <w:szCs w:val="16"/>
              </w:rPr>
              <w:t>Органи державної влади та органи місцевого самоврядування сприяють пропагуванню розвитку фізичної культури і спорту з метою зміцнення здоров'я, формування здорового способу життя, фізичного загартування та духовного зростання людини.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ind w:left="-108" w:right="-108"/>
              <w:jc w:val="center"/>
              <w:rPr>
                <w:sz w:val="16"/>
                <w:szCs w:val="16"/>
              </w:rPr>
            </w:pPr>
            <w:r w:rsidRPr="00712AF4">
              <w:rPr>
                <w:rStyle w:val="af"/>
                <w:b w:val="0"/>
                <w:sz w:val="16"/>
                <w:szCs w:val="16"/>
              </w:rPr>
              <w:t>ВСМС</w:t>
            </w:r>
          </w:p>
        </w:tc>
      </w:tr>
      <w:tr w:rsidR="00FF5A1F" w:rsidRPr="00712AF4" w:rsidTr="006E3164">
        <w:trPr>
          <w:trHeight w:val="4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чч.4,5 ст.48</w:t>
            </w:r>
          </w:p>
        </w:tc>
        <w:tc>
          <w:tcPr>
            <w:tcW w:w="11765" w:type="dxa"/>
            <w:shd w:val="clear" w:color="auto" w:fill="auto"/>
          </w:tcPr>
          <w:p w:rsidR="00FF5A1F" w:rsidRPr="00712AF4" w:rsidRDefault="00FF5A1F" w:rsidP="00FF5A1F">
            <w:pPr>
              <w:shd w:val="clear" w:color="auto" w:fill="FFFFFF"/>
              <w:ind w:left="-68" w:right="-88" w:firstLine="141"/>
              <w:jc w:val="both"/>
              <w:rPr>
                <w:color w:val="000000"/>
                <w:sz w:val="16"/>
                <w:szCs w:val="16"/>
              </w:rPr>
            </w:pPr>
            <w:r w:rsidRPr="00712AF4">
              <w:rPr>
                <w:color w:val="000000"/>
                <w:sz w:val="16"/>
                <w:szCs w:val="16"/>
              </w:rPr>
              <w:t>Центральний орган виконавчої влади, що реалізує державну політику у сфері фізичної культури та спорту, відповідні структурні підрозділи місцевих державних адміністрацій та органів місцевого самоврядування в межах повноважень здійснюють контроль за ефективністю використання спортивних споруд.</w:t>
            </w:r>
          </w:p>
          <w:p w:rsidR="00FF5A1F" w:rsidRPr="00712AF4" w:rsidRDefault="00FF5A1F" w:rsidP="00FF5A1F">
            <w:pPr>
              <w:shd w:val="clear" w:color="auto" w:fill="FFFFFF"/>
              <w:ind w:left="-68" w:right="-88" w:firstLine="141"/>
              <w:jc w:val="both"/>
              <w:rPr>
                <w:rStyle w:val="af"/>
                <w:b w:val="0"/>
                <w:sz w:val="16"/>
                <w:szCs w:val="16"/>
              </w:rPr>
            </w:pPr>
            <w:bookmarkStart w:id="79" w:name="n529"/>
            <w:bookmarkStart w:id="80" w:name="n530"/>
            <w:bookmarkEnd w:id="79"/>
            <w:bookmarkEnd w:id="80"/>
            <w:r w:rsidRPr="00712AF4">
              <w:rPr>
                <w:color w:val="000000"/>
                <w:sz w:val="16"/>
                <w:szCs w:val="16"/>
              </w:rPr>
              <w:t>Закладам фізичної культури і спорту, які мають у власності або користуванні спортивні споруди, місцеві державні адміністрації та органи місцевого самоврядування можуть надавати відповідно до закону пільги з оплати за користування комунальними послугами та спожиту електроенергію, а також надавати фінансову підтримку з відповідних бюджетів.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12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68" w:tgtFrame="_blank" w:history="1">
              <w:r w:rsidR="00FF5A1F" w:rsidRPr="00712AF4">
                <w:rPr>
                  <w:rStyle w:val="af"/>
                  <w:b w:val="0"/>
                  <w:sz w:val="16"/>
                  <w:szCs w:val="16"/>
                </w:rPr>
                <w:t>Про Національний архівний фонд та архівні установи</w:t>
              </w:r>
            </w:hyperlink>
            <w:r w:rsidR="00FF5A1F" w:rsidRPr="00712AF4">
              <w:rPr>
                <w:rStyle w:val="af"/>
                <w:b w:val="0"/>
                <w:sz w:val="16"/>
                <w:szCs w:val="16"/>
              </w:rPr>
              <w:t xml:space="preserve"> Закон від 24.12.1993 № 3814-XII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bCs/>
                <w:color w:val="292B2C"/>
                <w:sz w:val="16"/>
                <w:szCs w:val="16"/>
                <w:lang w:eastAsia="en-US"/>
              </w:rPr>
              <w:t>ч. 1 ст. 5</w:t>
            </w:r>
          </w:p>
        </w:tc>
        <w:tc>
          <w:tcPr>
            <w:tcW w:w="11765" w:type="dxa"/>
            <w:shd w:val="clear" w:color="auto" w:fill="auto"/>
          </w:tcPr>
          <w:p w:rsidR="00FF5A1F" w:rsidRPr="00712AF4" w:rsidRDefault="00FF5A1F" w:rsidP="00FF5A1F">
            <w:pPr>
              <w:shd w:val="clear" w:color="auto" w:fill="FFFFFF"/>
              <w:ind w:left="-52" w:right="-88" w:firstLine="141"/>
              <w:jc w:val="both"/>
              <w:rPr>
                <w:rStyle w:val="af"/>
                <w:b w:val="0"/>
                <w:sz w:val="16"/>
                <w:szCs w:val="16"/>
              </w:rPr>
            </w:pPr>
            <w:r w:rsidRPr="00712AF4">
              <w:rPr>
                <w:rFonts w:eastAsia="Calibri"/>
                <w:color w:val="292B2C"/>
                <w:sz w:val="16"/>
                <w:szCs w:val="16"/>
                <w:lang w:eastAsia="en-US"/>
              </w:rPr>
              <w:t xml:space="preserve">Національний архівний фонд формується у порядку, встановленому цим Законом, з архівних документів державних органів, органів місцевого самоврядування, підприємств, установ та організацій усіх форм власності, а також архівних документів громадян і їх об'єднань.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6 ст. 8</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rStyle w:val="af"/>
                <w:b w:val="0"/>
                <w:sz w:val="16"/>
                <w:szCs w:val="16"/>
              </w:rPr>
            </w:pPr>
            <w:r w:rsidRPr="00712AF4">
              <w:rPr>
                <w:color w:val="292B2C"/>
                <w:sz w:val="16"/>
                <w:szCs w:val="16"/>
              </w:rPr>
              <w:t xml:space="preserve">Архівні документи, що нагромадилися за час діяльності органів місцевого самоврядування, комунальних підприємств, установ та організацій, а також документи, що передані архівним відділам міських рад іншими юридичними і фізичними особами без збереження за собою права власності, є власністю територіальних громад.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1 ст. 22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rStyle w:val="af"/>
                <w:b w:val="0"/>
                <w:sz w:val="16"/>
                <w:szCs w:val="16"/>
              </w:rPr>
            </w:pPr>
            <w:r w:rsidRPr="00712AF4">
              <w:rPr>
                <w:color w:val="292B2C"/>
                <w:sz w:val="16"/>
                <w:szCs w:val="16"/>
              </w:rPr>
              <w:t xml:space="preserve">Архівні установи можуть засновуватися на будь-якій формі власності. Засновниками архівних установ можуть бути державні органи, органи місцевого самоврядування, юридичні та фізичні особи.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sz w:val="16"/>
                <w:szCs w:val="16"/>
                <w:lang w:val="uk-UA" w:eastAsia="en-US"/>
              </w:rPr>
              <w:t>абз.3,5 ч. 2 ст. 23</w:t>
            </w:r>
          </w:p>
        </w:tc>
        <w:tc>
          <w:tcPr>
            <w:tcW w:w="11765" w:type="dxa"/>
            <w:shd w:val="clear" w:color="auto" w:fill="auto"/>
          </w:tcPr>
          <w:p w:rsidR="00FF5A1F" w:rsidRPr="00712AF4" w:rsidRDefault="00FF5A1F" w:rsidP="00FF5A1F">
            <w:pPr>
              <w:shd w:val="clear" w:color="auto" w:fill="FFFFFF"/>
              <w:ind w:left="-52" w:right="-88" w:firstLine="141"/>
              <w:jc w:val="both"/>
              <w:rPr>
                <w:rFonts w:eastAsia="Calibri"/>
                <w:sz w:val="16"/>
                <w:szCs w:val="16"/>
                <w:lang w:eastAsia="en-US"/>
              </w:rPr>
            </w:pPr>
            <w:r w:rsidRPr="00712AF4">
              <w:rPr>
                <w:color w:val="292B2C"/>
                <w:sz w:val="16"/>
                <w:szCs w:val="16"/>
              </w:rPr>
              <w:t xml:space="preserve">Систему архівних установ України становлять: </w:t>
            </w:r>
          </w:p>
          <w:p w:rsidR="00FF5A1F" w:rsidRPr="00712AF4" w:rsidRDefault="00FF5A1F" w:rsidP="00FF5A1F">
            <w:pPr>
              <w:shd w:val="clear" w:color="auto" w:fill="FFFFFF"/>
              <w:ind w:left="-52" w:right="-88" w:firstLine="141"/>
              <w:jc w:val="both"/>
              <w:rPr>
                <w:color w:val="292B2C"/>
                <w:sz w:val="16"/>
                <w:szCs w:val="16"/>
              </w:rPr>
            </w:pPr>
            <w:r w:rsidRPr="00712AF4">
              <w:rPr>
                <w:color w:val="292B2C"/>
                <w:sz w:val="16"/>
                <w:szCs w:val="16"/>
              </w:rPr>
              <w:t xml:space="preserve">архівні установи органів місцевого самоврядування; </w:t>
            </w:r>
          </w:p>
          <w:p w:rsidR="00FF5A1F" w:rsidRPr="00712AF4" w:rsidRDefault="00FF5A1F" w:rsidP="00FF5A1F">
            <w:pPr>
              <w:pStyle w:val="af6"/>
              <w:spacing w:after="0"/>
              <w:ind w:left="-52" w:right="-88" w:firstLine="141"/>
              <w:jc w:val="both"/>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архівні підрозділи державних органів, органів місцевого самоврядування, державних і комунальних підприємств, установ та організацій;</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АВ</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bCs/>
                <w:color w:val="292B2C"/>
                <w:sz w:val="16"/>
                <w:szCs w:val="16"/>
                <w:lang w:val="uk-UA" w:eastAsia="en-US"/>
              </w:rPr>
              <w:t>ст. 29</w:t>
            </w:r>
          </w:p>
        </w:tc>
        <w:tc>
          <w:tcPr>
            <w:tcW w:w="11765" w:type="dxa"/>
            <w:shd w:val="clear" w:color="auto" w:fill="auto"/>
          </w:tcPr>
          <w:p w:rsidR="00FF5A1F" w:rsidRPr="00712AF4" w:rsidRDefault="00FF5A1F" w:rsidP="00FF5A1F">
            <w:pPr>
              <w:shd w:val="clear" w:color="auto" w:fill="FFFFFF"/>
              <w:ind w:left="-52" w:right="-88" w:firstLine="141"/>
              <w:jc w:val="both"/>
              <w:rPr>
                <w:rFonts w:eastAsia="Calibri"/>
                <w:color w:val="292B2C"/>
                <w:sz w:val="16"/>
                <w:szCs w:val="16"/>
                <w:lang w:val="uk-UA" w:eastAsia="en-US"/>
              </w:rPr>
            </w:pPr>
            <w:bookmarkStart w:id="81" w:name="o236"/>
            <w:bookmarkEnd w:id="81"/>
            <w:r w:rsidRPr="00712AF4">
              <w:rPr>
                <w:rFonts w:eastAsia="Calibri"/>
                <w:color w:val="292B2C"/>
                <w:sz w:val="16"/>
                <w:szCs w:val="16"/>
                <w:lang w:val="uk-UA" w:eastAsia="en-US"/>
              </w:rPr>
              <w:t>Архівна установа сільської, селищної, міської ради здійснює централізоване тимчасове зберігання архівних документів, нагромаджених у процесі документування службових, трудових та інших правовідносин юридичних і фізичних осіб, що не належать до Національного архівного фонду";</w:t>
            </w:r>
          </w:p>
          <w:p w:rsidR="00FF5A1F" w:rsidRPr="00712AF4" w:rsidRDefault="00FF5A1F" w:rsidP="00FF5A1F">
            <w:pPr>
              <w:shd w:val="clear" w:color="auto" w:fill="FFFFFF"/>
              <w:ind w:left="-52" w:right="-88" w:firstLine="141"/>
              <w:jc w:val="both"/>
              <w:rPr>
                <w:rFonts w:eastAsia="Calibri"/>
                <w:color w:val="292B2C"/>
                <w:sz w:val="16"/>
                <w:szCs w:val="16"/>
                <w:lang w:eastAsia="en-US"/>
              </w:rPr>
            </w:pPr>
            <w:bookmarkStart w:id="82" w:name="o237"/>
            <w:bookmarkStart w:id="83" w:name="o238"/>
            <w:bookmarkEnd w:id="82"/>
            <w:bookmarkEnd w:id="83"/>
            <w:r w:rsidRPr="00712AF4">
              <w:rPr>
                <w:rFonts w:eastAsia="Calibri"/>
                <w:color w:val="292B2C"/>
                <w:sz w:val="16"/>
                <w:szCs w:val="16"/>
                <w:lang w:eastAsia="en-US"/>
              </w:rPr>
              <w:t xml:space="preserve">Архівним установам міських рад міст республіканського (Автономної Республіки Крим), обласного значення делегуються повноваження органів виконавчої влади, передбачених у частині першій статті 28 цього Закону, щодо зберігання документів Національного архівного фонду на відповідній території. </w:t>
            </w:r>
          </w:p>
          <w:p w:rsidR="00FF5A1F" w:rsidRPr="00712AF4" w:rsidRDefault="00FF5A1F" w:rsidP="00FF5A1F">
            <w:pPr>
              <w:shd w:val="clear" w:color="auto" w:fill="FFFFFF"/>
              <w:ind w:left="-52" w:right="-88" w:firstLine="141"/>
              <w:jc w:val="both"/>
              <w:rPr>
                <w:rStyle w:val="af"/>
                <w:b w:val="0"/>
                <w:sz w:val="16"/>
                <w:szCs w:val="16"/>
              </w:rPr>
            </w:pPr>
            <w:bookmarkStart w:id="84" w:name="o239"/>
            <w:bookmarkEnd w:id="84"/>
            <w:r w:rsidRPr="00712AF4">
              <w:rPr>
                <w:rFonts w:eastAsia="Calibri"/>
                <w:color w:val="292B2C"/>
                <w:sz w:val="16"/>
                <w:szCs w:val="16"/>
                <w:lang w:eastAsia="en-US"/>
              </w:rPr>
              <w:lastRenderedPageBreak/>
              <w:t xml:space="preserve">Архівні установи міських рад з питань здійснення зазначених делегованих повноважень підконтрольні відповідним органам виконавчої влади в порядку, встановленому законом.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АВ</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bCs/>
                <w:color w:val="292B2C"/>
                <w:sz w:val="16"/>
                <w:szCs w:val="16"/>
                <w:lang w:val="uk-UA" w:eastAsia="uk-UA"/>
              </w:rPr>
              <w:t>ст. 31.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color w:val="292B2C"/>
                <w:sz w:val="16"/>
                <w:szCs w:val="16"/>
              </w:rPr>
            </w:pPr>
            <w:bookmarkStart w:id="85" w:name="o246"/>
            <w:bookmarkEnd w:id="85"/>
            <w:r w:rsidRPr="00712AF4">
              <w:rPr>
                <w:color w:val="292B2C"/>
                <w:sz w:val="16"/>
                <w:szCs w:val="16"/>
                <w:lang w:val="uk-UA"/>
              </w:rPr>
              <w:t xml:space="preserve">Державні органи, органи місцевого самоврядування, державні і комунальні підприємства, установи та організації створюють архівні підрозділи для тимчасового зберігання архівних документів, що нагромадилися за час їх діяльності, використання відомостей, що містяться в цих документах, для службових, виробничих, наукових та інших цілей, а також для захисту прав і законних інтересів громадян. </w:t>
            </w:r>
            <w:r w:rsidRPr="00712AF4">
              <w:rPr>
                <w:color w:val="292B2C"/>
                <w:sz w:val="16"/>
                <w:szCs w:val="16"/>
              </w:rPr>
              <w:t xml:space="preserve">Зазначені юридичні особи передають документи поточного діловодства до своїх архівних підрозділів у порядку, встановленому Міністерством юстиції України.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color w:val="292B2C"/>
                <w:sz w:val="16"/>
                <w:szCs w:val="16"/>
              </w:rPr>
            </w:pPr>
            <w:bookmarkStart w:id="86" w:name="o247"/>
            <w:bookmarkEnd w:id="86"/>
            <w:r w:rsidRPr="00712AF4">
              <w:rPr>
                <w:color w:val="292B2C"/>
                <w:sz w:val="16"/>
                <w:szCs w:val="16"/>
              </w:rPr>
              <w:t xml:space="preserve">Строки тимчасового зберігання архівних документів в архівних підрозділах державних органів, органів місцевого самоврядування, державних і комунальних підприємств, установ та організацій визначаються Міністерством юстиції України з урахуванням правового статусу та особливостей діяльності зазначених юридичних осіб.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color w:val="292B2C"/>
                <w:sz w:val="16"/>
                <w:szCs w:val="16"/>
              </w:rPr>
            </w:pPr>
            <w:r w:rsidRPr="00712AF4">
              <w:rPr>
                <w:color w:val="292B2C"/>
                <w:sz w:val="16"/>
                <w:szCs w:val="16"/>
              </w:rPr>
              <w:t>Зазначені в частині першій цієї статті юридичні особи зобов'язані після закінчення строків тимчасового зберігання документів Національного архівного фонду, в тому числі електронних, кіно-, відео-, фото-, фонодокументів, науково-технічних документів передати їх у порядку, встановленому Міністерством юстиції України, на постійне зберігання відповідно до центральних державних архівів України, галузевих державних архівів, місцевих державних архівних установ або архівних відділів міських рад.</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color w:val="292B2C"/>
                <w:sz w:val="16"/>
                <w:szCs w:val="16"/>
              </w:rPr>
            </w:pPr>
            <w:r w:rsidRPr="00712AF4">
              <w:rPr>
                <w:color w:val="292B2C"/>
                <w:sz w:val="16"/>
                <w:szCs w:val="16"/>
              </w:rPr>
              <w:t xml:space="preserve">У разі ліквідації або реорганізації державних органів, органів місцевого самоврядування, державних і комунальних підприємств, установ та організацій документи, що нагромадилися за час їх діяльності, передаються ліквідаційною комісією (ліквідатором) правонаступникам у порядку, встановленому Міністерством юстиції України, із збереженням відповідної форми власності на зазначені документи, а у випадках відсутності правонаступників - відповідним державним архівним установам або іншим місцевим архівним установам.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rStyle w:val="af"/>
                <w:b w:val="0"/>
                <w:sz w:val="16"/>
                <w:szCs w:val="16"/>
              </w:rPr>
            </w:pPr>
            <w:r w:rsidRPr="00712AF4">
              <w:rPr>
                <w:color w:val="292B2C"/>
                <w:sz w:val="16"/>
                <w:szCs w:val="16"/>
              </w:rPr>
              <w:t>Положення про архівні підрозділи державних органів, органів місцевого самоврядування, державних і комунальних підприємств, установ та організацій затверджується зазначеними юридичними особами на основі типового положення, затвердженого Міністерством юстиції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АВ</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3 ст. 37</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rStyle w:val="af"/>
                <w:b w:val="0"/>
                <w:sz w:val="16"/>
                <w:szCs w:val="16"/>
              </w:rPr>
            </w:pPr>
            <w:bookmarkStart w:id="87" w:name="o281"/>
            <w:bookmarkEnd w:id="87"/>
            <w:r w:rsidRPr="00712AF4">
              <w:rPr>
                <w:color w:val="292B2C"/>
                <w:sz w:val="16"/>
                <w:szCs w:val="16"/>
              </w:rPr>
              <w:t>Органи виконавчої влади та органи місцевого самоврядування зобов'язані забезпечувати архівні установи, в яких зберігаються документи Національного архівного фонду, що належать державі, територіальним громадам, відповідними приміщеннями, засобами механізації та автоматизації архівних робіт, іншим технологічним обладнанням, матеріальними ресурсами та кадрами.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 1 ст. 42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2" w:right="-88" w:firstLine="141"/>
              <w:jc w:val="both"/>
              <w:rPr>
                <w:rStyle w:val="af"/>
                <w:b w:val="0"/>
                <w:sz w:val="16"/>
                <w:szCs w:val="16"/>
              </w:rPr>
            </w:pPr>
            <w:bookmarkStart w:id="88" w:name="o300"/>
            <w:bookmarkEnd w:id="88"/>
            <w:r w:rsidRPr="00712AF4">
              <w:rPr>
                <w:color w:val="292B2C"/>
                <w:sz w:val="16"/>
                <w:szCs w:val="16"/>
              </w:rPr>
              <w:t>Центральні державні архіви, місцеві державні архівні установи, архівні відділи міських рад у межах своїх повноважень мають право перевіряти роботу архівних підрозділів і служб діловодства державних органів, органів місцевого самоврядування, підприємств, установ та організацій незалежно від форми власності, зокрема об’єднань громадян, релігійних організацій, з метою здійснення контролю за дотриманням законодавства про Національний архівний фонд та архівні установи шляхом проведення планових і позапланових перевірок.</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АВ</w:t>
            </w:r>
          </w:p>
        </w:tc>
      </w:tr>
      <w:tr w:rsidR="00FF5A1F" w:rsidRPr="00712AF4" w:rsidTr="006E3164">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69" w:tgtFrame="_blank" w:history="1">
              <w:r w:rsidR="00FF5A1F" w:rsidRPr="00712AF4">
                <w:rPr>
                  <w:rStyle w:val="af"/>
                  <w:b w:val="0"/>
                  <w:sz w:val="16"/>
                  <w:szCs w:val="16"/>
                </w:rPr>
                <w:t>Про державний захист працівників суду і правоохоронних органів</w:t>
              </w:r>
            </w:hyperlink>
            <w:r w:rsidR="00FF5A1F" w:rsidRPr="00712AF4">
              <w:rPr>
                <w:rStyle w:val="af"/>
                <w:b w:val="0"/>
                <w:sz w:val="16"/>
                <w:szCs w:val="16"/>
              </w:rPr>
              <w:t xml:space="preserve"> Закон від 23.12.1993 № 3781-XII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bCs/>
                <w:color w:val="292B2C"/>
                <w:sz w:val="16"/>
                <w:szCs w:val="16"/>
                <w:lang w:eastAsia="en-US"/>
              </w:rPr>
              <w:t>ч.1 ст. 6.</w:t>
            </w:r>
          </w:p>
        </w:tc>
        <w:tc>
          <w:tcPr>
            <w:tcW w:w="11765" w:type="dxa"/>
            <w:shd w:val="clear" w:color="auto" w:fill="auto"/>
          </w:tcPr>
          <w:p w:rsidR="00FF5A1F" w:rsidRPr="00712AF4" w:rsidRDefault="00FF5A1F" w:rsidP="00FF5A1F">
            <w:pPr>
              <w:pStyle w:val="af6"/>
              <w:spacing w:after="0"/>
              <w:ind w:left="-108" w:right="-88" w:firstLine="141"/>
              <w:jc w:val="both"/>
              <w:rPr>
                <w:rStyle w:val="af"/>
                <w:rFonts w:ascii="Times New Roman" w:hAnsi="Times New Roman"/>
                <w:b w:val="0"/>
                <w:sz w:val="16"/>
                <w:szCs w:val="16"/>
                <w:lang w:val="uk-UA" w:eastAsia="uk-UA"/>
              </w:rPr>
            </w:pPr>
            <w:r w:rsidRPr="00712AF4">
              <w:rPr>
                <w:rFonts w:ascii="Times New Roman" w:eastAsia="Calibri" w:hAnsi="Times New Roman"/>
                <w:color w:val="292B2C"/>
                <w:sz w:val="16"/>
                <w:szCs w:val="16"/>
                <w:lang w:val="uk-UA" w:eastAsia="en-US"/>
              </w:rPr>
              <w:t>В разі встановлення даних, що свідчать про реальну небезпеку посягання на осіб, зазначених у статті 2, вживаються заходи щодо особистої охорони працівників суду і правоохоронних органів та їх близьких родичів їх житла і майна. У разі необхідності житло і майно осіб, взятих під захист, за рахунок коштів місцевого бюджету обладнуються засобами протипожежної і охоронної сигналізації, замінюються номери їх квартирних телефонів і державні номерні знаки належних їм транспортних засобів. Можуть також застосовуватися оперативно-технічні засоби відповідно до Закону України "Про оперативно-розшукову діяльність".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823789"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823789"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 xml:space="preserve"> ВО СМР</w:t>
            </w:r>
          </w:p>
        </w:tc>
      </w:tr>
      <w:tr w:rsidR="00FF5A1F" w:rsidRPr="00712AF4" w:rsidTr="006E3164">
        <w:trPr>
          <w:trHeight w:val="1128"/>
        </w:trPr>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hanging="2"/>
              <w:jc w:val="center"/>
              <w:rPr>
                <w:rStyle w:val="af"/>
                <w:b w:val="0"/>
                <w:sz w:val="16"/>
                <w:szCs w:val="16"/>
              </w:rPr>
            </w:pPr>
            <w:hyperlink r:id="rId70" w:tgtFrame="_blank" w:history="1">
              <w:r w:rsidR="00FF5A1F" w:rsidRPr="00712AF4">
                <w:rPr>
                  <w:rStyle w:val="af"/>
                  <w:b w:val="0"/>
                  <w:sz w:val="16"/>
                  <w:szCs w:val="16"/>
                </w:rPr>
                <w:t>Про телебачення і радіомовлення</w:t>
              </w:r>
            </w:hyperlink>
            <w:r w:rsidR="00FF5A1F" w:rsidRPr="00712AF4">
              <w:rPr>
                <w:rStyle w:val="af"/>
                <w:b w:val="0"/>
                <w:sz w:val="16"/>
                <w:szCs w:val="16"/>
              </w:rPr>
              <w:t xml:space="preserve">  Закон від 21.12.1993 № 3759-XII</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чч.1, 2 ст.16.</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Комунальні телерадіоорганізації створюються територіальними громадами. </w:t>
            </w:r>
            <w:bookmarkStart w:id="89" w:name="o291"/>
            <w:bookmarkEnd w:id="89"/>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Рішення про створення та фінансування комунальної телерадіоорганізації приймається відповідним органом місцевого самоврядування.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44"/>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1" w:tgtFrame="_blank" w:history="1">
              <w:r w:rsidR="00FF5A1F" w:rsidRPr="00712AF4">
                <w:rPr>
                  <w:rStyle w:val="af"/>
                  <w:b w:val="0"/>
                  <w:sz w:val="16"/>
                  <w:szCs w:val="16"/>
                </w:rPr>
                <w:t>Про Антимонопольний комітет України</w:t>
              </w:r>
            </w:hyperlink>
            <w:r w:rsidR="00FF5A1F" w:rsidRPr="00712AF4">
              <w:rPr>
                <w:rStyle w:val="af"/>
                <w:b w:val="0"/>
                <w:sz w:val="16"/>
                <w:szCs w:val="16"/>
              </w:rPr>
              <w:t xml:space="preserve"> Закон від 26.11.1993 № 3659-XII</w:t>
            </w: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color w:val="000000"/>
                <w:sz w:val="16"/>
                <w:szCs w:val="16"/>
                <w:shd w:val="clear" w:color="auto" w:fill="FFFFFF"/>
                <w:lang w:eastAsia="en-US"/>
              </w:rPr>
              <w:t>пп.4,5,10, 13,14  ч.1 ст. 7</w:t>
            </w:r>
          </w:p>
        </w:tc>
        <w:tc>
          <w:tcPr>
            <w:tcW w:w="11765" w:type="dxa"/>
            <w:shd w:val="clear" w:color="auto" w:fill="auto"/>
          </w:tcPr>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У сфері здійснення контролю за дотриманням законодавства про захист економічної конкуренції Антимонопольний комітет України має такі повноваження:</w:t>
            </w:r>
          </w:p>
          <w:p w:rsidR="00FF5A1F" w:rsidRPr="00712AF4" w:rsidRDefault="00FF5A1F" w:rsidP="00FF5A1F">
            <w:pPr>
              <w:ind w:left="-131" w:right="-88" w:firstLine="141"/>
              <w:jc w:val="both"/>
              <w:rPr>
                <w:color w:val="000000"/>
                <w:sz w:val="16"/>
                <w:szCs w:val="16"/>
              </w:rPr>
            </w:pPr>
            <w:r w:rsidRPr="00712AF4">
              <w:rPr>
                <w:color w:val="000000"/>
                <w:sz w:val="16"/>
                <w:szCs w:val="16"/>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…….органів місцевого самоврядування……їх посадових осіб і працівників …….інформацію, в тому числі з обмеженим доступом;</w:t>
            </w:r>
          </w:p>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10) залучати до проведення перевірок спеціалістів ……. органів місцевого самоврядування…… за погодженням з їх керівниками, депутатів місцевих рад за їх згодою;</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13) вносити до органів виконавчої влади, органів місцевого самоврядування обов'язкові для розгляду подання щодо анулювання ліцензій, припинення операцій, пов'язаних із зовнішньоекономічною діяльністю суб'єктів господарювання, у разі порушення ними законодавства про захист економічної конкуренції;</w:t>
            </w:r>
          </w:p>
          <w:p w:rsidR="00FF5A1F" w:rsidRPr="00712AF4" w:rsidRDefault="00FF5A1F" w:rsidP="00FF5A1F">
            <w:pPr>
              <w:shd w:val="clear" w:color="auto" w:fill="FFFFFF"/>
              <w:ind w:left="-131" w:right="-88" w:firstLine="141"/>
              <w:jc w:val="both"/>
              <w:rPr>
                <w:rStyle w:val="af"/>
                <w:b w:val="0"/>
                <w:sz w:val="16"/>
                <w:szCs w:val="16"/>
              </w:rPr>
            </w:pPr>
            <w:r w:rsidRPr="00712AF4">
              <w:rPr>
                <w:color w:val="000000"/>
                <w:sz w:val="16"/>
                <w:szCs w:val="16"/>
              </w:rPr>
              <w:t>14) надавати обов'язкові для розгляду рекомендації органам влади, органам місцевого самоврядування, органам адміністративно-господарського управління та контролю, суб'єктам господарювання, об'єднанням щодо припинення дій або бездіяльності, які містять ознаки порушень законодавства про захист економічної конкуренції, та усунення причин виникнення цих порушень і умов, що їм сприяють;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п.5 ч. 2 ст. 7</w:t>
            </w:r>
          </w:p>
        </w:tc>
        <w:tc>
          <w:tcPr>
            <w:tcW w:w="11765" w:type="dxa"/>
            <w:shd w:val="clear" w:color="auto" w:fill="auto"/>
          </w:tcPr>
          <w:p w:rsidR="00FF5A1F" w:rsidRPr="00712AF4" w:rsidRDefault="00FF5A1F" w:rsidP="00FF5A1F">
            <w:pPr>
              <w:ind w:left="-131" w:right="-88" w:firstLine="141"/>
              <w:jc w:val="both"/>
              <w:rPr>
                <w:rFonts w:eastAsia="Calibri"/>
                <w:sz w:val="16"/>
                <w:szCs w:val="16"/>
                <w:lang w:eastAsia="en-US"/>
              </w:rPr>
            </w:pPr>
            <w:r w:rsidRPr="00712AF4">
              <w:rPr>
                <w:rFonts w:eastAsia="Calibri"/>
                <w:color w:val="000000"/>
                <w:sz w:val="16"/>
                <w:szCs w:val="16"/>
                <w:shd w:val="clear" w:color="auto" w:fill="FFFFFF"/>
                <w:lang w:eastAsia="en-US"/>
              </w:rPr>
              <w:t>У сфері здійснення контролю за узгодженими діями, концентрацією Антимонопольний комітет України має такі повноваження:</w:t>
            </w:r>
          </w:p>
          <w:p w:rsidR="00FF5A1F" w:rsidRPr="00712AF4" w:rsidRDefault="00FF5A1F" w:rsidP="00FF5A1F">
            <w:pPr>
              <w:ind w:left="-131" w:right="-88" w:firstLine="141"/>
              <w:jc w:val="both"/>
              <w:rPr>
                <w:rStyle w:val="af"/>
                <w:b w:val="0"/>
                <w:sz w:val="16"/>
                <w:szCs w:val="16"/>
              </w:rPr>
            </w:pPr>
            <w:r w:rsidRPr="00712AF4">
              <w:rPr>
                <w:rFonts w:eastAsia="Calibri"/>
                <w:color w:val="000000"/>
                <w:sz w:val="16"/>
                <w:szCs w:val="16"/>
                <w:shd w:val="clear" w:color="auto" w:fill="FFFFFF"/>
                <w:lang w:eastAsia="en-US"/>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від……органів місцевого самоврядування ……, їх посадових осіб і працівників, інших фізичних та юридичних осіб інформацію, в тому числі з обмеженим доступом;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color w:val="000000"/>
                <w:sz w:val="16"/>
                <w:szCs w:val="16"/>
                <w:shd w:val="clear" w:color="auto" w:fill="FFFFFF"/>
                <w:lang w:eastAsia="en-US"/>
              </w:rPr>
              <w:t>пп.1 ч.3 ст.7</w:t>
            </w:r>
          </w:p>
        </w:tc>
        <w:tc>
          <w:tcPr>
            <w:tcW w:w="11765" w:type="dxa"/>
            <w:shd w:val="clear" w:color="auto" w:fill="auto"/>
          </w:tcPr>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У сфері формування та реалізації конкурентної політики, сприяння розвитку конкуренції, нормативного і методичного забезпечення діяльності Антимонопольного комітету України та застосування законодавства про захист економічної конкуренції Антимонопольний комітет України має такі повноваження:</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1) вимагати від …….органів місцевого самоврядування……., їх посадових осіб інформацію, у тому числі з обмеженим доступом, необхідну для дослідження ринків, а також інформацію про реалізацію конкурентної політики;</w:t>
            </w:r>
          </w:p>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3) ……., погоджувати проекти нормативно-правових актів ……., органів місцевого самоврядування……., що можуть вплинути на конкуренцію;</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lastRenderedPageBreak/>
              <w:t>5) надавати обов'язкові для розгляду рекомендації та вносити до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які можуть мати негативний вплив на конкуренцію;</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6) взаємодіяти ……., органами місцевого самоврядування……. з питань розвитку, підтримки, захисту економічної конкуренції та демонополізації економіки;</w:t>
            </w:r>
          </w:p>
          <w:p w:rsidR="00FF5A1F" w:rsidRPr="00712AF4" w:rsidRDefault="00FF5A1F" w:rsidP="00FF5A1F">
            <w:pPr>
              <w:ind w:left="-131" w:right="-88" w:firstLine="141"/>
              <w:jc w:val="both"/>
              <w:rPr>
                <w:rStyle w:val="af"/>
                <w:b w:val="0"/>
                <w:sz w:val="16"/>
                <w:szCs w:val="16"/>
              </w:rPr>
            </w:pPr>
            <w:r w:rsidRPr="00712AF4">
              <w:rPr>
                <w:rFonts w:eastAsia="Calibri"/>
                <w:color w:val="000000"/>
                <w:sz w:val="16"/>
                <w:szCs w:val="16"/>
                <w:shd w:val="clear" w:color="auto" w:fill="FFFFFF"/>
                <w:lang w:eastAsia="en-US"/>
              </w:rPr>
              <w:t>14) вносити ……. приписи ……., органам місцевого самоврядування щодо зміни прийнятих ними нормативно-правових актів, які не відповідають законодавству про захист економічної конкуренції або внаслідок неоднозначного розуміння яких створюються перешкоди для розвитку конкуренції;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пп.3, 5, 6, 11, 15 ч. 1 ст. 17.</w:t>
            </w:r>
          </w:p>
        </w:tc>
        <w:tc>
          <w:tcPr>
            <w:tcW w:w="11765" w:type="dxa"/>
            <w:shd w:val="clear" w:color="auto" w:fill="auto"/>
          </w:tcPr>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Голова територіального відділення Антимонопольного комітету України має такі повноваження:</w:t>
            </w:r>
          </w:p>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3) проводити перевірки ……., органів місцевого самоврядування……. щодо дотримання ними вимог законодавства про захист економічної конкуренції та під час проведення розслідувань за заявами і справами про порушення законодавства про захист економічної конкуренції;</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5) при розгляді заяв і справ про порушення законодавства про захист економічної конкуренції, проведенні перевірки та в інших передбачених законом випадках вимагати від ……., органів місцевого самоврядування……., їх посадових осіб……. інформацію, в тому числі з обмеженим доступом;</w:t>
            </w:r>
          </w:p>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6) викликати для надання пояснень під час розгляду заяв і справ про порушення законодавства про захист економічної конкуренції посадових осіб ……., органів місцевого самоврядування, є…….;</w:t>
            </w:r>
          </w:p>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11) залучати до проведення перевірок спеціалістів ……., органів місцевого самоврядування, ……. за погодженням з їх керівниками, депутатів місцевих рад за їх згодою;</w:t>
            </w:r>
          </w:p>
          <w:p w:rsidR="00FF5A1F" w:rsidRPr="00712AF4" w:rsidRDefault="00FF5A1F" w:rsidP="00FF5A1F">
            <w:pPr>
              <w:ind w:left="-131" w:right="-88" w:firstLine="141"/>
              <w:jc w:val="both"/>
              <w:rPr>
                <w:rStyle w:val="af"/>
                <w:b w:val="0"/>
                <w:sz w:val="16"/>
                <w:szCs w:val="16"/>
              </w:rPr>
            </w:pPr>
            <w:r w:rsidRPr="00712AF4">
              <w:rPr>
                <w:rFonts w:eastAsia="Calibri"/>
                <w:color w:val="000000"/>
                <w:sz w:val="16"/>
                <w:szCs w:val="16"/>
                <w:shd w:val="clear" w:color="auto" w:fill="FFFFFF"/>
                <w:lang w:eastAsia="en-US"/>
              </w:rPr>
              <w:t>15) надавати обов'язкові для розгляду рекомендації та вносити до ……., органів місцевого самоврядування,……. пропозиції щодо здійснення заходів, спрямованих на обмеження монополізму, розвиток підприємництва і конкуренції, запобігання порушенням законодавства про захист економічної конкуренції, а також щодо припинення дій або бездіяльності, що можуть мати негативний вплив на конкуренцію;</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color w:val="000000"/>
                <w:sz w:val="16"/>
                <w:szCs w:val="16"/>
                <w:shd w:val="clear" w:color="auto" w:fill="FFFFFF"/>
                <w:lang w:eastAsia="en-US"/>
              </w:rPr>
              <w:t>ч. 2 ст.17</w:t>
            </w:r>
          </w:p>
        </w:tc>
        <w:tc>
          <w:tcPr>
            <w:tcW w:w="11765" w:type="dxa"/>
            <w:shd w:val="clear" w:color="auto" w:fill="auto"/>
          </w:tcPr>
          <w:p w:rsidR="00FF5A1F" w:rsidRPr="00712AF4" w:rsidRDefault="00FF5A1F" w:rsidP="00FF5A1F">
            <w:pPr>
              <w:ind w:left="-131" w:right="-88" w:firstLine="141"/>
              <w:jc w:val="both"/>
              <w:rPr>
                <w:rStyle w:val="af"/>
                <w:b w:val="0"/>
                <w:sz w:val="16"/>
                <w:szCs w:val="16"/>
              </w:rPr>
            </w:pPr>
            <w:r w:rsidRPr="00712AF4">
              <w:rPr>
                <w:rFonts w:eastAsia="Calibri"/>
                <w:color w:val="000000"/>
                <w:sz w:val="16"/>
                <w:szCs w:val="16"/>
                <w:shd w:val="clear" w:color="auto" w:fill="FFFFFF"/>
                <w:lang w:eastAsia="en-US"/>
              </w:rPr>
              <w:t>……. голова територіального відділення Антимонопольного комітету України з питань, віднесених до його компетенції, має право бути невідкладно прийнятим відповідно …….керівниками та посадовими особами …….органів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чч. 1,2, 4  ст. 20.</w:t>
            </w:r>
          </w:p>
        </w:tc>
        <w:tc>
          <w:tcPr>
            <w:tcW w:w="11765" w:type="dxa"/>
            <w:shd w:val="clear" w:color="auto" w:fill="auto"/>
          </w:tcPr>
          <w:p w:rsidR="00FF5A1F" w:rsidRPr="00712AF4" w:rsidRDefault="00FF5A1F" w:rsidP="00FF5A1F">
            <w:pPr>
              <w:shd w:val="clear" w:color="auto" w:fill="FFFFFF"/>
              <w:ind w:left="-131" w:right="-88" w:firstLine="141"/>
              <w:jc w:val="both"/>
              <w:rPr>
                <w:color w:val="000000"/>
                <w:sz w:val="16"/>
                <w:szCs w:val="16"/>
              </w:rPr>
            </w:pPr>
            <w:r w:rsidRPr="00712AF4">
              <w:rPr>
                <w:color w:val="000000"/>
                <w:sz w:val="16"/>
                <w:szCs w:val="16"/>
              </w:rPr>
              <w:t>Органи влади, органи місцевого самоврядування беруть участь у розробленні та реалізації конкурентної політики, взаємодіють з Антимонопольним комітетом України в питаннях розвитку конкуренції, розроблення регіональних програм економічного розвитку та інформують Антимонопольний комітет України про виконання заходів, пов'язаних з реалізацією конкурентної політики.</w:t>
            </w:r>
          </w:p>
          <w:p w:rsidR="00FF5A1F" w:rsidRPr="00712AF4" w:rsidRDefault="00FF5A1F" w:rsidP="00FF5A1F">
            <w:pPr>
              <w:ind w:left="-13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У питаннях розвитку конкуренції та демонополізації економіки Антимонопольний комітет України та його територіальні відділення взаємодіють з ……., органами місцевого самоврядування……..</w:t>
            </w:r>
          </w:p>
          <w:p w:rsidR="00FF5A1F" w:rsidRPr="00712AF4" w:rsidRDefault="00FF5A1F" w:rsidP="00FF5A1F">
            <w:pPr>
              <w:ind w:left="-131" w:right="-88" w:firstLine="141"/>
              <w:jc w:val="both"/>
              <w:rPr>
                <w:rStyle w:val="af"/>
                <w:b w:val="0"/>
                <w:sz w:val="16"/>
                <w:szCs w:val="16"/>
              </w:rPr>
            </w:pPr>
            <w:r w:rsidRPr="00712AF4">
              <w:rPr>
                <w:rFonts w:eastAsia="Calibri"/>
                <w:color w:val="000000"/>
                <w:sz w:val="16"/>
                <w:szCs w:val="16"/>
                <w:shd w:val="clear" w:color="auto" w:fill="FFFFFF"/>
                <w:lang w:eastAsia="en-US"/>
              </w:rPr>
              <w:t>……., органи місцевого самоврядування, …….зобов'язані погоджувати з Антимонопольним комітетом України, його територіальними відділеннями проекти нормативно-правових актів та інших рішень, які можуть вплинути на конкуренцію, зокрема щодо створення суб'єктів господарювання, встановлення і зміни правил їх поведінки на ринку, або такі, що можуть призвести до недопущення, усунення, обмеження чи спотворення конкуренції на відповідних ринках, а також одержувати дозвіл Антимонопольного комітету України на концентрацію у випадках, передбачених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37"/>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21.</w:t>
            </w:r>
          </w:p>
        </w:tc>
        <w:tc>
          <w:tcPr>
            <w:tcW w:w="11765" w:type="dxa"/>
            <w:shd w:val="clear" w:color="auto" w:fill="auto"/>
          </w:tcPr>
          <w:p w:rsidR="00FF5A1F" w:rsidRPr="00712AF4" w:rsidRDefault="00FF5A1F" w:rsidP="00FF5A1F">
            <w:pPr>
              <w:shd w:val="clear" w:color="auto" w:fill="FFFFFF"/>
              <w:ind w:left="-131" w:right="-88" w:firstLine="141"/>
              <w:jc w:val="both"/>
              <w:rPr>
                <w:rStyle w:val="af"/>
                <w:b w:val="0"/>
                <w:sz w:val="16"/>
                <w:szCs w:val="16"/>
              </w:rPr>
            </w:pPr>
            <w:r w:rsidRPr="00712AF4">
              <w:rPr>
                <w:rFonts w:eastAsia="Calibri"/>
                <w:color w:val="000000"/>
                <w:sz w:val="16"/>
                <w:szCs w:val="16"/>
                <w:shd w:val="clear" w:color="auto" w:fill="FFFFFF"/>
                <w:lang w:eastAsia="en-US"/>
              </w:rPr>
              <w:t>…….</w:t>
            </w:r>
            <w:r w:rsidRPr="00712AF4">
              <w:rPr>
                <w:color w:val="000000"/>
                <w:sz w:val="16"/>
                <w:szCs w:val="16"/>
              </w:rPr>
              <w:t xml:space="preserve">, органи місцевого самоврядування, </w:t>
            </w:r>
            <w:r w:rsidRPr="00712AF4">
              <w:rPr>
                <w:rFonts w:eastAsia="Calibri"/>
                <w:color w:val="000000"/>
                <w:sz w:val="16"/>
                <w:szCs w:val="16"/>
                <w:shd w:val="clear" w:color="auto" w:fill="FFFFFF"/>
                <w:lang w:eastAsia="en-US"/>
              </w:rPr>
              <w:t>…….</w:t>
            </w:r>
            <w:r w:rsidRPr="00712AF4">
              <w:rPr>
                <w:color w:val="000000"/>
                <w:sz w:val="16"/>
                <w:szCs w:val="16"/>
              </w:rPr>
              <w:t>, їх посадові особи зобов'язані передавати Антимонопольному комітету України та його територіальним відділенням відомості, що можуть свідчити про порушення законодавства про захист економічної конкуренції.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972"/>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ч.1 ст. 22</w:t>
            </w:r>
            <w:bookmarkStart w:id="90" w:name="n396"/>
            <w:bookmarkEnd w:id="90"/>
            <w:r w:rsidRPr="00712AF4">
              <w:rPr>
                <w:bCs/>
                <w:color w:val="000000"/>
                <w:sz w:val="16"/>
                <w:szCs w:val="16"/>
              </w:rPr>
              <w:t>-1</w:t>
            </w:r>
          </w:p>
        </w:tc>
        <w:tc>
          <w:tcPr>
            <w:tcW w:w="11765" w:type="dxa"/>
            <w:shd w:val="clear" w:color="auto" w:fill="auto"/>
          </w:tcPr>
          <w:p w:rsidR="00FF5A1F" w:rsidRPr="00712AF4" w:rsidRDefault="00FF5A1F" w:rsidP="00FF5A1F">
            <w:pPr>
              <w:shd w:val="clear" w:color="auto" w:fill="FFFFFF"/>
              <w:ind w:left="-131" w:right="-88" w:firstLine="141"/>
              <w:jc w:val="both"/>
              <w:rPr>
                <w:rStyle w:val="af"/>
                <w:b w:val="0"/>
                <w:sz w:val="16"/>
                <w:szCs w:val="16"/>
              </w:rPr>
            </w:pPr>
            <w:r w:rsidRPr="00712AF4">
              <w:rPr>
                <w:color w:val="000000"/>
                <w:sz w:val="16"/>
                <w:szCs w:val="16"/>
                <w:shd w:val="clear" w:color="auto" w:fill="FFFFFF"/>
              </w:rPr>
              <w:t>…….</w:t>
            </w:r>
            <w:r w:rsidRPr="00712AF4">
              <w:rPr>
                <w:color w:val="000000"/>
                <w:sz w:val="16"/>
                <w:szCs w:val="16"/>
              </w:rPr>
              <w:t xml:space="preserve"> органи місцевого самоврядування, </w:t>
            </w:r>
            <w:r w:rsidRPr="00712AF4">
              <w:rPr>
                <w:color w:val="000000"/>
                <w:sz w:val="16"/>
                <w:szCs w:val="16"/>
                <w:shd w:val="clear" w:color="auto" w:fill="FFFFFF"/>
              </w:rPr>
              <w:t>…….</w:t>
            </w:r>
            <w:r w:rsidRPr="00712AF4">
              <w:rPr>
                <w:color w:val="000000"/>
                <w:sz w:val="16"/>
                <w:szCs w:val="16"/>
              </w:rPr>
              <w:t xml:space="preserve">, їх посадові особи </w:t>
            </w:r>
            <w:r w:rsidRPr="00712AF4">
              <w:rPr>
                <w:color w:val="000000"/>
                <w:sz w:val="16"/>
                <w:szCs w:val="16"/>
                <w:shd w:val="clear" w:color="auto" w:fill="FFFFFF"/>
              </w:rPr>
              <w:t>…….</w:t>
            </w:r>
            <w:r w:rsidRPr="00712AF4">
              <w:rPr>
                <w:color w:val="000000"/>
                <w:sz w:val="16"/>
                <w:szCs w:val="16"/>
              </w:rPr>
              <w:t>зобов'язані на вимогу органу Антимонопольного комітету України, голови територіального відділення Антимонопольного комітету України, уповноважених ними працівників Антимонопольного комітету України, його територіального відділення подавати документи, предмети чи інші носії інформації, пояснення, іншу інформацію, в тому числі з обмеженим доступом та банківську таємницю, необхідну для виконання Антимонопольним комітетом України, його територіальними відділеннями завдань, передбачених законодавством про захист економічної конкуренції та про державну допомогу суб’єктам господарювання.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40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2" w:tgtFrame="_blank" w:history="1">
              <w:r w:rsidR="00FF5A1F" w:rsidRPr="00712AF4">
                <w:rPr>
                  <w:rStyle w:val="af"/>
                  <w:b w:val="0"/>
                  <w:sz w:val="16"/>
                  <w:szCs w:val="16"/>
                </w:rPr>
                <w:t>Про статус ветеранів війни, гарантії їх соціального захисту</w:t>
              </w:r>
            </w:hyperlink>
            <w:r w:rsidR="00FF5A1F" w:rsidRPr="00712AF4">
              <w:rPr>
                <w:rStyle w:val="af"/>
                <w:b w:val="0"/>
                <w:sz w:val="16"/>
                <w:szCs w:val="16"/>
              </w:rPr>
              <w:t xml:space="preserve"> Закон від 22.10.1993 № 3551-XII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4 ст. 2</w:t>
            </w:r>
          </w:p>
        </w:tc>
        <w:tc>
          <w:tcPr>
            <w:tcW w:w="11765" w:type="dxa"/>
            <w:shd w:val="clear" w:color="auto" w:fill="auto"/>
          </w:tcPr>
          <w:p w:rsidR="00FF5A1F" w:rsidRPr="00712AF4" w:rsidRDefault="00FF5A1F" w:rsidP="00FF5A1F">
            <w:pPr>
              <w:shd w:val="clear" w:color="auto" w:fill="FFFFFF"/>
              <w:ind w:right="-88" w:firstLine="141"/>
              <w:jc w:val="both"/>
              <w:rPr>
                <w:rStyle w:val="af"/>
                <w:sz w:val="16"/>
                <w:szCs w:val="16"/>
              </w:rPr>
            </w:pPr>
            <w:r w:rsidRPr="00712AF4">
              <w:rPr>
                <w:color w:val="000000"/>
                <w:sz w:val="16"/>
                <w:szCs w:val="16"/>
              </w:rPr>
              <w:t>Місцеві ради, підприємства, установи та організації мають право за рахунок власних коштів і благодійних надходжень встановлювати додаткові гарантії щодо соціального захисту ветеранів війни.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shd w:val="clear" w:color="auto" w:fill="FFFFFF"/>
              </w:rPr>
              <w:t>абз. 2 п. 14 ч. 1 ст. 12</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shd w:val="clear" w:color="auto" w:fill="FFFFFF"/>
              </w:rPr>
            </w:pPr>
            <w:r w:rsidRPr="00712AF4">
              <w:rPr>
                <w:color w:val="000000"/>
                <w:sz w:val="16"/>
                <w:szCs w:val="16"/>
                <w:shd w:val="clear" w:color="auto" w:fill="FFFFFF"/>
              </w:rPr>
              <w:t>Учасникам бойових дій (</w:t>
            </w:r>
            <w:r w:rsidR="009E4E27">
              <w:rPr>
                <w:color w:val="000000"/>
                <w:sz w:val="16"/>
                <w:szCs w:val="16"/>
                <w:shd w:val="clear" w:color="auto" w:fill="FFFFFF"/>
                <w:lang w:val="uk-UA"/>
              </w:rPr>
              <w:t>ст.ст.5, 6</w:t>
            </w:r>
            <w:r w:rsidRPr="00712AF4">
              <w:rPr>
                <w:color w:val="000000"/>
                <w:sz w:val="16"/>
                <w:szCs w:val="16"/>
                <w:shd w:val="clear" w:color="auto" w:fill="FFFFFF"/>
              </w:rPr>
              <w:t>) надаються такі пільги:</w:t>
            </w:r>
          </w:p>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shd w:val="clear" w:color="auto" w:fill="FFFFFF"/>
              </w:rPr>
              <w:t>Учасники бойових дій, які дістали поранення, контузію або каліцтво під час участі в бойових діях чи при виконанні обов'язків військової служби, забезпечуються жилою площею, у тому числі за рахунок жилої площі, що передається міністерствами, іншими центральними органами виконавчої влади, підприємствами, установами та організаціями у розпорядження місцевих рад та державних адміністрацій, - протягом двох років з дня взяття на квартирний облік;</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абз. 2 ч. 8 ст.12</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Державна цільова підтримка для здобуття професійно-технічної та вищої освіти надається у вигляді:</w:t>
            </w:r>
          </w:p>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повної або часткової оплати навчання за рахунок коштів державного та місцевих бюджетів;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УОН</w:t>
            </w: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п. 18 ч.1 ст. 13</w:t>
            </w:r>
          </w:p>
        </w:tc>
        <w:tc>
          <w:tcPr>
            <w:tcW w:w="11765" w:type="dxa"/>
            <w:shd w:val="clear" w:color="auto" w:fill="auto"/>
          </w:tcPr>
          <w:p w:rsidR="00FF5A1F" w:rsidRPr="00712AF4" w:rsidRDefault="00FF5A1F" w:rsidP="00FF5A1F">
            <w:pPr>
              <w:ind w:left="-51" w:right="-88" w:firstLine="141"/>
              <w:jc w:val="both"/>
              <w:rPr>
                <w:rFonts w:eastAsia="Calibri"/>
                <w:sz w:val="16"/>
                <w:szCs w:val="16"/>
                <w:lang w:eastAsia="en-US"/>
              </w:rPr>
            </w:pPr>
            <w:r w:rsidRPr="00712AF4">
              <w:rPr>
                <w:rFonts w:eastAsia="Calibri"/>
                <w:color w:val="000000"/>
                <w:sz w:val="16"/>
                <w:szCs w:val="16"/>
                <w:shd w:val="clear" w:color="auto" w:fill="FFFFFF"/>
                <w:lang w:eastAsia="en-US"/>
              </w:rPr>
              <w:t>Особам з інвалідністю внаслідок війни та прирівняним до них особам (</w:t>
            </w:r>
            <w:r w:rsidR="009E4E27">
              <w:rPr>
                <w:rFonts w:eastAsia="Calibri"/>
                <w:color w:val="000000"/>
                <w:sz w:val="16"/>
                <w:szCs w:val="16"/>
                <w:shd w:val="clear" w:color="auto" w:fill="FFFFFF"/>
                <w:lang w:val="uk-UA" w:eastAsia="en-US"/>
              </w:rPr>
              <w:t>ст. 7</w:t>
            </w:r>
            <w:r w:rsidRPr="00712AF4">
              <w:rPr>
                <w:rFonts w:eastAsia="Calibri"/>
                <w:color w:val="000000"/>
                <w:sz w:val="16"/>
                <w:szCs w:val="16"/>
                <w:shd w:val="clear" w:color="auto" w:fill="FFFFFF"/>
                <w:lang w:eastAsia="en-US"/>
              </w:rPr>
              <w:t>) надаються такі пільги:</w:t>
            </w:r>
          </w:p>
          <w:p w:rsidR="00FF5A1F" w:rsidRPr="00712AF4" w:rsidRDefault="00FF5A1F" w:rsidP="00FF5A1F">
            <w:pPr>
              <w:ind w:left="-51"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18) позачергове забезпечення житлом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 а особи з інвалідністю I групи з числа учасників бойових дій на території інших країн - протягом року.</w:t>
            </w:r>
          </w:p>
          <w:p w:rsidR="00FF5A1F" w:rsidRPr="00712AF4" w:rsidRDefault="00FF5A1F" w:rsidP="00FF5A1F">
            <w:pPr>
              <w:ind w:left="-51" w:right="-88" w:firstLine="141"/>
              <w:jc w:val="both"/>
              <w:rPr>
                <w:rStyle w:val="af"/>
                <w:b w:val="0"/>
                <w:sz w:val="16"/>
                <w:szCs w:val="16"/>
              </w:rPr>
            </w:pPr>
            <w:r w:rsidRPr="00712AF4">
              <w:rPr>
                <w:rFonts w:eastAsia="Calibri"/>
                <w:color w:val="000000"/>
                <w:sz w:val="16"/>
                <w:szCs w:val="16"/>
                <w:shd w:val="clear" w:color="auto" w:fill="FFFFFF"/>
                <w:lang w:eastAsia="en-US"/>
              </w:rPr>
              <w:t>Органи виконавчої влади, виконавчі комітети місцевих рад зобов'язані подавати допомогу особам з інвалідністю внаслідок війни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823789"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r w:rsidR="00823789" w:rsidRPr="00712AF4">
              <w:rPr>
                <w:rStyle w:val="af"/>
                <w:rFonts w:ascii="Times New Roman" w:hAnsi="Times New Roman"/>
                <w:b w:val="0"/>
                <w:sz w:val="16"/>
                <w:szCs w:val="16"/>
                <w:lang w:val="uk-UA" w:eastAsia="uk-UA"/>
              </w:rPr>
              <w:t xml:space="preserve"> </w:t>
            </w:r>
          </w:p>
          <w:p w:rsidR="00FF5A1F" w:rsidRPr="00712AF4" w:rsidRDefault="00823789"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ЦНАП</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p w:rsidR="00FF5A1F" w:rsidRPr="00712AF4" w:rsidRDefault="00FF5A1F" w:rsidP="00FF5A1F">
            <w:pPr>
              <w:ind w:left="-108" w:right="-108"/>
              <w:jc w:val="center"/>
              <w:rPr>
                <w:sz w:val="16"/>
                <w:szCs w:val="16"/>
              </w:rPr>
            </w:pP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п. 15 ч.1 ст. 15</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rFonts w:eastAsia="Calibri"/>
                <w:color w:val="000000"/>
                <w:sz w:val="16"/>
                <w:szCs w:val="16"/>
                <w:shd w:val="clear" w:color="auto" w:fill="FFFFFF"/>
                <w:lang w:eastAsia="en-US"/>
              </w:rPr>
              <w:t>Особам, на яких поширюється чинність цього Закону (</w:t>
            </w:r>
            <w:r w:rsidR="009E4E27">
              <w:rPr>
                <w:rFonts w:eastAsia="Calibri"/>
                <w:color w:val="000000"/>
                <w:sz w:val="16"/>
                <w:szCs w:val="16"/>
                <w:shd w:val="clear" w:color="auto" w:fill="FFFFFF"/>
                <w:lang w:val="uk-UA" w:eastAsia="en-US"/>
              </w:rPr>
              <w:t>ст. 10</w:t>
            </w:r>
            <w:bookmarkStart w:id="91" w:name="_GoBack"/>
            <w:bookmarkEnd w:id="91"/>
            <w:r w:rsidRPr="00712AF4">
              <w:rPr>
                <w:rFonts w:eastAsia="Calibri"/>
                <w:color w:val="000000"/>
                <w:sz w:val="16"/>
                <w:szCs w:val="16"/>
                <w:shd w:val="clear" w:color="auto" w:fill="FFFFFF"/>
                <w:lang w:eastAsia="en-US"/>
              </w:rPr>
              <w:t>), надаються такі пільги: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15) позачергове забезпечення жилою площею осіб, які потребують поліпшення житлових умов, у тому числі за рахунок жилої площі, що передається міністерствами, іншими центральними органами виконавчої влади, підприємствами та організаціями у розпорядження місцевих рад та державних адміністрацій. Особи, зазначені в цій статті, забезпечуються жилою площею протягом двох років з дня взяття на квартирний облік.</w:t>
            </w:r>
          </w:p>
          <w:p w:rsidR="00FF5A1F" w:rsidRPr="00712AF4" w:rsidRDefault="00FF5A1F" w:rsidP="00FF5A1F">
            <w:pPr>
              <w:shd w:val="clear" w:color="auto" w:fill="FFFFFF"/>
              <w:ind w:left="-51" w:right="-88" w:firstLine="141"/>
              <w:jc w:val="both"/>
              <w:rPr>
                <w:rStyle w:val="af"/>
                <w:b w:val="0"/>
                <w:sz w:val="16"/>
                <w:szCs w:val="16"/>
              </w:rPr>
            </w:pPr>
            <w:bookmarkStart w:id="92" w:name="n404"/>
            <w:bookmarkStart w:id="93" w:name="n405"/>
            <w:bookmarkEnd w:id="92"/>
            <w:bookmarkEnd w:id="93"/>
            <w:r w:rsidRPr="00712AF4">
              <w:rPr>
                <w:color w:val="000000"/>
                <w:sz w:val="16"/>
                <w:szCs w:val="16"/>
              </w:rPr>
              <w:lastRenderedPageBreak/>
              <w:t>Органи виконавчої влади, виконавчі комітети місцевих рад зобов'язані подавати допомогу особам з інвалідністю внаслідок війни і сім'ям загиблих військовослужбовців у будівництві індивідуальних жилих будинків. Земельні ділянки для індивідуального житлового будівництва, садівництва і городництва відводяться зазначеним особам у першочерговому порядку;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ВК СМР</w:t>
            </w:r>
          </w:p>
          <w:p w:rsidR="00823789"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r w:rsidR="00823789" w:rsidRPr="00712AF4">
              <w:rPr>
                <w:rStyle w:val="af"/>
                <w:rFonts w:ascii="Times New Roman" w:hAnsi="Times New Roman"/>
                <w:b w:val="0"/>
                <w:sz w:val="16"/>
                <w:szCs w:val="16"/>
                <w:lang w:val="uk-UA" w:eastAsia="uk-UA"/>
              </w:rPr>
              <w:t xml:space="preserve"> </w:t>
            </w:r>
          </w:p>
          <w:p w:rsidR="00FF5A1F" w:rsidRPr="00712AF4" w:rsidRDefault="00823789"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ЦНАП</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абз.1 п. 23 с.1 ст. 15</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rFonts w:eastAsia="Calibri"/>
                <w:color w:val="000000"/>
                <w:sz w:val="16"/>
                <w:szCs w:val="16"/>
                <w:shd w:val="clear" w:color="auto" w:fill="FFFFFF"/>
                <w:lang w:eastAsia="en-US"/>
              </w:rPr>
              <w:t>23) вступ поза конкурсом до державних та комунальних вищих навчальних закладів на спеціальності, підготовка за якими здійснюється за рахунок коштів відповідно державного та місцевих бюджетів.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УОН</w:t>
            </w:r>
          </w:p>
        </w:tc>
      </w:tr>
      <w:tr w:rsidR="00FF5A1F" w:rsidRPr="00712AF4" w:rsidTr="006E3164">
        <w:trPr>
          <w:trHeight w:val="4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п. 11 ч. 1 ст. 16</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rFonts w:eastAsia="Calibri"/>
                <w:color w:val="000000"/>
                <w:sz w:val="16"/>
                <w:szCs w:val="16"/>
                <w:shd w:val="clear" w:color="auto" w:fill="FFFFFF"/>
                <w:lang w:eastAsia="en-US"/>
              </w:rPr>
              <w:t>11) першочерговий відпуск місцевих будівельних матеріалів на будівництво індивідуальних жилих будинків і на капітальний ремонт житла;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tc>
      </w:tr>
      <w:tr w:rsidR="00FF5A1F" w:rsidRPr="00712AF4" w:rsidTr="006E3164">
        <w:trPr>
          <w:trHeight w:val="16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2 ст. 20</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bookmarkStart w:id="94" w:name="n504"/>
            <w:bookmarkEnd w:id="94"/>
            <w:r w:rsidRPr="00712AF4">
              <w:rPr>
                <w:color w:val="000000"/>
                <w:sz w:val="16"/>
                <w:szCs w:val="16"/>
              </w:rPr>
              <w:t>Центральні та місцеві органи виконавчої влади, органи місцевого самоврядування, Рада міністрів Автономної Республіки Крим у межах своєї компетенції надають ветеранським організаціям фінансову підтримку, кредити з коштів відповідних бюджетів, а також безплатно надають будинки, приміщення, обладнання та інше майно, необхідне для здійснення їх статутних завдань. Ветеранські організації звільняються від плати за користування комунальними послугами (газом, електроенергією та іншими послугами) в межах середніх норм споживання (надання), телефоном у приміщеннях та будинках, які вони займають.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248"/>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3" w:tgtFrame="_blank" w:history="1">
              <w:r w:rsidR="00FF5A1F" w:rsidRPr="00712AF4">
                <w:rPr>
                  <w:rStyle w:val="af"/>
                  <w:b w:val="0"/>
                  <w:sz w:val="16"/>
                  <w:szCs w:val="16"/>
                </w:rPr>
                <w:t>Про мобілізаційну підготовку та мобілізацію</w:t>
              </w:r>
            </w:hyperlink>
            <w:r w:rsidR="00FF5A1F" w:rsidRPr="00712AF4">
              <w:rPr>
                <w:rStyle w:val="af"/>
                <w:b w:val="0"/>
                <w:sz w:val="16"/>
                <w:szCs w:val="16"/>
              </w:rPr>
              <w:t xml:space="preserve"> Закон від 21.10.1993 № 3543-XII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shd w:val="clear" w:color="auto" w:fill="FFFFFF"/>
              </w:rPr>
              <w:t>абз. 3 ч. 9 ст. 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Організація безпосередньої реалізації заходів з мобілізаційної підготовки та мобілізації на відповідній території чи сприяння їх виконанню здійснюється Радою міністрів Автономної Республіки Крим, місцевими органами виконавчої влади та виконавчими органами сільських, селищних, міських рад.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ВВПООР</w:t>
            </w:r>
          </w:p>
        </w:tc>
      </w:tr>
      <w:tr w:rsidR="00FF5A1F" w:rsidRPr="00712AF4" w:rsidTr="006E3164">
        <w:trPr>
          <w:trHeight w:val="24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ч.13 ст. 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13. Здійснення контролю за станом мобілізаційної підготовки та рівнем мобілізаційної готовності органів державної влади, інших державних органів, органів місцевого самоврядування, а також підприємств, установ і організацій, для яких встановлено мобілізаційні завдання (замовлення), забезпечується керівником відповідного органу державної влади, іншого державного органу, органу місцевого самоврядування, а також підприємств, установ і організацій.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ВВПООР</w:t>
            </w:r>
          </w:p>
        </w:tc>
      </w:tr>
      <w:tr w:rsidR="00FF5A1F" w:rsidRPr="00712AF4" w:rsidTr="006E3164">
        <w:trPr>
          <w:trHeight w:val="1583"/>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ч.ч 1, 5 ст. 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1. Організація здійснення заходів з мобілізаційної підготовки та мобілізації і контроль за здійсненням цих заходів в органах державної влади, інших державних органах, органах місцевого самоврядування, на підприємствах, в установах і організаціях, які мають мобілізаційні завдання (замовлення), покладаються на їх мобілізаційні підрозділи або призначених працівників з питань мобілізаційної роботи.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5. Мобілізаційні підрозділи (посади працівників з питань мобілізаційної роботи) у структурі виконавчих органів сільських, селищних, міських рад утворюються рішеннями відповідних рад.</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Чисельність працівників мобілізаційних підрозділів (працівників з питань мобілізаційної роботи) органів місцевого самоврядування визначають сільські, селищні, міські ради, а підприємств, установ і організацій - їх керівники за погодженням з відповідними центральними або місцевими органами виконавчої влади з урахуванням сфери діяльності, характеру та обсягу мобілізаційної роботи.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ВВПООР</w:t>
            </w:r>
          </w:p>
        </w:tc>
      </w:tr>
      <w:tr w:rsidR="00FF5A1F" w:rsidRPr="00712AF4" w:rsidTr="006E3164">
        <w:trPr>
          <w:trHeight w:val="24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18</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Виконавчі органи сільських, селищних, міських рад: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95" w:name="o340"/>
            <w:bookmarkEnd w:id="95"/>
            <w:r w:rsidRPr="00712AF4">
              <w:rPr>
                <w:color w:val="292B2C"/>
                <w:sz w:val="16"/>
                <w:szCs w:val="16"/>
              </w:rPr>
              <w:t xml:space="preserve"> планують, організовують і забезпечують мобілізаційну підготовку та мобілізацію на території відповідних населених пунктів;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96" w:name="o341"/>
            <w:bookmarkEnd w:id="96"/>
            <w:r w:rsidRPr="00712AF4">
              <w:rPr>
                <w:color w:val="292B2C"/>
                <w:sz w:val="16"/>
                <w:szCs w:val="16"/>
              </w:rPr>
              <w:t xml:space="preserve"> беруть участь у формуванні проектів основних показників мобілізаційного плану;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97" w:name="o342"/>
            <w:bookmarkEnd w:id="97"/>
            <w:r w:rsidRPr="00712AF4">
              <w:rPr>
                <w:color w:val="292B2C"/>
                <w:sz w:val="16"/>
                <w:szCs w:val="16"/>
              </w:rPr>
              <w:t xml:space="preserve"> розробляють мобілізаційні плани, довготермінові і річні програми мобілізаційної підготовки;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98" w:name="o343"/>
            <w:bookmarkEnd w:id="98"/>
            <w:r w:rsidRPr="00712AF4">
              <w:rPr>
                <w:color w:val="292B2C"/>
                <w:sz w:val="16"/>
                <w:szCs w:val="16"/>
              </w:rPr>
              <w:t xml:space="preserve"> забезпечують на території відповідних населених пунктів виконання мобілізаційних завдань (замовлень) підприємствами, установами і організаціями, які залучаються ними до виконання цих завдань (замовлень);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99" w:name="o344"/>
            <w:bookmarkEnd w:id="99"/>
            <w:r w:rsidRPr="00712AF4">
              <w:rPr>
                <w:color w:val="292B2C"/>
                <w:sz w:val="16"/>
                <w:szCs w:val="16"/>
              </w:rPr>
              <w:t xml:space="preserve"> здійснюють під час оголошення мобілізації заходи щодо переведення підприємств, установ і організацій, які знаходяться на території відповідних населених пунктів, на роботу в умовах особливого періоду;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0" w:name="o345"/>
            <w:bookmarkEnd w:id="100"/>
            <w:r w:rsidRPr="00712AF4">
              <w:rPr>
                <w:color w:val="292B2C"/>
                <w:sz w:val="16"/>
                <w:szCs w:val="16"/>
              </w:rPr>
              <w:t xml:space="preserve"> доводять розпорядження про виконання мобілізаційних завдань (замовлень) до підприємств, установ і організацій, які знаходяться на території відповідних населених пунктів і залучаються до виконання мобілізаційних завдань (замовлень), та укладають з ними договори (контракти);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1" w:name="o346"/>
            <w:bookmarkEnd w:id="101"/>
            <w:r w:rsidRPr="00712AF4">
              <w:rPr>
                <w:color w:val="292B2C"/>
                <w:sz w:val="16"/>
                <w:szCs w:val="16"/>
              </w:rPr>
              <w:t xml:space="preserve"> керують та здійснюють контроль за мобілізаційною підготовкою підприємств, установ і організацій, які залучаються ними до виконання мобілізаційних завдань (замовлень);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2" w:name="o347"/>
            <w:bookmarkEnd w:id="102"/>
            <w:r w:rsidRPr="00712AF4">
              <w:rPr>
                <w:color w:val="292B2C"/>
                <w:sz w:val="16"/>
                <w:szCs w:val="16"/>
              </w:rPr>
              <w:t xml:space="preserve"> здійснюють контроль за створенням, зберіганням та обслуговуванням мобілізаційного резерву матеріально-технічних і сировинних ресурсів на підприємствах, в установах і організаціях, що перебувають у комунальній власності або залучаються ними до виконання мобілізаційних завдань (замовлень);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3" w:name="o348"/>
            <w:bookmarkEnd w:id="103"/>
            <w:r w:rsidRPr="00712AF4">
              <w:rPr>
                <w:color w:val="292B2C"/>
                <w:sz w:val="16"/>
                <w:szCs w:val="16"/>
              </w:rPr>
              <w:t xml:space="preserve"> у разі ліквідації (реорганізації) підприємств, установ і організацій, що перебувають у комунальній власності і яким встановлено мобілізаційні завдання (замовлення) або які залучаються до їх виконання, здійснюють заходи щодо передачі таких завдань (замовлень) іншим підприємствам, установам і організаціям, які знаходяться на території відповідних населених пунктів, у порядку, визначеному Кабінетом Міністрів України;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4" w:name="o349"/>
            <w:bookmarkEnd w:id="104"/>
            <w:r w:rsidRPr="00712AF4">
              <w:rPr>
                <w:color w:val="292B2C"/>
                <w:sz w:val="16"/>
                <w:szCs w:val="16"/>
              </w:rPr>
              <w:t xml:space="preserve"> організовують під час мобілізації в установленому порядку своєчасне оповіщення та прибуття громадян, які залучаються до виконання обов'язку щодо мобілізації у порядку, визначеному частинами третьою - п'ятою статті 22 цього Закону, техніки на збірні пункти та у військові частини, виділення будівель, споруд, земельних ділянок, транспортних та інших матеріально-технічних засобів і надання послуг Збройним Силам України, іншим військовим формуванням, Оперативно-рятувальній службі цивільного захисту відповідно до мобілізаційних планів;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5" w:name="o350"/>
            <w:bookmarkEnd w:id="105"/>
            <w:r w:rsidRPr="00712AF4">
              <w:rPr>
                <w:color w:val="292B2C"/>
                <w:sz w:val="16"/>
                <w:szCs w:val="16"/>
              </w:rPr>
              <w:t xml:space="preserve"> забезпечують на території відповідних населених пунктів ведення військового обліку військовозобов'язаних і призовників, бронювання військовозобов'язаних на період мобілізації та на воєнний час і надання звітності щодо бронювання військовозобов'язаних у порядку, визначеному Кабінетом Міністрів України;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6" w:name="o351"/>
            <w:bookmarkEnd w:id="106"/>
            <w:r w:rsidRPr="00712AF4">
              <w:rPr>
                <w:color w:val="292B2C"/>
                <w:sz w:val="16"/>
                <w:szCs w:val="16"/>
              </w:rPr>
              <w:t xml:space="preserve"> забезпечують надання військовим комісаріатам відомостей про реєстрацію, банкрутство (ліквідацію) підприємств, установ і організацій, що належать до сфери їх управління, згідно із законодавством;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7" w:name="o352"/>
            <w:bookmarkEnd w:id="107"/>
            <w:r w:rsidRPr="00712AF4">
              <w:rPr>
                <w:color w:val="292B2C"/>
                <w:sz w:val="16"/>
                <w:szCs w:val="16"/>
              </w:rPr>
              <w:t xml:space="preserve"> сприяють військовим комісаріатам у їх роботі в мирний час та під час мобілізації;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8" w:name="o353"/>
            <w:bookmarkEnd w:id="108"/>
            <w:r w:rsidRPr="00712AF4">
              <w:rPr>
                <w:color w:val="292B2C"/>
                <w:sz w:val="16"/>
                <w:szCs w:val="16"/>
              </w:rPr>
              <w:t xml:space="preserve"> одержують від місцевих органів виконавчої влади необхідну інформацію про характер мобілізаційних завдань (замовлень), встановлених підприємствам, установам і організаціям, які знаходяться на території відповідних населених пунктів, з метою планування раціонального використання людських і матеріальних ресурсів під час мобілізації та у воєнний час;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09" w:name="o354"/>
            <w:bookmarkEnd w:id="109"/>
            <w:r w:rsidRPr="00712AF4">
              <w:rPr>
                <w:color w:val="292B2C"/>
                <w:sz w:val="16"/>
                <w:szCs w:val="16"/>
              </w:rPr>
              <w:lastRenderedPageBreak/>
              <w:t xml:space="preserve"> вирішують разом з місцевими органами виконавчої влади питання щодо виконання мобілізаційних завдань (замовлень) підприємствами, установами і організаціями, що перебувають у комунальній власності або залучаються ними до виконання цих завдань (замовлень), у разі втрати зв'язку із зазначеними підприємствами, установами і організаціями під час мобілізації та у воєнний час;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bookmarkStart w:id="110" w:name="o355"/>
            <w:bookmarkEnd w:id="110"/>
            <w:r w:rsidRPr="00712AF4">
              <w:rPr>
                <w:color w:val="292B2C"/>
                <w:sz w:val="16"/>
                <w:szCs w:val="16"/>
              </w:rPr>
              <w:t xml:space="preserve"> забезпечують на території відповідних населених пунктів виконання законів України та інших нормативно-правових актів з питань мобілізаційної підготовки та мобілізації.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МГ</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ВВПООР</w:t>
            </w:r>
          </w:p>
        </w:tc>
      </w:tr>
      <w:tr w:rsidR="00FF5A1F" w:rsidRPr="00712AF4" w:rsidTr="006E3164">
        <w:trPr>
          <w:trHeight w:val="278"/>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4" w:tgtFrame="_blank" w:history="1">
              <w:r w:rsidR="00FF5A1F" w:rsidRPr="00712AF4">
                <w:rPr>
                  <w:rStyle w:val="af"/>
                  <w:b w:val="0"/>
                  <w:sz w:val="16"/>
                  <w:szCs w:val="16"/>
                </w:rPr>
                <w:t>Про нотаріат</w:t>
              </w:r>
            </w:hyperlink>
            <w:r w:rsidR="00FF5A1F" w:rsidRPr="00712AF4">
              <w:rPr>
                <w:rStyle w:val="af"/>
                <w:b w:val="0"/>
                <w:sz w:val="16"/>
                <w:szCs w:val="16"/>
              </w:rPr>
              <w:t xml:space="preserve"> Закон від 02.09.1993 № 3425-XII</w:t>
            </w: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абз. 5 ст. 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У населених пунктах, де немає нотаріусів, нотаріальні дії, передбачені статтею 37 цього Закону, вчиняються уповноваженими на це посадовими особами органів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Староста</w:t>
            </w:r>
          </w:p>
        </w:tc>
      </w:tr>
      <w:tr w:rsidR="00FF5A1F" w:rsidRPr="00712AF4" w:rsidTr="006E3164">
        <w:trPr>
          <w:trHeight w:val="27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bCs/>
                <w:color w:val="292B2C"/>
                <w:sz w:val="16"/>
                <w:szCs w:val="16"/>
                <w:lang w:val="uk-UA" w:eastAsia="uk-UA"/>
              </w:rPr>
              <w:t>ст. 37</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1" w:name="o365"/>
            <w:bookmarkEnd w:id="111"/>
            <w:r w:rsidRPr="00712AF4">
              <w:rPr>
                <w:color w:val="292B2C"/>
                <w:sz w:val="16"/>
                <w:szCs w:val="16"/>
              </w:rPr>
              <w:t xml:space="preserve">У сільських населених пунктах уповноважені на це посадові особи органу місцевого самоврядування вчиняють такі нотаріальні дії: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2" w:name="o366"/>
            <w:bookmarkEnd w:id="112"/>
            <w:r w:rsidRPr="00712AF4">
              <w:rPr>
                <w:color w:val="292B2C"/>
                <w:sz w:val="16"/>
                <w:szCs w:val="16"/>
              </w:rPr>
              <w:t xml:space="preserve">1) вживають заходів щодо охорони спадкового майна;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3" w:name="o367"/>
            <w:bookmarkEnd w:id="113"/>
            <w:r w:rsidRPr="00712AF4">
              <w:rPr>
                <w:color w:val="292B2C"/>
                <w:sz w:val="16"/>
                <w:szCs w:val="16"/>
              </w:rPr>
              <w:t xml:space="preserve">2) посвідчують заповіти (крім секретних);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4" w:name="o368"/>
            <w:bookmarkEnd w:id="114"/>
            <w:r w:rsidRPr="00712AF4">
              <w:rPr>
                <w:color w:val="292B2C"/>
                <w:sz w:val="16"/>
                <w:szCs w:val="16"/>
              </w:rPr>
              <w:t xml:space="preserve">3) видають дублікати посвідчених ними документів;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5" w:name="o369"/>
            <w:bookmarkEnd w:id="115"/>
            <w:r w:rsidRPr="00712AF4">
              <w:rPr>
                <w:color w:val="292B2C"/>
                <w:sz w:val="16"/>
                <w:szCs w:val="16"/>
              </w:rPr>
              <w:t xml:space="preserve">4) засвідчують вірність копій (фотокопій) документів і виписок з них;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6" w:name="o370"/>
            <w:bookmarkEnd w:id="116"/>
            <w:r w:rsidRPr="00712AF4">
              <w:rPr>
                <w:color w:val="292B2C"/>
                <w:sz w:val="16"/>
                <w:szCs w:val="16"/>
              </w:rPr>
              <w:t xml:space="preserve">5) засвідчують справжність підпису на документах;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7" w:name="o371"/>
            <w:bookmarkEnd w:id="117"/>
            <w:r w:rsidRPr="00712AF4">
              <w:rPr>
                <w:color w:val="292B2C"/>
                <w:sz w:val="16"/>
                <w:szCs w:val="16"/>
              </w:rPr>
              <w:t>6) видають свідоцтва про право на спадщину;</w:t>
            </w:r>
            <w:bookmarkStart w:id="118" w:name="o372"/>
            <w:bookmarkEnd w:id="118"/>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19" w:name="o373"/>
            <w:bookmarkEnd w:id="119"/>
            <w:r w:rsidRPr="00712AF4">
              <w:rPr>
                <w:color w:val="292B2C"/>
                <w:sz w:val="16"/>
                <w:szCs w:val="16"/>
              </w:rPr>
              <w:t>7) видають свідоцтва про право власності на частку в спільному майні подружжя в разі смерті одного з подружжя.</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20" w:name="o374"/>
            <w:bookmarkStart w:id="121" w:name="o375"/>
            <w:bookmarkEnd w:id="120"/>
            <w:bookmarkEnd w:id="121"/>
            <w:r w:rsidRPr="00712AF4">
              <w:rPr>
                <w:color w:val="292B2C"/>
                <w:sz w:val="16"/>
                <w:szCs w:val="16"/>
              </w:rPr>
              <w:t>Дії, передбачені пунктами 6 і 7 частини першої цієї статті, вчиняють уповноважені посадові особи органу місцевого самоврядування, які мають вищу юридичну освіту, досвід роботи у галузі права не менше трьох років, пройшли протягом року стажування у державній нотаріальній конторі або приватного нотаріуса, завершили навчання щодо роботи з єдиними та державними реєстрами, що функціонують в системі Міністерства юстиції України, та склали іспит із спадкового права у порядку, встановленому Міністерством юстиції України.</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bookmarkStart w:id="122" w:name="o376"/>
            <w:bookmarkStart w:id="123" w:name="o377"/>
            <w:bookmarkEnd w:id="122"/>
            <w:bookmarkEnd w:id="123"/>
            <w:r w:rsidRPr="00712AF4">
              <w:rPr>
                <w:color w:val="292B2C"/>
                <w:sz w:val="16"/>
                <w:szCs w:val="16"/>
              </w:rPr>
              <w:t>Контроль за організацією нотаріальної діяльності уповноважених на це посадових осіб органів місцевого самоврядування, дотриманням ними порядку вчинення нотаріальних дій та виконанням правил нотаріального діловодства здійснюється Міністерством юстиції України.</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bookmarkStart w:id="124" w:name="o378"/>
            <w:bookmarkStart w:id="125" w:name="o379"/>
            <w:bookmarkEnd w:id="124"/>
            <w:bookmarkEnd w:id="125"/>
            <w:r w:rsidRPr="00712AF4">
              <w:rPr>
                <w:color w:val="292B2C"/>
                <w:sz w:val="16"/>
                <w:szCs w:val="16"/>
              </w:rPr>
              <w:t>Зазначені посадові особи органів місцевого самоврядування не мають права на оформлення документів, призначених для використання за межами державного кордону.</w:t>
            </w:r>
            <w:bookmarkStart w:id="126" w:name="o380"/>
            <w:bookmarkEnd w:id="126"/>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Староста</w:t>
            </w:r>
          </w:p>
        </w:tc>
      </w:tr>
      <w:tr w:rsidR="00FF5A1F" w:rsidRPr="00712AF4" w:rsidTr="006E3164">
        <w:trPr>
          <w:trHeight w:val="27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63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Нотаріус або в сільських населених пунктах - посадова особа органу місцевого самоврядування, уповноважена на вчинення нотаріальних дій, отримавши від спадкоємців повідомлення про відкриття спадщини, зобов’язана повідомити про це тих спадкоємців, місце проживання або роботи яких відоме.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bookmarkStart w:id="127" w:name="o599"/>
            <w:bookmarkEnd w:id="127"/>
            <w:r w:rsidRPr="00712AF4">
              <w:rPr>
                <w:color w:val="292B2C"/>
                <w:sz w:val="16"/>
                <w:szCs w:val="16"/>
              </w:rPr>
              <w:t>Нотаріус або посадова особа органу місцевого самоврядування, уповноважена на вчинення нотаріальних дій, також може зробити виклик спадкоємців шляхом публічного оголошення або повідомлення у пресі.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Староста</w:t>
            </w:r>
          </w:p>
        </w:tc>
      </w:tr>
      <w:tr w:rsidR="00FF5A1F" w:rsidRPr="00712AF4" w:rsidTr="006E3164">
        <w:tc>
          <w:tcPr>
            <w:tcW w:w="425" w:type="dxa"/>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shd w:val="clear" w:color="auto" w:fill="auto"/>
          </w:tcPr>
          <w:p w:rsidR="00FF5A1F" w:rsidRPr="00712AF4" w:rsidRDefault="00821080" w:rsidP="00FF5A1F">
            <w:pPr>
              <w:ind w:left="-108" w:right="-108"/>
              <w:jc w:val="center"/>
              <w:rPr>
                <w:rStyle w:val="af"/>
                <w:b w:val="0"/>
                <w:sz w:val="16"/>
                <w:szCs w:val="16"/>
              </w:rPr>
            </w:pPr>
            <w:hyperlink r:id="rId75" w:tgtFrame="_blank" w:history="1">
              <w:r w:rsidR="00FF5A1F" w:rsidRPr="00712AF4">
                <w:rPr>
                  <w:rStyle w:val="af"/>
                  <w:b w:val="0"/>
                  <w:sz w:val="16"/>
                  <w:szCs w:val="16"/>
                </w:rPr>
                <w:t>Про колективні договори і угоди</w:t>
              </w:r>
            </w:hyperlink>
            <w:r w:rsidR="00FF5A1F" w:rsidRPr="00712AF4">
              <w:rPr>
                <w:rStyle w:val="af"/>
                <w:b w:val="0"/>
                <w:sz w:val="16"/>
                <w:szCs w:val="16"/>
              </w:rPr>
              <w:t xml:space="preserve"> Закон від 01.07.1993 № 3356-XII</w:t>
            </w: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color w:val="000000"/>
                <w:sz w:val="16"/>
                <w:szCs w:val="16"/>
                <w:shd w:val="clear" w:color="auto" w:fill="FFFFFF"/>
              </w:rPr>
              <w:t>ч. 11  ст. 9</w:t>
            </w:r>
          </w:p>
        </w:tc>
        <w:tc>
          <w:tcPr>
            <w:tcW w:w="11765" w:type="dxa"/>
            <w:shd w:val="clear" w:color="auto" w:fill="auto"/>
          </w:tcPr>
          <w:p w:rsidR="00FF5A1F" w:rsidRPr="00712AF4" w:rsidRDefault="00FF5A1F" w:rsidP="00FF5A1F">
            <w:pPr>
              <w:ind w:left="-51" w:right="-88" w:firstLine="141"/>
              <w:jc w:val="both"/>
              <w:rPr>
                <w:rStyle w:val="af"/>
                <w:b w:val="0"/>
                <w:sz w:val="16"/>
                <w:szCs w:val="16"/>
              </w:rPr>
            </w:pPr>
            <w:r w:rsidRPr="00712AF4">
              <w:rPr>
                <w:color w:val="000000"/>
                <w:sz w:val="16"/>
                <w:szCs w:val="16"/>
                <w:shd w:val="clear" w:color="auto" w:fill="FFFFFF"/>
              </w:rPr>
              <w:t>Галузеві (міжгалузеві) і територіальні (обласні та республіканська) угоди підлягають повідомній реєстрації в установленому порядку центральним органом виконавчої влади у сфері соціальної політики, а колективні договори і територіальні угоди іншого рівня - місцевими органами виконавчої влади або органами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61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6" w:tgtFrame="_blank" w:history="1">
              <w:r w:rsidR="00FF5A1F" w:rsidRPr="00712AF4">
                <w:rPr>
                  <w:rStyle w:val="af"/>
                  <w:b w:val="0"/>
                  <w:sz w:val="16"/>
                  <w:szCs w:val="16"/>
                </w:rPr>
                <w:t>Про дорожній рух</w:t>
              </w:r>
            </w:hyperlink>
            <w:r w:rsidR="00FF5A1F" w:rsidRPr="00712AF4">
              <w:rPr>
                <w:rStyle w:val="af"/>
                <w:b w:val="0"/>
                <w:sz w:val="16"/>
                <w:szCs w:val="16"/>
              </w:rPr>
              <w:t xml:space="preserve"> Закон від 30.06.1993 № 3353-XII</w:t>
            </w:r>
          </w:p>
        </w:tc>
        <w:tc>
          <w:tcPr>
            <w:tcW w:w="992" w:type="dxa"/>
            <w:shd w:val="clear" w:color="auto" w:fill="auto"/>
          </w:tcPr>
          <w:p w:rsidR="00FF5A1F" w:rsidRPr="00712AF4" w:rsidRDefault="00FF5A1F" w:rsidP="00FF5A1F">
            <w:pPr>
              <w:shd w:val="clear" w:color="auto" w:fill="FFFFFF"/>
              <w:ind w:left="-108" w:right="-105"/>
              <w:jc w:val="center"/>
              <w:rPr>
                <w:bCs/>
                <w:color w:val="000000"/>
                <w:sz w:val="16"/>
                <w:szCs w:val="16"/>
              </w:rPr>
            </w:pPr>
            <w:r w:rsidRPr="00712AF4">
              <w:rPr>
                <w:bCs/>
                <w:color w:val="000000"/>
                <w:sz w:val="16"/>
                <w:szCs w:val="16"/>
              </w:rPr>
              <w:t>ст. 3</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Державне управління у сфері дорожнього руху та його безпеки здійснюється Кабінетом Міністрів України, спеціально уповноваженими на це центральними органами виконавчої влади, органами виконавчої влади в Автономній Республіці Крим, місцевими органами виконавчої влади, органами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6</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До компетенції міських рад та їх виконавчих органів, районних рад та районних державних адміністрацій у сфері дорожнього руху належить:</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виконання вимог законодавства та рішень органів виконавчої влади про дорожній рух і його безпеку;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розробка, затвердження та реалізація міських і районних програм розвитку дорожнього руху та його безпеки;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формування міських і районних фондів, у тому числі позабюджетних, для фінансування програм і окремих заходів, спрямованих на розвиток дорожнього руху та його безпеки;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контроль за організацією навчання різних соціально-вікових груп населення Правил дорожнього руху, планування заходів, пов'язаних із профілактикою його безпеки, та контроль за їх виконанням;</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контроль за підготовкою і підвищенням кваліфікації водіїв, технічним обслуговуванням і ремонтом транспортних засобів, забезпеченням розвитку сфери цих послуг;</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організація дорожнього руху на території міста і району згідно з відповідними генеральними планами, проектами детального планування та забудови населених пунктів, автоматизованих систем керування дорожнім рухом, комплексних транспортних схем і схем організації дорожнього руху та з екологічно безпечними умовами;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здійснення та фінансування заходів, пов'язаних із профілактикою дитячого дорожньо-транспортного травматизму;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проведення роботи по пропаганді безпеки дорожнього руху;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організація будівництва, реконструкції, ремонту та утримання автомобільних доріг, вулиць, залізничних переїздів;</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встановлення порядку і здійснення заходів щодо забезпечення охорони транспортних засобів на платних стоянках та в колективних гаражах;</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прийняття рішень про розміщення, обладнання та функціонування майданчиків для паркування транспортних засобів та стоянок таксі на вулицях і дорогах населених пунктів, здійснення контролю за дотриманням визначених правилами паркування транспортних засобів вимог щодо розміщення, обладнання та функціонування майданчиків для паркування;</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керівництво та контроль за діяльністю підприємств, установ і організацій незалежно від форм власності та господарювання за виконанням вимог законодавства, рішень органів державної виконавчої влади про дорожній рух і його безпеку;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контроль за виявленням дорожньо-транспортних пригод та впровадженням заходів у місцях їх концентрації, на аварійно-небезпечних ділянках вулиць, доріг та залізничних переїздах;</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організація системи заходів щодо медичного забезпечення безпеки дорожнього руху та контроль за їх реалізацією;</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lastRenderedPageBreak/>
              <w:t>накладання у межах своєї компетенції адміністративних стягнень за порушення законодавства у сфері дорожнього руху та його безпеки;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керівництво роботою по справлянню податків, зборів та інших обов'язкових платежів у сфері дорожнього руху.</w:t>
            </w:r>
          </w:p>
          <w:p w:rsidR="00FF5A1F" w:rsidRPr="00712AF4" w:rsidRDefault="00FF5A1F" w:rsidP="00FF5A1F">
            <w:pPr>
              <w:shd w:val="clear" w:color="auto" w:fill="FFFFFF"/>
              <w:ind w:left="-51" w:right="-88" w:firstLine="141"/>
              <w:jc w:val="both"/>
              <w:rPr>
                <w:color w:val="000000"/>
                <w:sz w:val="16"/>
                <w:szCs w:val="16"/>
              </w:rPr>
            </w:pPr>
            <w:bookmarkStart w:id="128" w:name="n647"/>
            <w:bookmarkEnd w:id="128"/>
            <w:r w:rsidRPr="00712AF4">
              <w:rPr>
                <w:color w:val="000000"/>
                <w:sz w:val="16"/>
                <w:szCs w:val="16"/>
              </w:rPr>
              <w:t>До компетенції міських рад та їх виконавчих органів у сфері дорожнього руху також належить:</w:t>
            </w:r>
          </w:p>
          <w:p w:rsidR="00FF5A1F" w:rsidRPr="00712AF4" w:rsidRDefault="00FF5A1F" w:rsidP="00FF5A1F">
            <w:pPr>
              <w:shd w:val="clear" w:color="auto" w:fill="FFFFFF"/>
              <w:ind w:left="-51" w:right="-88" w:firstLine="141"/>
              <w:jc w:val="both"/>
              <w:rPr>
                <w:color w:val="000000"/>
                <w:sz w:val="16"/>
                <w:szCs w:val="16"/>
              </w:rPr>
            </w:pPr>
            <w:bookmarkStart w:id="129" w:name="n648"/>
            <w:bookmarkEnd w:id="129"/>
            <w:r w:rsidRPr="00712AF4">
              <w:rPr>
                <w:color w:val="000000"/>
                <w:sz w:val="16"/>
                <w:szCs w:val="16"/>
              </w:rPr>
              <w:t>затвердження вимог до облаштування майданчиків для паркування транспортних засобів з урахуванням норм, нормативів, стандартів у сфері благоустрою населених пунктів, державних будівельних норм, технічних умов, Правил дорожнього руху та інших нормативних документів;</w:t>
            </w:r>
          </w:p>
          <w:p w:rsidR="00FF5A1F" w:rsidRPr="00712AF4" w:rsidRDefault="00FF5A1F" w:rsidP="00FF5A1F">
            <w:pPr>
              <w:shd w:val="clear" w:color="auto" w:fill="FFFFFF"/>
              <w:ind w:left="-51" w:right="-88" w:firstLine="141"/>
              <w:jc w:val="both"/>
              <w:rPr>
                <w:color w:val="000000"/>
                <w:sz w:val="16"/>
                <w:szCs w:val="16"/>
              </w:rPr>
            </w:pPr>
            <w:bookmarkStart w:id="130" w:name="n649"/>
            <w:bookmarkEnd w:id="130"/>
            <w:r w:rsidRPr="00712AF4">
              <w:rPr>
                <w:color w:val="000000"/>
                <w:sz w:val="16"/>
                <w:szCs w:val="16"/>
              </w:rPr>
              <w:t>впровадження в межах відповідного населеного пункту автоматизованої системи контролю оплати вартості послуг з паркування, затвердження технічних вимог та завдання до цієї системи;</w:t>
            </w:r>
          </w:p>
          <w:p w:rsidR="00FF5A1F" w:rsidRPr="00712AF4" w:rsidRDefault="00FF5A1F" w:rsidP="00FF5A1F">
            <w:pPr>
              <w:shd w:val="clear" w:color="auto" w:fill="FFFFFF"/>
              <w:ind w:left="-51" w:right="-88" w:firstLine="141"/>
              <w:jc w:val="both"/>
              <w:rPr>
                <w:color w:val="000000"/>
                <w:sz w:val="16"/>
                <w:szCs w:val="16"/>
              </w:rPr>
            </w:pPr>
            <w:bookmarkStart w:id="131" w:name="n650"/>
            <w:bookmarkEnd w:id="131"/>
            <w:r w:rsidRPr="00712AF4">
              <w:rPr>
                <w:color w:val="000000"/>
                <w:sz w:val="16"/>
                <w:szCs w:val="16"/>
              </w:rPr>
              <w:t>уповноваження інспекторів з паркування здійснювати у випадках, визначених законом, розгляд справ про адміністративні правопорушення та проводити тимчасове затримання транспортних засобів;</w:t>
            </w:r>
          </w:p>
          <w:p w:rsidR="00FF5A1F" w:rsidRPr="00712AF4" w:rsidRDefault="00FF5A1F" w:rsidP="00FF5A1F">
            <w:pPr>
              <w:shd w:val="clear" w:color="auto" w:fill="FFFFFF"/>
              <w:ind w:left="-51" w:right="-88" w:firstLine="141"/>
              <w:jc w:val="both"/>
              <w:rPr>
                <w:color w:val="000000"/>
                <w:sz w:val="16"/>
                <w:szCs w:val="16"/>
              </w:rPr>
            </w:pPr>
            <w:bookmarkStart w:id="132" w:name="n651"/>
            <w:bookmarkEnd w:id="132"/>
            <w:r w:rsidRPr="00712AF4">
              <w:rPr>
                <w:color w:val="000000"/>
                <w:sz w:val="16"/>
                <w:szCs w:val="16"/>
              </w:rPr>
              <w:t>визначення шляхів стимулювання користування електромобілями та іншими екологічними видами транспорту.</w:t>
            </w:r>
          </w:p>
          <w:p w:rsidR="00FF5A1F" w:rsidRPr="00712AF4" w:rsidRDefault="00FF5A1F" w:rsidP="00FF5A1F">
            <w:pPr>
              <w:shd w:val="clear" w:color="auto" w:fill="FFFFFF"/>
              <w:ind w:left="-51" w:right="-88" w:firstLine="141"/>
              <w:jc w:val="both"/>
              <w:rPr>
                <w:rStyle w:val="af"/>
                <w:b w:val="0"/>
                <w:sz w:val="16"/>
                <w:szCs w:val="16"/>
              </w:rPr>
            </w:pPr>
            <w:bookmarkStart w:id="133" w:name="n646"/>
            <w:bookmarkEnd w:id="133"/>
            <w:r w:rsidRPr="00712AF4">
              <w:rPr>
                <w:color w:val="000000"/>
                <w:sz w:val="16"/>
                <w:szCs w:val="16"/>
              </w:rPr>
              <w:t>Органи, визначені частиною першою цієї статті, мають право розглядати і вирішувати інші питання, які відповідно до чинного законодавства належать до їх відання.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9</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До компетенції власників автомобільних доріг, вулиць та залізничних переїздів або уповноважених ними органів у сфері дорожнього руху належить:</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розробка програм та здійснення заходів щодо розвитку, удосконалення, ремонту та утримання у безпечному для дорожнього руху стані доріг, вулиць та залізничних переїздів, зон відчуження;</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визначення структур управління, проектування, будівництва та утримання доріг, вулиць та залізничних переїздів;</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участь у розробці положень про спеціальні структури управління дорожнім рухом;</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компенсація витрат власникам транспортних засобів, якщо дорожньо-транспортні пригоди сталися з причин незадовільного експлуатаційного утримання автомобільних доріг, вулиць та залізничних переїздів, за рішеннями судових органів;</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забезпечення безпечних, економічних та комфортних умов дорожнього руху;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організація і здійснення заходів, спрямованих на захист навколишнього природного середовища;</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забезпечення учасників дорожнього руху інформацією з питань стану аварійності та дорожнього покриття, гідрометеорологічних та інших умов;</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вирішення питань експлуатації автомобільних доріг, вулиць та залізничних переїздів у надзвичайних ситуаціях;</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передача права на експлуатаційне утримання доріг, вулиць та залізничних переїздів іншим юридичним особам;</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визначення нормативів та виділення необхідних коштів на будівництво, реконструкцію, ремонт та утримання автомобільних доріг, вулиць та залізничних переїздів;</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передача права на будівництво комунальних та інших споруд, прокладання комунікацій, на захисні роботи і споруди, сервісні споруди та обладнання відповідно до чинного законодавства;</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проведення робіт по створенню і утриманню придорожніх зелених насаджень та інше;</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термінове усунення пошкоджень на автомобільних дорогах, вулицях та залізничних переїздах;</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влаштування місць для зупинок транспортних засобів, стоянок і відпочинку учасників дорожнього руху та створення інших об'єктів дорожнього сервісу;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розробка та облаштування автомобільних доріг, вулиць та залізничних переїздів системами термінового зв'язку для виклику Національної поліції, екстреної медичної допомоги та технічної допомоги;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обладнання доріг, вулиць та залізничних переїздів технічними засобами регулювання дорожнього руху та їх утримання;</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проведення лінійного аналізу аварійності на підвідомчих автомобільних дорогах, вулицях та залізничних переїздах;</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виявлення аварійно-небезпечних ділянок та місць концентрації дорожньо-транспортних пригод і впровадження у таких місцях відповідних заходів щодо удосконалення організації дорожнього руху;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забезпечення роботи спеціалізованих служб по здійсненню заходів щодо організації дорожнього руху;</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своєчасне виявлення перешкод дорожньому руху та їх усунення, а у разі неможливості - невідкладне позначення дорожніми знаками, огороджувальними і направляючими засобами;</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організація виконання встановлених вимог щодо забезпечення безпеки дорожнього руху;</w:t>
            </w:r>
          </w:p>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вирішення інших питань дорожнього руху згідно з чинним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25</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….та органи місцевого самоврядування зобов'язані разом з дорожніми органами здійснювати заходи щодо обладнання автомобільних доріг, вулиць та залізничних переїздів об'єктами автомобільного сервісу згідно із затвердженими нормативами проектування, планами будівництва і генеральними схемами розміщення таких об'єктів, з дотриманням екологічно безпечних умов, а також організовувати їх роботу з метою максимального задоволення потреб учасників дорожнього руху. Автомобільні дороги, вулиці та залізничні переїзди з інтенсивним рухом обладнуються засобами аварійного зв'язку для виклику екстреної медичної допомоги, поліцейських і працівників дорожньо-експлуатаційних організацій.</w:t>
            </w:r>
          </w:p>
          <w:p w:rsidR="00FF5A1F" w:rsidRPr="00712AF4" w:rsidRDefault="00FF5A1F" w:rsidP="00FF5A1F">
            <w:pPr>
              <w:pStyle w:val="af6"/>
              <w:spacing w:after="0"/>
              <w:ind w:left="-51" w:right="-88" w:firstLine="141"/>
              <w:jc w:val="both"/>
              <w:rPr>
                <w:rStyle w:val="af"/>
                <w:rFonts w:ascii="Times New Roman" w:hAnsi="Times New Roman"/>
                <w:b w:val="0"/>
                <w:sz w:val="16"/>
                <w:szCs w:val="16"/>
                <w:lang w:val="uk-UA" w:eastAsia="uk-UA"/>
              </w:rPr>
            </w:pPr>
            <w:r w:rsidRPr="00712AF4">
              <w:rPr>
                <w:rFonts w:ascii="Times New Roman" w:eastAsia="Calibri" w:hAnsi="Times New Roman"/>
                <w:color w:val="000000"/>
                <w:sz w:val="16"/>
                <w:szCs w:val="16"/>
                <w:lang w:val="uk-UA" w:eastAsia="en-US"/>
              </w:rPr>
              <w:t>Виконавчі органи …. міських рад міст, що є адміністративними центрами областей, забезпечують розміщення, обладнання та функціонування в межах міст майданчиків для паркування, кількість місць для паркування на яких має становити не менш як 10 відсотків кількості населення для міста Києва та не менш як 5 відсотків кількості населення для міст Севастополя, Сімферополя та міст, що є обласними центрами.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чч. 1, 3  ст. 26</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При виконанні робіт в смузі відведення автомобільної дороги, вулиці та залізничного переїзду, якщо це загрожує безпечному чи безперебійному руху транспорту і пішоходів, організації, що відповідають за утримання автомобільної дороги, вулиці та залізничного переїзду, можуть закрити чи обмежити рух на основі погодженого з Національною поліцією ордера, який видається відповідним дорожнім органом, а в містах - службою місцевого державного органу виконавчої влади та місцевого самоврядування. У ордері викладаються умови заборони або обмеження руху, порядок інформування про це учасників дорожнього руху, заходи щодо безпеки дорожнього руху і строки проведення робіт.</w:t>
            </w:r>
          </w:p>
          <w:p w:rsidR="00FF5A1F" w:rsidRPr="00712AF4" w:rsidRDefault="00FF5A1F" w:rsidP="00FF5A1F">
            <w:pPr>
              <w:ind w:left="-51" w:right="-88" w:firstLine="141"/>
              <w:jc w:val="both"/>
              <w:rPr>
                <w:rStyle w:val="af"/>
                <w:b w:val="0"/>
                <w:sz w:val="16"/>
                <w:szCs w:val="16"/>
              </w:rPr>
            </w:pPr>
            <w:r w:rsidRPr="00712AF4">
              <w:rPr>
                <w:rFonts w:eastAsia="Calibri"/>
                <w:color w:val="000000"/>
                <w:sz w:val="16"/>
                <w:szCs w:val="16"/>
                <w:shd w:val="clear" w:color="auto" w:fill="FFFFFF"/>
                <w:lang w:eastAsia="en-US"/>
              </w:rPr>
              <w:t>Обмеження або заборона руху без ордера можливі лише у випадках, пов'язаних із стихійними явищами, а також з необхідністю виконання аварійних робіт, про що повідомляється місцевим органам державної виконавчої влади, органам місцевого самоврядування і відповідним підрозділам Національної поліції.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color w:val="000000"/>
                <w:sz w:val="16"/>
                <w:szCs w:val="16"/>
                <w:shd w:val="clear" w:color="auto" w:fill="FFFFFF"/>
                <w:lang w:val="uk-UA" w:eastAsia="en-US"/>
              </w:rPr>
              <w:t>ч.2 ст. 27</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Організація дорожнього руху здійснюється спеціалізованими службами, що створюються відповідними органами: на автомобільних дорогах, що перебувають у власності територіальних громад, - органами місцевого самоврядування; на інших автомобільних дорогах - центральним органом виконавчої влади, що реалізує державну політику у сфері дорожнього господарства та управління автомобільними дорогами; на залізничних переїздах - центральним органом виконавчої влади, що реалізує державну політику у сфері безпеки на залізничному транспорті.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color w:val="000000"/>
                <w:sz w:val="16"/>
                <w:szCs w:val="16"/>
                <w:shd w:val="clear" w:color="auto" w:fill="FFFFFF"/>
                <w:lang w:val="uk-UA" w:eastAsia="en-US"/>
              </w:rPr>
              <w:t>ч. 2 ст. 36</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lang w:val="uk-UA"/>
              </w:rPr>
            </w:pPr>
            <w:r w:rsidRPr="00712AF4">
              <w:rPr>
                <w:rFonts w:eastAsia="Calibri"/>
                <w:color w:val="000000"/>
                <w:sz w:val="16"/>
                <w:szCs w:val="16"/>
                <w:shd w:val="clear" w:color="auto" w:fill="FFFFFF"/>
                <w:lang w:val="uk-UA" w:eastAsia="en-US"/>
              </w:rPr>
              <w:t>…. та органи місцевого самоврядування повинні організовувати роботу і всіляко сприяти створенню мережі служб швидкої технічної допомоги учасникам дорожнього руху безпосередньо на автомобільних дорогах, вулицях та залізничних переїздах.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 1 ст.43</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Органами виконавчої влади та органами місцевого самоврядування в межах своєї компетенції здійснюються підготовка, затвердження і реалізація відповідних програм забезпечення безпеки дорожнього руху. Розробка їх здійснюється на основі раціонального поєднання територіального та галузевого планування, формування взаємопов'язаних збалансованих показників з урахуванням соціально-економічних і екологічних умов конкретного регіону, рівня розвитку дорожньої мережі, стану аварійності та інших показників єдиної системи державного обліку дорожнього руху.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44</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rPr>
              <w:t>Фінансування заходів, передбачених програмами, а також інших заходів щодо забезпечення безпеки дорожнього руху здійснюється за рахунок коштів державного бюджету, відрахувань міністерств, інших центральних органів виконавчої влади та об'єднань, місцевих бюджетів, позабюджетних коштів і фондів.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52</w:t>
            </w:r>
          </w:p>
        </w:tc>
        <w:tc>
          <w:tcPr>
            <w:tcW w:w="11765" w:type="dxa"/>
            <w:shd w:val="clear" w:color="auto" w:fill="auto"/>
          </w:tcPr>
          <w:p w:rsidR="00FF5A1F" w:rsidRPr="00712AF4" w:rsidRDefault="00FF5A1F" w:rsidP="00FF5A1F">
            <w:pPr>
              <w:shd w:val="clear" w:color="auto" w:fill="FFFFFF"/>
              <w:ind w:left="-51" w:right="-88" w:firstLine="141"/>
              <w:jc w:val="both"/>
              <w:rPr>
                <w:rStyle w:val="af"/>
                <w:b w:val="0"/>
                <w:sz w:val="16"/>
                <w:szCs w:val="16"/>
              </w:rPr>
            </w:pPr>
            <w:bookmarkStart w:id="134" w:name="n541"/>
            <w:bookmarkEnd w:id="134"/>
            <w:r w:rsidRPr="00712AF4">
              <w:rPr>
                <w:color w:val="000000"/>
                <w:sz w:val="16"/>
                <w:szCs w:val="16"/>
              </w:rPr>
              <w:t>Контроль у сфері безпеки дорожнього руху здійснюється Кабінетом Міністрів України, місцевими органами виконавчої влади та органами місцевого самоврядування, Національною поліцією, іншими спеціально уповноваженими на те державними органами (державний контроль), а також міністерствами, іншими центральними органами виконавчої влади (відомчий контроль).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УКБ</w:t>
            </w:r>
          </w:p>
        </w:tc>
      </w:tr>
      <w:tr w:rsidR="00FF5A1F" w:rsidRPr="00712AF4" w:rsidTr="006E3164">
        <w:trPr>
          <w:trHeight w:val="7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чч. 1, 2, 3 ст. 52-2</w:t>
            </w:r>
          </w:p>
        </w:tc>
        <w:tc>
          <w:tcPr>
            <w:tcW w:w="11765" w:type="dxa"/>
            <w:shd w:val="clear" w:color="auto" w:fill="auto"/>
          </w:tcPr>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rPr>
              <w:t>При розміщенні транспортних засобів на майданчику для платного паркування особи, які розміщують транспортні засоби на такому майданчику, оплачують вартість послуг з користування майданчиком для платного паркування транспортного засобу згідно з тарифом, встановленим органом місцевого самоврядування відповідно до порядку формування тарифів на послуги з користування майданчиками для платного паркування транспортних засобів, затвердженого Кабінетом Міністрів України. Інспекторам з паркування забороняється приймати грошові кошти у готівковій формі в рахунок оплати вартості таких послуг та/або в рахунок оплати штрафів, накладених на місці вчинення правопорушення.</w:t>
            </w:r>
          </w:p>
          <w:p w:rsidR="00FF5A1F" w:rsidRPr="00712AF4" w:rsidRDefault="00FF5A1F" w:rsidP="00FF5A1F">
            <w:pPr>
              <w:shd w:val="clear" w:color="auto" w:fill="FFFFFF"/>
              <w:ind w:left="-51" w:right="-88" w:firstLine="141"/>
              <w:jc w:val="both"/>
              <w:rPr>
                <w:color w:val="000000"/>
                <w:sz w:val="16"/>
                <w:szCs w:val="16"/>
              </w:rPr>
            </w:pPr>
            <w:r w:rsidRPr="00712AF4">
              <w:rPr>
                <w:color w:val="000000"/>
                <w:sz w:val="16"/>
                <w:szCs w:val="16"/>
                <w:shd w:val="clear" w:color="auto" w:fill="FFFFFF"/>
              </w:rPr>
              <w:t>Положення частини першої цієї статті не застосовуються у випадках, визначених частинами шостою та сьомою статті 30 Закону України "Про основи соціальної захищеності осіб з інвалідністю в Україні" щодо місць для безоплатного паркування, а також до осіб та транспортних засобів, які відповідно до закону та/або рішення відповідної міської, селищної, сільської ради звільняються від оплати вартості послуг з користування майданчиками для платного паркування транспортних засобів на спеціально відведених (позначених) на цих майданчиках місцях.</w:t>
            </w:r>
          </w:p>
          <w:p w:rsidR="00FF5A1F" w:rsidRPr="00712AF4" w:rsidRDefault="00FF5A1F" w:rsidP="00FF5A1F">
            <w:pPr>
              <w:shd w:val="clear" w:color="auto" w:fill="FFFFFF"/>
              <w:ind w:left="-51" w:right="-88" w:firstLine="141"/>
              <w:jc w:val="both"/>
              <w:rPr>
                <w:rStyle w:val="af"/>
                <w:b w:val="0"/>
                <w:sz w:val="16"/>
                <w:szCs w:val="16"/>
              </w:rPr>
            </w:pPr>
            <w:r w:rsidRPr="00712AF4">
              <w:rPr>
                <w:color w:val="000000"/>
                <w:sz w:val="16"/>
                <w:szCs w:val="16"/>
                <w:shd w:val="clear" w:color="auto" w:fill="FFFFFF"/>
              </w:rPr>
              <w:t>Міські, селищні, сільські ради можуть прийняти рішення про впровадження на території населеного пункту автоматизованої системи контролю оплати вартості послуг з паркування, програмно-технічний комплекс якої надає можливість в онлайн-режимі контролювати оплату послуг з користування майданчиками для платного паркування.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p w:rsidR="00FF5A1F" w:rsidRPr="00712AF4" w:rsidRDefault="00FF5A1F" w:rsidP="00FF5A1F">
            <w:pPr>
              <w:ind w:left="-108" w:right="-108"/>
              <w:jc w:val="center"/>
              <w:rPr>
                <w:sz w:val="16"/>
                <w:szCs w:val="16"/>
              </w:rPr>
            </w:pPr>
            <w:r w:rsidRPr="00712AF4">
              <w:rPr>
                <w:rStyle w:val="af"/>
                <w:b w:val="0"/>
                <w:sz w:val="16"/>
                <w:szCs w:val="16"/>
              </w:rPr>
              <w:t>УКБ</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563"/>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7" w:tgtFrame="_blank" w:history="1">
              <w:r w:rsidR="00FF5A1F" w:rsidRPr="00712AF4">
                <w:rPr>
                  <w:rStyle w:val="af"/>
                  <w:b w:val="0"/>
                  <w:sz w:val="16"/>
                  <w:szCs w:val="16"/>
                </w:rPr>
                <w:t>Про сприяння соціальному становленню та розвитку молоді в Україні</w:t>
              </w:r>
            </w:hyperlink>
            <w:r w:rsidR="00FF5A1F" w:rsidRPr="00712AF4">
              <w:rPr>
                <w:rStyle w:val="af"/>
                <w:b w:val="0"/>
                <w:sz w:val="16"/>
                <w:szCs w:val="16"/>
              </w:rPr>
              <w:t xml:space="preserve"> Закон від 05.02.1993 № 2998-XII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 1,2,4 ст. 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Органи місцевого самоврядування при затвердженні місцевих бюджетів передбачають видатки на здійснення заходів щодо соціального становлення та розвитку молоді.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У державному та місцевих бюджетах згідно з законодавством передбачаються цільові кошти на реалізацію молодіжних і дитячих програм, які сприяють соціальному становленню та розвитку молоді.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1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10 ст. 7</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Держава сприяє діяльності молодіжних трудових загонів. Засновниками молодіжних трудових загонів можуть виступати органи виконавчої влади, органи місцевого самоврядування, молодіжні громадські організації, загальноосвітні, професійно-технічні і вищі навчальні заклади, молодіжні центри праці. Типове положення про молодіжні трудові загони затверджується Кабінетом Міністрів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1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ч.3 ст. 8</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Органи місцевого самоврядування можуть встановлювати за рахунок коштів, що надходять до місцевого бюджету, пільгову плату за реєстрацію підприємств, створених молодими громадянами та молодіжними громадськими організаціями.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ЦНАП</w:t>
            </w:r>
          </w:p>
        </w:tc>
      </w:tr>
      <w:tr w:rsidR="00FF5A1F" w:rsidRPr="00712AF4" w:rsidTr="006E3164">
        <w:trPr>
          <w:trHeight w:val="36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3 ст. 9</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Органи місцевого самоврядування можуть забезпечувати пільговий проїзд учнів, вихованців, студентів та педагогічних працівників до місця навчання і додому у порядку та розмірах, визначених органами місцевого самоврядування, та передбачати на це відповідні видатки з місцевих бюджетів.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ВТЗТКП</w:t>
            </w:r>
          </w:p>
        </w:tc>
      </w:tr>
      <w:tr w:rsidR="00FF5A1F" w:rsidRPr="00712AF4" w:rsidTr="006E3164">
        <w:trPr>
          <w:trHeight w:val="1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чч.2,3, 4, 7 ст. 10</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При відведенні земельних ділянок для індивідуального житлового будівництва органи місцевого самоврядування затверджують квоти ділянок, які надаються молодим сім'ям під будівництво житла.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Органи виконавчої влади, органи місцевого самоврядування разом з підприємствами, установами та організаціями розробляють та реалізують програми створення сприятливих житлово-побутових умов для молоді, яка проживає в гуртожитках.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Молоді сім'ї та молоді громадяни можуть одержувати за рахунок бюджетних коштів пільгові довгострокові державні кредити на будівництво і придбання жилих будинків і квартир, на оплату вступних пайових внесків при вступі до молодіжних житлових комплексів, житлово-будівельних кооперативів, а також на обзаведення домашнім господарством.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Молоді сім'ї, які мають одну дитину, звільняються від сплати відсотків за користування кредитом; молодим сім'ям, які мають двох дітей, за рахунок бюджетних коштів, крім того, погашається 25 відсотків суми зобов'язань по кредиту, а молодим сім'ям, які мають трьох і більше дітей, - 50 відсотків суми зобов'язань по кредиту.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823789"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r w:rsidR="00823789" w:rsidRPr="00712AF4">
              <w:rPr>
                <w:rStyle w:val="af"/>
                <w:rFonts w:ascii="Times New Roman" w:hAnsi="Times New Roman"/>
                <w:b w:val="0"/>
                <w:sz w:val="16"/>
                <w:szCs w:val="16"/>
                <w:lang w:val="uk-UA" w:eastAsia="uk-UA"/>
              </w:rPr>
              <w:t xml:space="preserve"> </w:t>
            </w:r>
          </w:p>
          <w:p w:rsidR="00FF5A1F" w:rsidRPr="00712AF4" w:rsidRDefault="00823789"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ЦНАП</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чч.3,5,7,8, 9,10 ст. 11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Молоді громадяни можуть одержувати за рахунок коштів державного чи місцевих бюджетів пільгові довгострокові кредити для здобуття освіти у вищих навчальних закладах за різними формами навчання, незалежно від форм власності, що діють на території України. Зазначені кошти передбачаються у відповідних бюджетах окремим рядком.</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Молоді громадяни, які мають одну дитину, звільняються від сплати відсотків за користування кредитом. Молодим громадянам, які мають двох дітей, за рахунок бюджетних коштів погашається 25 відсотків суми зобов'язань за кредитом, а молодим громадянам, які мають трьох і більше дітей, - 50 відсотків суми зобов'язань за кредитом.</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 xml:space="preserve">Органи виконавчої влади, органи місцевого самоврядування можуть встановлювати разом із заінтересованими міністерствами, науковими товариствами та творчими спілками, молодіжними фондами спеціальні стипендії для найобдарованіших студентів вищих навчальних закладів і передбачати виділення коштів на їх стажування у провідних вітчизняних наукових установах і за кордоном.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lastRenderedPageBreak/>
              <w:t xml:space="preserve">Органи виконавчої влади, органи місцевого самоврядування разом із підприємствами, організаціями, науковими установами, вищими навчальними закладами, об'єднаннями громадян можуть створювати навчально-виховні заклади, які сприяють поглибленню знань, задоволенню творчих інтересів, розвитку здібностей, організації змістовного дозвілля та відпочинку молоді, а також заклади, що забезпечують пошук, підтримку та розвиток талановитої молоді у різних сферах життя.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color w:val="292B2C"/>
                <w:sz w:val="16"/>
                <w:szCs w:val="16"/>
              </w:rPr>
            </w:pPr>
            <w:r w:rsidRPr="00712AF4">
              <w:rPr>
                <w:color w:val="292B2C"/>
                <w:sz w:val="16"/>
                <w:szCs w:val="16"/>
              </w:rPr>
              <w:t>Учні, студенти, неповнолітні мають право на безплатне та пільгове користування об'єктами культури. Порядок надання цих пільг визначається органами місцевого самоврядування.</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Держава сприяє розвиткові молодіжного туризму, молодіжним міжнародним обмінам. Органи виконавчої влади та органи місцевого самоврядування можуть встановлювати для молодіжних та дитячих туристичних груп пільги у користуванні транспортними, готельними, культурними та іншими послугами. Порядок надання зазначених пільг та джерела фінансування встановлюються Кабінетом Міністрів України, місцевими органами виконавчої влади, органами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43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чч.2, 7 ст. 12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iCs/>
                <w:color w:val="292B2C"/>
                <w:sz w:val="16"/>
                <w:szCs w:val="16"/>
              </w:rPr>
              <w:t>Учні, студенти, неповнолітні мають право на безплатне та пільгове користування об'єктами фізкультури і спорту. Порядок надання цих пільг, компенсації різниці вартості послуг і квитків визначається органами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tc>
      </w:tr>
      <w:tr w:rsidR="00FF5A1F" w:rsidRPr="00712AF4" w:rsidTr="006E3164">
        <w:trPr>
          <w:trHeight w:val="14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 15</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51" w:right="-88" w:firstLine="141"/>
              <w:jc w:val="both"/>
              <w:rPr>
                <w:rStyle w:val="af"/>
                <w:b w:val="0"/>
                <w:sz w:val="16"/>
                <w:szCs w:val="16"/>
              </w:rPr>
            </w:pPr>
            <w:r w:rsidRPr="00712AF4">
              <w:rPr>
                <w:color w:val="292B2C"/>
                <w:sz w:val="16"/>
                <w:szCs w:val="16"/>
              </w:rPr>
              <w:t xml:space="preserve">Органи виконавчої влади, органи місцевого самоврядування мають право здійснювати фінансування програм і проектів молодіжних громадських організацій, що сприяють соціальному становленню та розвитку молоді та реалізації її суспільно корисних ініціатив, надавати дотації і субсидії молодіжним організаціям, надавати у безплатне користування молодіжним громадським організаціям та фондам будинки, споруди, земельні ділянки та інше майно, необхідне для здійснення їх статутної діяльності.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УО</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ВСМС</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407"/>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8" w:tgtFrame="_blank" w:history="1">
              <w:r w:rsidR="00FF5A1F" w:rsidRPr="00712AF4">
                <w:rPr>
                  <w:rStyle w:val="af"/>
                  <w:b w:val="0"/>
                  <w:sz w:val="16"/>
                  <w:szCs w:val="16"/>
                </w:rPr>
                <w:t>Про державну допомогу сім'ям з дітьми</w:t>
              </w:r>
            </w:hyperlink>
            <w:r w:rsidR="00FF5A1F" w:rsidRPr="00712AF4">
              <w:rPr>
                <w:rStyle w:val="af"/>
                <w:b w:val="0"/>
                <w:sz w:val="16"/>
                <w:szCs w:val="16"/>
              </w:rPr>
              <w:t xml:space="preserve"> Закон від 21.11.1992 № 2811-XII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292B2C"/>
                <w:sz w:val="16"/>
                <w:szCs w:val="16"/>
                <w:lang w:eastAsia="en-US"/>
              </w:rPr>
              <w:t>ч. 2 ст. 3</w:t>
            </w:r>
          </w:p>
        </w:tc>
        <w:tc>
          <w:tcPr>
            <w:tcW w:w="11765" w:type="dxa"/>
            <w:shd w:val="clear" w:color="auto" w:fill="auto"/>
          </w:tcPr>
          <w:p w:rsidR="00FF5A1F" w:rsidRPr="00712AF4" w:rsidRDefault="00FF5A1F" w:rsidP="00FF5A1F">
            <w:pPr>
              <w:shd w:val="clear" w:color="auto" w:fill="FFFFFF"/>
              <w:ind w:left="-107" w:right="-88" w:firstLine="141"/>
              <w:rPr>
                <w:rStyle w:val="af"/>
                <w:b w:val="0"/>
                <w:sz w:val="16"/>
                <w:szCs w:val="16"/>
              </w:rPr>
            </w:pPr>
            <w:r w:rsidRPr="00712AF4">
              <w:rPr>
                <w:rFonts w:eastAsia="Calibri"/>
                <w:color w:val="292B2C"/>
                <w:sz w:val="16"/>
                <w:szCs w:val="16"/>
                <w:lang w:eastAsia="en-US"/>
              </w:rPr>
              <w:t>Місцеві органи виконавчої влади, органи місцевого самоврядування, підприємства, установи, організації та об'єднання громадян за рахунок власних коштів можуть запроваджувати додаткові види допомоги та встановлювати доплати до державної допомоги сім'ям з дітьми.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24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1 ст. 4</w:t>
            </w:r>
          </w:p>
        </w:tc>
        <w:tc>
          <w:tcPr>
            <w:tcW w:w="11765" w:type="dxa"/>
            <w:shd w:val="clear" w:color="auto" w:fill="auto"/>
          </w:tcPr>
          <w:p w:rsidR="00FF5A1F" w:rsidRPr="00712AF4" w:rsidRDefault="00FF5A1F" w:rsidP="00FF5A1F">
            <w:pPr>
              <w:shd w:val="clear" w:color="auto" w:fill="FFFFFF"/>
              <w:ind w:left="-107" w:right="-88" w:firstLine="141"/>
              <w:rPr>
                <w:rStyle w:val="af"/>
                <w:b w:val="0"/>
                <w:sz w:val="16"/>
                <w:szCs w:val="16"/>
              </w:rPr>
            </w:pPr>
            <w:r w:rsidRPr="00712AF4">
              <w:rPr>
                <w:rFonts w:eastAsia="Calibri"/>
                <w:color w:val="292B2C"/>
                <w:sz w:val="16"/>
                <w:szCs w:val="16"/>
                <w:lang w:eastAsia="en-US"/>
              </w:rPr>
              <w:t>Покриття витрат на виплату державної допомоги сім'ям з дітьми здійснюється за рахунок коштів Державного бюджету України у вигляді субвенцій до місцевих бюджетів.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24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ч.1 ст. 5</w:t>
            </w:r>
          </w:p>
        </w:tc>
        <w:tc>
          <w:tcPr>
            <w:tcW w:w="11765" w:type="dxa"/>
            <w:shd w:val="clear" w:color="auto" w:fill="auto"/>
          </w:tcPr>
          <w:p w:rsidR="00FF5A1F" w:rsidRPr="00712AF4" w:rsidRDefault="00FF5A1F" w:rsidP="00FF5A1F">
            <w:pPr>
              <w:ind w:left="-107" w:right="-88" w:firstLine="141"/>
              <w:rPr>
                <w:rStyle w:val="af"/>
                <w:b w:val="0"/>
                <w:sz w:val="16"/>
                <w:szCs w:val="16"/>
              </w:rPr>
            </w:pPr>
            <w:r w:rsidRPr="00712AF4">
              <w:rPr>
                <w:color w:val="292B2C"/>
                <w:sz w:val="16"/>
                <w:szCs w:val="16"/>
              </w:rPr>
              <w:t xml:space="preserve">Всі види державної допомоги сім'ям з дітьми, крім допомоги у зв'язку з вагітністю та пологами жінкам, зазначеним у частині другій статті 4 цього Закону, призначають і виплачують органи соціального захисту населення за місцем проживання батьків (усиновлювачів, опікуна, піклувальника).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24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bCs/>
                <w:color w:val="292B2C"/>
                <w:sz w:val="16"/>
                <w:szCs w:val="16"/>
                <w:lang w:eastAsia="en-US"/>
              </w:rPr>
              <w:t>ст. 21</w:t>
            </w:r>
          </w:p>
        </w:tc>
        <w:tc>
          <w:tcPr>
            <w:tcW w:w="11765" w:type="dxa"/>
            <w:shd w:val="clear" w:color="auto" w:fill="auto"/>
          </w:tcPr>
          <w:p w:rsidR="00FF5A1F" w:rsidRPr="00712AF4" w:rsidRDefault="00FF5A1F" w:rsidP="00FF5A1F">
            <w:pPr>
              <w:shd w:val="clear" w:color="auto" w:fill="FFFFFF"/>
              <w:ind w:left="-107" w:right="-88" w:firstLine="141"/>
              <w:rPr>
                <w:rStyle w:val="af"/>
                <w:b w:val="0"/>
                <w:sz w:val="16"/>
                <w:szCs w:val="16"/>
              </w:rPr>
            </w:pPr>
            <w:r w:rsidRPr="00712AF4">
              <w:rPr>
                <w:rFonts w:eastAsia="Calibri"/>
                <w:color w:val="292B2C"/>
                <w:sz w:val="16"/>
                <w:szCs w:val="16"/>
                <w:lang w:eastAsia="en-US"/>
              </w:rPr>
              <w:t xml:space="preserve">Органи, що призначають і здійснюють виплату державної допомоги сім'ям з дітьми, мають право у разі потреби перевіряти обгрунтованість видачі та достовірність відповідних документів, поданих для призначення допомоги. </w:t>
            </w:r>
            <w:bookmarkStart w:id="135" w:name="o209"/>
            <w:bookmarkEnd w:id="135"/>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ДСЗН</w:t>
            </w:r>
          </w:p>
        </w:tc>
      </w:tr>
      <w:tr w:rsidR="00FF5A1F" w:rsidRPr="00712AF4" w:rsidTr="006E3164">
        <w:trPr>
          <w:trHeight w:val="160"/>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79" w:tgtFrame="_blank" w:history="1">
              <w:r w:rsidR="00FF5A1F" w:rsidRPr="00712AF4">
                <w:rPr>
                  <w:rStyle w:val="af"/>
                  <w:b w:val="0"/>
                  <w:sz w:val="16"/>
                  <w:szCs w:val="16"/>
                </w:rPr>
                <w:t>Основи законодавства України про охорону здоров'я</w:t>
              </w:r>
            </w:hyperlink>
            <w:r w:rsidR="00FF5A1F" w:rsidRPr="00712AF4">
              <w:rPr>
                <w:rStyle w:val="af"/>
                <w:b w:val="0"/>
                <w:sz w:val="16"/>
                <w:szCs w:val="16"/>
              </w:rPr>
              <w:t xml:space="preserve"> Закон від 19.11.1992 № 2801-XII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sz w:val="16"/>
                <w:szCs w:val="16"/>
                <w:lang w:eastAsia="en-US"/>
              </w:rPr>
              <w:t>абз.5, 9 ч. 1 ст. 3</w:t>
            </w:r>
          </w:p>
        </w:tc>
        <w:tc>
          <w:tcPr>
            <w:tcW w:w="11765" w:type="dxa"/>
            <w:shd w:val="clear" w:color="auto" w:fill="auto"/>
          </w:tcPr>
          <w:p w:rsidR="00FF5A1F" w:rsidRPr="00712AF4" w:rsidRDefault="00FF5A1F" w:rsidP="00FF5A1F">
            <w:pPr>
              <w:shd w:val="clear" w:color="auto" w:fill="FFFFFF"/>
              <w:ind w:left="-113" w:right="-88" w:firstLine="141"/>
              <w:jc w:val="both"/>
              <w:rPr>
                <w:rFonts w:eastAsia="Calibri"/>
                <w:sz w:val="16"/>
                <w:szCs w:val="16"/>
                <w:lang w:eastAsia="en-US"/>
              </w:rPr>
            </w:pPr>
            <w:r w:rsidRPr="00712AF4">
              <w:rPr>
                <w:rFonts w:eastAsia="Calibri"/>
                <w:color w:val="000000"/>
                <w:sz w:val="16"/>
                <w:szCs w:val="16"/>
                <w:shd w:val="clear" w:color="auto" w:fill="FFFFFF"/>
                <w:lang w:eastAsia="en-US"/>
              </w:rPr>
              <w:t>медична субсидія - безготівкова допомога, яка надається за рахунок коштів державного або місцевих бюджетів для оплати необхідних пацієнту медичних послуг та лікарських засобів;</w:t>
            </w:r>
          </w:p>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охорона здоров'я - система заходів, що здійснюються органами державної влади та органами місцевого самоврядування, їх посадовими особами, закладами охорони здоров’я, фізичними особами - підприємцями, які зареєстровані в установленому законом порядку та одержали ліцензію на право провадження господарської діяльності з медичної практики, медичними та фармацевтичними працівниками, громадськими об’єднаннями і громадянами з метою збереження та відновлення фізіологічних і психологічних функцій, оптимальної працездатності та соціальної активності людини при максимальній біологічно можливій індивідуальній тривалості її життя;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504"/>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речен. 2 абз. 12 ч. 1 ст. 3</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Замовником послуги з медичного обслуговування населення можуть бути держава, відповідні органи місцевого самоврядування, юридичні та фізичні особи, у тому числі пацієнт;</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2 ст. 13</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Складовою частиною державної політики охорони здоров'я в Україні є політика охорони здоров'я в Автономній Республіці Крим, місцеві і регіональні комплексні та цільові програми, що формуються Верховною Радою Автономної Республіки Крим, органами місцевого самоврядування та відображають специфічні потреби охорони здоров'я населення, яке проживає на відповідних територіях.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4 ст. 14</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Рада міністрів Автономної Республіки Крим, місцеві державні адміністрації, а також органи місцевого самоврядування реалізують державну політику у сфері охорони здоров'я в межах своїх повноважень, передбачених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 3, 4, 6, 9, 11 ст. 16</w:t>
            </w:r>
          </w:p>
        </w:tc>
        <w:tc>
          <w:tcPr>
            <w:tcW w:w="11765" w:type="dxa"/>
            <w:shd w:val="clear" w:color="auto" w:fill="auto"/>
          </w:tcPr>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Мережа державних і комунальних закладів охорони здоров'я формується з урахуванням потреб населення у медичному обслуговуванні, необхідності забезпечення належної якості такого обслуговування, своєчасності, доступності для громадян, ефективного використання матеріальних, трудових і фінансових ресурсів. Існуюча мережа таких закладів не може бути скорочена.</w:t>
            </w:r>
          </w:p>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Планування розвитку мережі державних і комунальних закладів охорони здоров'я, прийняття рішень про її оптимізацію, створення, реорганізацію, перепрофілювання державних і комунальних закладів охорони здоров'я здійснюються відповідно до закону органами, уповноваженими управляти об'єктами відповідно державної і комунальної власності.</w:t>
            </w:r>
          </w:p>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Заклад охорони здоров'я провадить свою діяльність на підставі статуту (положення), що затверджується власником закладу (уповноваженим ним органом).</w:t>
            </w:r>
          </w:p>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Керівники державних та комунальних закладів охорони здоров’я призначаються на посаду уповноваженим виконавчим органом управління власника закладу охорони здоров’я на конкурсній основі шляхом укладання з ними контракту на строк від трьох до п’яти років. </w:t>
            </w:r>
          </w:p>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Залежно від форми власності заклади охорони здоров’я утворюються та функціонують як державні, комунальні, приватні чи засновані на змішаній формі власності. Державні та комунальні заклади охорони здоров’я не підлягають приватизації.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чч.1,3,5 ст. 18</w:t>
            </w:r>
          </w:p>
        </w:tc>
        <w:tc>
          <w:tcPr>
            <w:tcW w:w="11765" w:type="dxa"/>
            <w:shd w:val="clear" w:color="auto" w:fill="auto"/>
          </w:tcPr>
          <w:p w:rsidR="00FF5A1F" w:rsidRPr="00712AF4" w:rsidRDefault="00FF5A1F" w:rsidP="00FF5A1F">
            <w:pPr>
              <w:shd w:val="clear" w:color="auto" w:fill="FFFFFF"/>
              <w:ind w:left="-113" w:right="-88" w:firstLine="141"/>
              <w:jc w:val="both"/>
              <w:rPr>
                <w:color w:val="000000"/>
                <w:sz w:val="16"/>
                <w:szCs w:val="16"/>
              </w:rPr>
            </w:pPr>
            <w:bookmarkStart w:id="136" w:name="n636"/>
            <w:bookmarkEnd w:id="136"/>
            <w:r w:rsidRPr="00712AF4">
              <w:rPr>
                <w:color w:val="000000"/>
                <w:sz w:val="16"/>
                <w:szCs w:val="16"/>
              </w:rPr>
              <w:t>Фінансове забезпечення охорони здоров’я може здійснюватися за рахунок коштів Державного бюджету України та місцевих бюджетів, коштів юридичних та фізичних осіб, а також з інших джерел, не заборонених законом.</w:t>
            </w:r>
          </w:p>
          <w:p w:rsidR="00FF5A1F" w:rsidRPr="00712AF4" w:rsidRDefault="00FF5A1F" w:rsidP="00FF5A1F">
            <w:pPr>
              <w:shd w:val="clear" w:color="auto" w:fill="FFFFFF"/>
              <w:ind w:left="-113" w:right="-88" w:firstLine="141"/>
              <w:jc w:val="both"/>
              <w:rPr>
                <w:color w:val="000000"/>
                <w:sz w:val="16"/>
                <w:szCs w:val="16"/>
              </w:rPr>
            </w:pPr>
            <w:bookmarkStart w:id="137" w:name="n637"/>
            <w:bookmarkStart w:id="138" w:name="n638"/>
            <w:bookmarkEnd w:id="137"/>
            <w:bookmarkEnd w:id="138"/>
            <w:r w:rsidRPr="00712AF4">
              <w:rPr>
                <w:color w:val="000000"/>
                <w:sz w:val="16"/>
                <w:szCs w:val="16"/>
              </w:rPr>
              <w:t>Кошти Державного бюджету України та місцевих бюджетів, призначені на охорону здоров’я, використовуються, зокрема, для забезпечення медичної допомоги населенню, фінансування державних цільових і місцевих програм охорони здоров’я та фундаментальних наукових досліджень у цій сфері.</w:t>
            </w:r>
          </w:p>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shd w:val="clear" w:color="auto" w:fill="FFFFFF"/>
              </w:rPr>
              <w:lastRenderedPageBreak/>
              <w:t>Медична допомога надається безоплатно за рахунок бюджетних коштів у закладах охорони здоров’я та фізичними особами - підприємцями, які зареєстровані та одержали в установленому законом порядку ліцензію на провадження господарської діяльності з медичної практики, з якими головними розпорядниками бюджетних коштів укладені договори про медичне обслуговування населення.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shd w:val="clear" w:color="auto" w:fill="FFFFFF"/>
              </w:rPr>
              <w:t>речен.1, ч. 6 ст. 18</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shd w:val="clear" w:color="auto" w:fill="FFFFFF"/>
              </w:rPr>
              <w:t xml:space="preserve">Договори про медичне обслуговування укладаються у межах бюджетних коштів, передбачених на охорону здоров’я на відповідний бюджетний період, на підставі вартості та обсягу послуг з медичного обслуговування, замовником яких є держава або органи місцевого самоврядування.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 2, 6  ст. 24</w:t>
            </w:r>
          </w:p>
        </w:tc>
        <w:tc>
          <w:tcPr>
            <w:tcW w:w="11765" w:type="dxa"/>
            <w:shd w:val="clear" w:color="auto" w:fill="auto"/>
          </w:tcPr>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При державних та комунальних закладах охорони здоров’я, що надають медичну допомогу вторинного і третинного рівнів, з якими головними розпорядниками бюджетних коштів укладені договори про медичне обслуговування населення, за рішенням власника закладу охорони здоров’я (уповноваженого ним органу) утворюються спостережні ради з обов’язковим залученням представників громадськості (за їхньою згодою). Спостережні ради також можуть утворюватися за рішенням власника при інших закладах охорони здоров’я.</w:t>
            </w:r>
          </w:p>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При закладах охорони здоров’я з метою сприяння їх діяльності можуть також утворюватися опікунські ради, до складу яких (за їхньою згодою) можуть включатися благодійники, представники громадськості та громадських об’єднань, благодійних, релігійних організацій, органів місцевого самоврядування, засобів масової інформації, волонтери та інші. Рішення про створення опікунської ради при закладі охорони здоров’я та положення про неї затверджуються наказом керівника закладу охорони здоров’я або уповноваженого органу.</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5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4 ст. 30</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Місцеві державні адміністрації та органи місцевого самоврядування зобов'язані активно сприяти здійсненню протиепідемічних заходів.</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0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5 ст. 35-1</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Первинна медична допомога надається безоплатно в закладах охорони здоров’я та фізичними особами - підприємцями, які одержали відповідну ліцензію в установленому законом порядку, з якими головний розпорядник бюджетних коштів уклав договір про медичне обслуговування населення.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ВОЗ</w:t>
            </w:r>
          </w:p>
        </w:tc>
      </w:tr>
      <w:tr w:rsidR="00FF5A1F" w:rsidRPr="00712AF4" w:rsidTr="006E3164">
        <w:trPr>
          <w:trHeight w:val="105"/>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eastAsia="Calibri" w:hAnsi="Times New Roman"/>
                <w:color w:val="000000"/>
                <w:sz w:val="16"/>
                <w:szCs w:val="16"/>
                <w:shd w:val="clear" w:color="auto" w:fill="FFFFFF"/>
                <w:lang w:val="uk-UA" w:eastAsia="en-US"/>
              </w:rPr>
              <w:t>ч. 6 ст. 35-2</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 xml:space="preserve">Вторинна (спеціалізована) медична допомога надається безоплатно в закладах охорони здоров'я, що забезпечують надання такої допомоги, з якими головний розпорядник бюджетних коштів уклав договір про медичне обслуговування населення.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w:t>
            </w:r>
          </w:p>
        </w:tc>
      </w:tr>
      <w:tr w:rsidR="00FF5A1F" w:rsidRPr="00712AF4" w:rsidTr="006E3164">
        <w:trPr>
          <w:trHeight w:val="130"/>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80" w:tgtFrame="_blank" w:history="1">
              <w:r w:rsidR="00FF5A1F" w:rsidRPr="00712AF4">
                <w:rPr>
                  <w:rStyle w:val="af"/>
                  <w:b w:val="0"/>
                  <w:sz w:val="16"/>
                  <w:szCs w:val="16"/>
                </w:rPr>
                <w:t>Про статус народного депутата України</w:t>
              </w:r>
            </w:hyperlink>
            <w:r w:rsidR="00FF5A1F" w:rsidRPr="00712AF4">
              <w:rPr>
                <w:rStyle w:val="af"/>
                <w:b w:val="0"/>
                <w:sz w:val="16"/>
                <w:szCs w:val="16"/>
              </w:rPr>
              <w:t xml:space="preserve"> Закон від 17.11.1992 № 2790-XII</w:t>
            </w:r>
          </w:p>
        </w:tc>
        <w:tc>
          <w:tcPr>
            <w:tcW w:w="992" w:type="dxa"/>
            <w:shd w:val="clear" w:color="auto" w:fill="auto"/>
          </w:tcPr>
          <w:p w:rsidR="00FF5A1F" w:rsidRPr="00712AF4" w:rsidRDefault="00FF5A1F" w:rsidP="00FF5A1F">
            <w:pPr>
              <w:shd w:val="clear" w:color="auto" w:fill="FFFFFF"/>
              <w:ind w:left="-108" w:right="-105"/>
              <w:jc w:val="center"/>
              <w:rPr>
                <w:rFonts w:eastAsia="Calibri"/>
                <w:sz w:val="16"/>
                <w:szCs w:val="16"/>
                <w:lang w:eastAsia="en-US"/>
              </w:rPr>
            </w:pPr>
            <w:r w:rsidRPr="00712AF4">
              <w:rPr>
                <w:rFonts w:eastAsia="Calibri"/>
                <w:sz w:val="16"/>
                <w:szCs w:val="16"/>
                <w:lang w:eastAsia="en-US"/>
              </w:rPr>
              <w:t>абз. 1 ч. 5,чч. 7, 8 ст. 15</w:t>
            </w:r>
          </w:p>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p>
        </w:tc>
        <w:tc>
          <w:tcPr>
            <w:tcW w:w="11765" w:type="dxa"/>
            <w:shd w:val="clear" w:color="auto" w:fill="auto"/>
          </w:tcPr>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5. …….керівники ……. органів місцевого самоврядування……, до яких звернуто запит, зобов'язані повідомити народного депутата, групу народних депутатів, комітет Верховної Ради України у письмовій формі про результати розгляду його (їх) запиту у п'ятнадцятиденний строк (один місяць абз. 2 ч. 5 ст. 15) з дня його одержання або в інший, встановлений Верховною Радою України, строк.</w:t>
            </w:r>
          </w:p>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7. На вимогу народного депутата керівник…….органу місцевого самоврядування,……., якому адресовано запит, зобов'язаний повідомити народному депутатові про день розгляду порушених у запиті питань завчасно, але не пізніше ніж за три дні до їх розгляду.</w:t>
            </w:r>
          </w:p>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8. Відповідь на депутатський запит, внесений народним депутатом, надається відповідно Голові Верховної Ради України і народному депутату, який його вніс. Відповідь на депутатський запит, внесений групою народних депутатів, комітетом Верховної Ради України, надається відповідно Голові Верховної Ради України і народному депутату, підпис якого під запитом значиться першим, голові комітету Верховної Ради України. Відповідь надається в обов'язковому порядку і безпосередньо тим ……. органом місцевого самоврядування, до якого було направлено запит, за підписом його керівника чи посадової особи……., на ім'я яких було направлено запит.</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абз. 1 ч. 2, чч. 3, 4  ст. 16</w:t>
            </w:r>
          </w:p>
        </w:tc>
        <w:tc>
          <w:tcPr>
            <w:tcW w:w="11765" w:type="dxa"/>
            <w:shd w:val="clear" w:color="auto" w:fill="auto"/>
          </w:tcPr>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2. ……, орган місцевого самоврядування, їх посадові особи, ……, яким адресовано депутатське звернення, зобов'язані протягом 10 днів з моменту його одержання розглянути і дати письмову відповідь. У разі неможливості розгляду звернення народного депутата у визначений строк його повідомляють про це офіційним листом з викладенням причин продовження строку розгляду. Строк розгляду депутатського звернення, з урахуванням продовження, не може перевищувати 30 днів з моменту його одержання.</w:t>
            </w:r>
          </w:p>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3. Народний депутат, який направив звернення, може бути присутнім при його розгляді, про що він повідомляє відповідний……., орган місцевого самоврядування, їх посадових осіб, ……., яким адресовано депутатське звернення. Посадова особа, відповідальна за розгляд звернення народного депутата, зобов'язана завчасно, але не пізніше ніж за день повідомити народного депутата про час і місце розгляду звернення.</w:t>
            </w:r>
          </w:p>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rPr>
              <w:t>4. Вмотивована відповідь на депутатське звернення повинна бути надіслана народному депутату не пізніш як на другий день після розгляду звернення. Відповідь надається в обов'язковому порядку і безпосередньо тим ……. органом місцевого самоврядування, до якого було направлено звернення, за підписом його керівника чи посадової особи, ……., крім випадків, установлених цим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color w:val="000000"/>
                <w:sz w:val="16"/>
                <w:szCs w:val="16"/>
              </w:rPr>
              <w:t>ч. 2, 3 ст. 17</w:t>
            </w:r>
          </w:p>
        </w:tc>
        <w:tc>
          <w:tcPr>
            <w:tcW w:w="11765" w:type="dxa"/>
            <w:shd w:val="clear" w:color="auto" w:fill="auto"/>
          </w:tcPr>
          <w:p w:rsidR="00FF5A1F" w:rsidRPr="00712AF4" w:rsidRDefault="00FF5A1F" w:rsidP="00FF5A1F">
            <w:pPr>
              <w:shd w:val="clear" w:color="auto" w:fill="FFFFFF"/>
              <w:ind w:left="-113" w:right="-88" w:firstLine="141"/>
              <w:jc w:val="both"/>
              <w:rPr>
                <w:color w:val="000000"/>
                <w:sz w:val="16"/>
                <w:szCs w:val="16"/>
                <w:shd w:val="clear" w:color="auto" w:fill="FFFFFF"/>
              </w:rPr>
            </w:pPr>
            <w:r w:rsidRPr="00712AF4">
              <w:rPr>
                <w:color w:val="000000"/>
                <w:sz w:val="16"/>
                <w:szCs w:val="16"/>
                <w:shd w:val="clear" w:color="auto" w:fill="FFFFFF"/>
              </w:rPr>
              <w:t>2. Народний депутат користується правом невідкладного прийому з питань депутатської діяльності керівниками та іншими посадовими особами розташованих на території України …… органів місцевого самоврядування……..</w:t>
            </w:r>
          </w:p>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shd w:val="clear" w:color="auto" w:fill="FFFFFF"/>
              </w:rPr>
              <w:t>3. Народний депутат діючого скликання при пред'явленні посвідчення народного депутата України користується правом безперешкодно відвідувати ……. органи місцевого самоврядування…….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sz w:val="16"/>
                <w:szCs w:val="16"/>
                <w:lang w:eastAsia="en-US"/>
              </w:rPr>
              <w:t>речення 1 ч.</w:t>
            </w:r>
            <w:r w:rsidRPr="00712AF4">
              <w:rPr>
                <w:rFonts w:eastAsia="Calibri"/>
                <w:color w:val="000000"/>
                <w:sz w:val="16"/>
                <w:szCs w:val="16"/>
                <w:shd w:val="clear" w:color="auto" w:fill="FFFFFF"/>
                <w:lang w:eastAsia="en-US"/>
              </w:rPr>
              <w:t xml:space="preserve"> 5. ст. 17</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Народний депутат як представник державної влади у разі порушення прав, свобод і інтересів людини та громадянина, що охороняються законом, та інших порушень законності має право на місці вимагати негайного припинення порушення або звертатися з вимогою до відповідних ……. органів місцевого самоврядування, їх посадових осіб, ……. припинити такі порушення.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речення 1 абз. 2 ч. 5 ст. 17</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Посадові особи …… органів місцевого самоврядування, ……., до яких звернуто вимогу народного депутата про припинення порушення законності, зобов'язані негайно вжити заходів щодо усунення порушення, а за необхідності - притягнути винних до відповідальності з наступним інформуванням про це народного депутата.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 8, 9 ст. 17</w:t>
            </w:r>
          </w:p>
        </w:tc>
        <w:tc>
          <w:tcPr>
            <w:tcW w:w="11765" w:type="dxa"/>
            <w:shd w:val="clear" w:color="auto" w:fill="auto"/>
          </w:tcPr>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8. Народний депутат має право у разі необхідності залучати до участі у розгляді пропозицій, заяв і скарг, які надійшли на його ім'я, а також у прийомі громадян посадових осіб ……. органів місцевого самоврядування……... Керівник ……. органу місцевого самоврядування зобов'язаний бути присутнім на прийомі народного депутата особисто або уповноважити на це замість себе іншу посадову особу за погодженням з народним депутатом.</w:t>
            </w:r>
          </w:p>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rPr>
              <w:t>9. Народний депутат має право одержати інформацію з питань, пов'язаних із здійсненням ним депутатських повноважень, від ……. органів місцевого самоврядування, їх посадових осіб, які зобов'язані надати йому таку інформацію в порядку та строки, визначені цим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sz w:val="16"/>
                <w:szCs w:val="16"/>
                <w:lang w:eastAsia="en-US"/>
              </w:rPr>
              <w:t>речен. 2 ч. 1 ст. 19</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 органи місцевого самоврядування при зверненні народного депутата зобов'язані надати йому офіційні матеріали щодо своєї діяльності.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чч. 2, 4 ст. 19</w:t>
            </w:r>
          </w:p>
        </w:tc>
        <w:tc>
          <w:tcPr>
            <w:tcW w:w="11765" w:type="dxa"/>
            <w:shd w:val="clear" w:color="auto" w:fill="auto"/>
          </w:tcPr>
          <w:p w:rsidR="00FF5A1F" w:rsidRPr="00712AF4" w:rsidRDefault="00FF5A1F" w:rsidP="00FF5A1F">
            <w:pPr>
              <w:shd w:val="clear" w:color="auto" w:fill="FFFFFF"/>
              <w:ind w:left="-113" w:right="-88" w:firstLine="141"/>
              <w:jc w:val="both"/>
              <w:rPr>
                <w:rFonts w:eastAsia="Calibri"/>
                <w:color w:val="000000"/>
                <w:sz w:val="16"/>
                <w:szCs w:val="16"/>
                <w:shd w:val="clear" w:color="auto" w:fill="FFFFFF"/>
                <w:lang w:eastAsia="en-US"/>
              </w:rPr>
            </w:pPr>
            <w:r w:rsidRPr="00712AF4">
              <w:rPr>
                <w:rFonts w:eastAsia="Calibri"/>
                <w:color w:val="000000"/>
                <w:sz w:val="16"/>
                <w:szCs w:val="16"/>
                <w:shd w:val="clear" w:color="auto" w:fill="FFFFFF"/>
                <w:lang w:eastAsia="en-US"/>
              </w:rPr>
              <w:t>2. На вимогу народного депутата посадові особи ……..органів місцевого самоврядування……. зобов'язані забезпечити його консультаціями відповідних фахівців з питань депутатської діяльності і надати невідкладно, а за відсутності такої можливості - не пізніш як у п'ятиденний строк, необхідні інформацію і документацію.</w:t>
            </w:r>
          </w:p>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lastRenderedPageBreak/>
              <w:t>4. ……..виконавчі органи органів місцевого самоврядування…….з питань, які віднесені до їх компетенції, зобов'язані забезпечити народному депутату безоплатну допомогу з правових питань, що виникають у зв'язку з виконанням його депутатських повноважень.</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lastRenderedPageBreak/>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речення 2 ч. 3 ст. 26</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 органи місцевого самоврядування, їх посадові особи…….., забезпечують умови для здійснення народним депутатом своїх повноважень у межах та в порядку, визначених Конституцією України, цим та іншими законами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абз. 1, 2, 4 ч. 5 ст. 28</w:t>
            </w:r>
          </w:p>
        </w:tc>
        <w:tc>
          <w:tcPr>
            <w:tcW w:w="11765" w:type="dxa"/>
            <w:shd w:val="clear" w:color="auto" w:fill="auto"/>
          </w:tcPr>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5. Народному депутату, обраному в одномандатному виборчому окрузі, на строк виконання його депутатських повноважень …….. органи місцевого самоврядування, в управлінні яких знаходиться …….. комунальна власність територіальної громади на території відповідного виборчого округу, зобов'язані надати окреме технічно обладнане службове приміщення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FF5A1F" w:rsidRPr="00712AF4" w:rsidRDefault="00FF5A1F" w:rsidP="00FF5A1F">
            <w:pPr>
              <w:shd w:val="clear" w:color="auto" w:fill="FFFFFF"/>
              <w:ind w:left="-113" w:right="-88" w:firstLine="141"/>
              <w:jc w:val="both"/>
              <w:rPr>
                <w:color w:val="000000"/>
                <w:sz w:val="16"/>
                <w:szCs w:val="16"/>
              </w:rPr>
            </w:pPr>
            <w:r w:rsidRPr="00712AF4">
              <w:rPr>
                <w:color w:val="000000"/>
                <w:sz w:val="16"/>
                <w:szCs w:val="16"/>
              </w:rPr>
              <w:t>Народному депутату, обраному в багатомандатному загальнодержавному виборчому окрузі ……. органи місцевого самоврядування, в управлінні яких знаходиться ……..комунальна власність територіальної громади, надають окреме технічно обладнане службове приміщення в обласному центрі або (за заявою народного депутата) в районах, містах області, яка закріплена за народним депутатом депутатською фракцією (групою), з розташуванням у ньому постійного робочого місця помічника-консультанта народного депутата з наступним відшкодуванням витрат в установлених межах і за рахунок бюджетних призначень на забезпечення діяльності Верховної Ради України.</w:t>
            </w:r>
          </w:p>
          <w:p w:rsidR="00FF5A1F" w:rsidRPr="00712AF4" w:rsidRDefault="00FF5A1F" w:rsidP="00FF5A1F">
            <w:pPr>
              <w:shd w:val="clear" w:color="auto" w:fill="FFFFFF"/>
              <w:ind w:left="-113" w:right="-88" w:firstLine="141"/>
              <w:jc w:val="both"/>
              <w:rPr>
                <w:rStyle w:val="af"/>
                <w:b w:val="0"/>
                <w:sz w:val="16"/>
                <w:szCs w:val="16"/>
              </w:rPr>
            </w:pPr>
            <w:r w:rsidRPr="00712AF4">
              <w:rPr>
                <w:color w:val="000000"/>
                <w:sz w:val="16"/>
                <w:szCs w:val="16"/>
              </w:rPr>
              <w:t>Керівник ……… органу місцевого самоврядування, до якого письмово звернувся народний депутат щодо виділення йому службового приміщення, несе відповідальність за неналежне виконання цього Закону по створенню умов для здійснення повноважень народного депутата.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sz w:val="16"/>
                <w:szCs w:val="16"/>
                <w:lang w:eastAsia="en-US"/>
              </w:rPr>
              <w:t>ч. 7 ст. 28</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 органи місцевого самоврядування, а також їх посадові особи зобов'язані сприяти організації звітів народних депутатів та їх зустрічей з виборцями. З цією метою ……. орган місцевого самоврядування надає безоплатно окреме пристосоване приміщення, обладнане засобами зв'язку, завчасно сповіщає виборців про час та місце звіту або зустрічі, інформує про це місцеві засоби масової інформації.</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ДЗРП</w:t>
            </w:r>
          </w:p>
          <w:p w:rsidR="00FF5A1F" w:rsidRPr="00712AF4" w:rsidRDefault="00FF5A1F" w:rsidP="00FF5A1F">
            <w:pPr>
              <w:ind w:left="-108" w:right="-108"/>
              <w:jc w:val="center"/>
              <w:rPr>
                <w:sz w:val="16"/>
                <w:szCs w:val="16"/>
              </w:rPr>
            </w:pPr>
          </w:p>
        </w:tc>
      </w:tr>
      <w:tr w:rsidR="00FF5A1F" w:rsidRPr="00712AF4" w:rsidTr="006E3164">
        <w:trPr>
          <w:trHeight w:val="120"/>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ч. 3 ст. 32</w:t>
            </w:r>
          </w:p>
        </w:tc>
        <w:tc>
          <w:tcPr>
            <w:tcW w:w="11765" w:type="dxa"/>
            <w:shd w:val="clear" w:color="auto" w:fill="auto"/>
          </w:tcPr>
          <w:p w:rsidR="00FF5A1F" w:rsidRPr="00712AF4" w:rsidRDefault="00FF5A1F" w:rsidP="00FF5A1F">
            <w:pPr>
              <w:shd w:val="clear" w:color="auto" w:fill="FFFFFF"/>
              <w:ind w:left="-113" w:right="-88" w:firstLine="141"/>
              <w:jc w:val="both"/>
              <w:rPr>
                <w:rStyle w:val="af"/>
                <w:b w:val="0"/>
                <w:sz w:val="16"/>
                <w:szCs w:val="16"/>
              </w:rPr>
            </w:pPr>
            <w:r w:rsidRPr="00712AF4">
              <w:rPr>
                <w:rFonts w:eastAsia="Calibri"/>
                <w:color w:val="000000"/>
                <w:sz w:val="16"/>
                <w:szCs w:val="16"/>
                <w:shd w:val="clear" w:color="auto" w:fill="FFFFFF"/>
                <w:lang w:eastAsia="en-US"/>
              </w:rPr>
              <w:t>Витрати ……. органів місцевого самоврядування ……., пов'язані з виконанням народним депутатом депутатських повноважень, компенсуються за рахунок коштів Державного бюджету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210"/>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81" w:tgtFrame="_blank" w:history="1">
              <w:r w:rsidR="00FF5A1F" w:rsidRPr="00712AF4">
                <w:rPr>
                  <w:rStyle w:val="af"/>
                  <w:b w:val="0"/>
                  <w:sz w:val="16"/>
                  <w:szCs w:val="16"/>
                </w:rPr>
                <w:t>Про основи містобудування</w:t>
              </w:r>
            </w:hyperlink>
            <w:r w:rsidR="00FF5A1F" w:rsidRPr="00712AF4">
              <w:rPr>
                <w:rStyle w:val="af"/>
                <w:b w:val="0"/>
                <w:sz w:val="16"/>
                <w:szCs w:val="16"/>
              </w:rPr>
              <w:t xml:space="preserve"> Закон від 16.11.1992 № 2780-XII</w:t>
            </w: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rFonts w:eastAsia="Calibri"/>
                <w:color w:val="000000"/>
                <w:sz w:val="16"/>
                <w:szCs w:val="16"/>
                <w:shd w:val="clear" w:color="auto" w:fill="FFFFFF"/>
                <w:lang w:eastAsia="en-US"/>
              </w:rPr>
              <w:t>ст. 7</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Державне регулювання у сфері містобудування здійснюється Верховною Радою України, Кабінетом Міністрів України, Верховною Радою та Радою міністрів Автономної Республіки Крим, місцевими державними адміністраціями, органами місцевого самоврядування, а також центральним органом виконавчої влади, що забезпечує формування державної політики у сфері містобудування, центральним органом виконавчої влади, що реалізує державну політику у сфері містобудування, центральним органом виконавчої влади, що реалізує державну політику з питань державного архітектурно-будівельного контролю, іншими органами в порядку, встановленому законодавством.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УАМ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tc>
      </w:tr>
      <w:tr w:rsidR="00FF5A1F" w:rsidRPr="00712AF4" w:rsidTr="006E3164">
        <w:trPr>
          <w:trHeight w:val="20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12</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До компетенції сільських, селищних, міських рад у сфері містобудування на відповідній території належить затвердження відповідно до законодавства місцевих програм, генеральних планів відповідних населених пунктів, планів зонування територій, а за відсутності затверджених в установленому законом порядку планів зонування території - детальних планів територій.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Місцеві ради вирішують інші питання у сфері містобудування відповідно до закону, а також можуть делегувати вирішення питань, що належать до їх компетенції, своїм виконавчим органам або відповідним місцевим державним адміністраціям.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До компетенції виконавчих органів сільських, селищних, міських рад у сфері містобудування належать: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затвердження детальних планів територій за наявності затверджених в установленому законом порядку планів зонування території;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визначення територій для містобудівних потреб;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внесення пропозицій щодо встановлення і зміни меж населених пунктів відповідно до закону.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Питання у сфері містобудування, віднесені до компетенції сільських, селищних, міських рад та їх виконавчих органів, можуть розглядатися на засіданнях громадських та архітектурно-містобудівних рад, утворених відповідно до законодавства.</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УАМ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tc>
      </w:tr>
      <w:tr w:rsidR="00FF5A1F" w:rsidRPr="00712AF4" w:rsidTr="006E3164">
        <w:trPr>
          <w:trHeight w:val="20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До компетенції виконавчих органів сільських, селищних, міських рад у сфері містобудування належать: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визначення території для містобудівних потреб згідно з рішенням відповідної ради;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встановлення в межах своїх повноважень на відповідній території режиму використання та забудови земель, на яких передбачена перспективна містобудівна діяльність;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надання відповідно до закону містобудівних умов і обмежень забудови земельних ділянок;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забезпечення в установленому законодавством порядку розробки і подання на затвердження відповідних рад місцевих містобудівних програм, генеральних планів, детальних планів, планів червоних ліній;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надання (отримання, реєстрація), відмова у видачі чи анулювання (скасування) документів, що дають право на виконання підготовчих та будівельних робіт, прийняття в експлуатацію закінчених будівництвом об’єктів, здійснення державного архітектурно-будівельного контролю у випадках та відповідно до вимог, встановлених законом;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організація охорони культурної спадщини;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bookmarkStart w:id="139" w:name="o148"/>
            <w:bookmarkEnd w:id="139"/>
            <w:r w:rsidRPr="00712AF4">
              <w:rPr>
                <w:color w:val="292B2C"/>
                <w:sz w:val="16"/>
                <w:szCs w:val="16"/>
              </w:rPr>
              <w:t xml:space="preserve">організація робіт, пов'язаних із створенням і веденням містобудівного кадастру населених пунктів;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забезпечення в установленому законом порядку державного контролю за дотриманням законодавства, затвердженої містобудівної документації під час планування та забудови відповідних територій; зупинення у випадках, передбачених законом, будівництва, яке проводиться з порушенням містобудівної документації та проектів окремих об'єктів, а також може заподіяти шкоду навколишньому природному середовищу;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 xml:space="preserve">здійснення контролю за забезпеченням надійності та безпечності експлуатації будинків і споруд незалежно від форми власності в районах, що зазнають впливу небезпечних природних і техногенних явищ та процесів. </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Виконавчі комітети сільських, селищних і міських рад вирішують й інші питання містобудівної діяльності, визначені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УАМ</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ind w:left="-108" w:right="-108"/>
              <w:jc w:val="center"/>
              <w:rPr>
                <w:sz w:val="16"/>
                <w:szCs w:val="16"/>
              </w:rPr>
            </w:pPr>
          </w:p>
        </w:tc>
      </w:tr>
      <w:tr w:rsidR="00FF5A1F" w:rsidRPr="00712AF4" w:rsidTr="006E3164">
        <w:trPr>
          <w:trHeight w:val="30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 3 ст. 21</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Територіальні громади в особі сільських, селищних, міських рад користуються переважним правом викупу земель, будинків і споруд для містобудівних потреб, визначених містобудівною документацією для громадських потреб.</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tc>
      </w:tr>
      <w:tr w:rsidR="00FF5A1F" w:rsidRPr="00712AF4" w:rsidTr="006E3164">
        <w:trPr>
          <w:trHeight w:val="206"/>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 1 ст. 24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Державний контроль у сфері містобудування здійснюється центральним органом виконавчої влади, що реалізує державну політику з питань державного архітектурно-будівельного контролю, органами місцевого самоврядування та іншими уповноваженими на це державними органами.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ДАБК</w:t>
            </w:r>
          </w:p>
        </w:tc>
      </w:tr>
      <w:tr w:rsidR="00FF5A1F" w:rsidRPr="00712AF4" w:rsidTr="006E3164">
        <w:trPr>
          <w:trHeight w:val="183"/>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82" w:tgtFrame="_blank" w:history="1">
              <w:r w:rsidR="00FF5A1F" w:rsidRPr="00712AF4">
                <w:rPr>
                  <w:rStyle w:val="af"/>
                  <w:b w:val="0"/>
                  <w:sz w:val="16"/>
                  <w:szCs w:val="16"/>
                </w:rPr>
                <w:t>Про охорону атмосферного повітря</w:t>
              </w:r>
            </w:hyperlink>
            <w:r w:rsidR="00FF5A1F" w:rsidRPr="00712AF4">
              <w:rPr>
                <w:rStyle w:val="af"/>
                <w:b w:val="0"/>
                <w:sz w:val="16"/>
                <w:szCs w:val="16"/>
              </w:rPr>
              <w:t xml:space="preserve">  Закон від 16.10.1992 № 2707-XII</w:t>
            </w:r>
          </w:p>
        </w:tc>
        <w:tc>
          <w:tcPr>
            <w:tcW w:w="992" w:type="dxa"/>
            <w:shd w:val="clear" w:color="auto" w:fill="auto"/>
          </w:tcPr>
          <w:p w:rsidR="00FF5A1F" w:rsidRPr="00712AF4" w:rsidRDefault="00FF5A1F" w:rsidP="00FF5A1F">
            <w:pPr>
              <w:pStyle w:val="af6"/>
              <w:spacing w:after="0"/>
              <w:ind w:left="-108" w:right="-105"/>
              <w:rPr>
                <w:rStyle w:val="af"/>
                <w:rFonts w:ascii="Times New Roman" w:hAnsi="Times New Roman"/>
                <w:b w:val="0"/>
                <w:sz w:val="16"/>
                <w:szCs w:val="16"/>
                <w:lang w:val="uk-UA" w:eastAsia="uk-UA"/>
              </w:rPr>
            </w:pPr>
            <w:r w:rsidRPr="00712AF4">
              <w:rPr>
                <w:rFonts w:ascii="Times New Roman" w:hAnsi="Times New Roman"/>
                <w:color w:val="292B2C"/>
                <w:sz w:val="16"/>
                <w:szCs w:val="16"/>
                <w:lang w:val="uk-UA" w:eastAsia="uk-UA"/>
              </w:rPr>
              <w:t>абз. 7 ч. 1 ст.3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color w:val="292B2C"/>
                <w:sz w:val="16"/>
                <w:szCs w:val="16"/>
              </w:rPr>
            </w:pPr>
            <w:r w:rsidRPr="00712AF4">
              <w:rPr>
                <w:color w:val="292B2C"/>
                <w:sz w:val="16"/>
                <w:szCs w:val="16"/>
              </w:rPr>
              <w:t>Державне управління в галузі охорони атмосферного повітря відповідно до закону здійснюють:</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rPr>
                <w:rStyle w:val="af"/>
                <w:b w:val="0"/>
                <w:sz w:val="16"/>
                <w:szCs w:val="16"/>
              </w:rPr>
            </w:pPr>
            <w:r w:rsidRPr="00712AF4">
              <w:rPr>
                <w:color w:val="292B2C"/>
                <w:sz w:val="16"/>
                <w:szCs w:val="16"/>
              </w:rPr>
              <w:t>Рада міністрів Автономної Республіки Крим, місцеві державні адміністрації, інші центральні та місцеві органи виконавчої влади, 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8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чч. 3, 4 ст. 11</w:t>
            </w:r>
          </w:p>
        </w:tc>
        <w:tc>
          <w:tcPr>
            <w:tcW w:w="11765" w:type="dxa"/>
            <w:shd w:val="clear" w:color="auto" w:fill="auto"/>
          </w:tcPr>
          <w:p w:rsidR="00FF5A1F" w:rsidRPr="00712AF4" w:rsidRDefault="00FF5A1F" w:rsidP="00FF5A1F">
            <w:pPr>
              <w:shd w:val="clear" w:color="auto" w:fill="FFFFFF"/>
              <w:ind w:left="-113" w:right="-88" w:firstLine="141"/>
              <w:jc w:val="both"/>
              <w:rPr>
                <w:color w:val="292B2C"/>
                <w:sz w:val="16"/>
                <w:szCs w:val="16"/>
              </w:rPr>
            </w:pPr>
            <w:r w:rsidRPr="00712AF4">
              <w:rPr>
                <w:color w:val="292B2C"/>
                <w:sz w:val="16"/>
                <w:szCs w:val="16"/>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з урахуванням особливостей екологічної ситуації регіону, населеного пункту можуть додатково встановлювати перелік забруднюючих речовин, за якими здійснюється регулювання їх викидів на відповідній території.</w:t>
            </w:r>
          </w:p>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За поданням обласних, Київської, Севастопольської міських державних адміністрацій, органу виконавчої влади Автономної Республіки Крим з питань охорони навколишнього природного середовища і центрального органу виконавчої влади, що реалізує державну політику у сфері санітарного та епідемічного благополуччя населення, органи місцевого самоврядування, у разі перевищення нормативів екологічної безпеки, на відповідній території затверджують відповідно до закону програми оздоровлення атмосферного повітря, здійснюють заходи щодо зменшення забруднення атмосферного повітря.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989"/>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 1 ст. 16</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Діяльність, спрямована на штучні зміни стану атмосфери та атмосферних явищ у господарських цілях, може провадитися підприємствами, установами, організаціями та громадянами - суб'єктами підприємницької діяльності тільки за дозволами, виданими центральним органом виконавчої влади, що забезпечує реалізацію державної політики у сфері охорони навколишнього природного середовища, за погодженням із центральним органом виконавчої влади, що реалізує державну політику у сфері санітарного та епідемічного благополуччя населення, місцевими органами виконавчої влади та органами місцевого самоврядування. Порядок погодження і видачі дозволів встановлюється Кабінетом Міністрів України.</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8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19</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 xml:space="preserve">Видобування надр та вибухові роботи повинні проводитися з дотриманням вимог щодо охорони атмосферного повітря способами, погодженими із центральним органом виконавчої влади, що забезпечує реалізацію державної політики у сфері охорони навколишнього природного середовища, центральним органом виконавчої влади, що реалізує державну політику у сфері санітарного та епідемічного благополуччя населення, іншими органами виконавчої влади та органами місцевого самоврядування відповідно до закону.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8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 2 ст. 23</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Погодження проектів забудови, будівництва та реконструкції підприємств та інших об'єктів, які впливають або можуть впливати на стан атмосферного повітря, здійснюється центральним органом виконавчої влади, що реалізує державну політику у сфері архітектури та містобудування, із врахуванням висновків центрального органу виконавчої влади, що реалізує державну політику у сфері охорони навколишнього природного середовища, а на території Автономної Республіки Крим - органу виконавчої влади Автономної Республіки Крим з питань охорони навколишнього природного середовища, центрального органу виконавчої влади, що реалізує державну політику у сфері санітарного та епідемічного благополуччя населення, та інших органів виконавчої влади або органів місцевого самоврядування відповідно до їх повноважень, визначених законом.</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p w:rsidR="00FF5A1F" w:rsidRPr="00712AF4" w:rsidRDefault="00FF5A1F" w:rsidP="00FF5A1F">
            <w:pPr>
              <w:pStyle w:val="af6"/>
              <w:spacing w:after="0"/>
              <w:ind w:left="-108" w:right="-108"/>
              <w:rPr>
                <w:rFonts w:ascii="Times New Roman" w:hAnsi="Times New Roman"/>
                <w:sz w:val="16"/>
                <w:szCs w:val="16"/>
              </w:rPr>
            </w:pPr>
            <w:r w:rsidRPr="00712AF4">
              <w:rPr>
                <w:rStyle w:val="af"/>
                <w:rFonts w:ascii="Times New Roman" w:hAnsi="Times New Roman"/>
                <w:b w:val="0"/>
                <w:sz w:val="16"/>
                <w:szCs w:val="16"/>
                <w:lang w:val="uk-UA" w:eastAsia="uk-UA"/>
              </w:rPr>
              <w:t>УАМ</w:t>
            </w:r>
          </w:p>
        </w:tc>
      </w:tr>
      <w:tr w:rsidR="00FF5A1F" w:rsidRPr="00712AF4" w:rsidTr="006E3164">
        <w:trPr>
          <w:trHeight w:val="18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color w:val="292B2C"/>
                <w:sz w:val="16"/>
                <w:szCs w:val="16"/>
              </w:rPr>
              <w:t>ч. 2 ст. 24</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 xml:space="preserve">Якщо внаслідок порушення встановлених меж та режиму санітарно-захисних зон виникає необхідність у відселенні жителів, виведенні з цих зон об'єктів соціального призначення або здійсненні інших заходів, підприємства, установи, організації та громадяни - суб'єкти підприємницької діяльності, місцеві органи виконавчої влади, органи місцевого самоврядування повинні вирішувати питання про фінансування необхідних робіт і заходів та строки їх реалізації.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ВК 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ДІМ</w:t>
            </w:r>
          </w:p>
        </w:tc>
      </w:tr>
      <w:tr w:rsidR="00FF5A1F" w:rsidRPr="00712AF4" w:rsidTr="006E3164">
        <w:trPr>
          <w:trHeight w:val="181"/>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5"/>
              <w:jc w:val="center"/>
              <w:rPr>
                <w:rStyle w:val="af"/>
                <w:b w:val="0"/>
                <w:sz w:val="16"/>
                <w:szCs w:val="16"/>
              </w:rPr>
            </w:pPr>
            <w:r w:rsidRPr="00712AF4">
              <w:rPr>
                <w:bCs/>
                <w:color w:val="292B2C"/>
                <w:sz w:val="16"/>
                <w:szCs w:val="16"/>
              </w:rPr>
              <w:t>ст. 27</w:t>
            </w:r>
          </w:p>
        </w:tc>
        <w:tc>
          <w:tcPr>
            <w:tcW w:w="11765" w:type="dxa"/>
            <w:shd w:val="clear" w:color="auto" w:fill="auto"/>
          </w:tcPr>
          <w:p w:rsidR="00FF5A1F" w:rsidRPr="00712AF4" w:rsidRDefault="00FF5A1F" w:rsidP="00FF5A1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13" w:right="-88" w:firstLine="141"/>
              <w:jc w:val="both"/>
              <w:rPr>
                <w:rStyle w:val="af"/>
                <w:b w:val="0"/>
                <w:sz w:val="16"/>
                <w:szCs w:val="16"/>
              </w:rPr>
            </w:pPr>
            <w:r w:rsidRPr="00712AF4">
              <w:rPr>
                <w:color w:val="292B2C"/>
                <w:sz w:val="16"/>
                <w:szCs w:val="16"/>
              </w:rPr>
              <w:t xml:space="preserve">Контроль у галузі охорони атмосферного повітря здійснюється з метою забезпечення дотримання вимог законодавства про охорону атмосферного повітря місцевими органами виконавчої влади, органами місцевого самоврядування, посадовими особами цих органів, а також підприємствами, установами, організаціями та громадянами. </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ДФЕІ</w:t>
            </w:r>
          </w:p>
        </w:tc>
      </w:tr>
      <w:tr w:rsidR="00FF5A1F" w:rsidRPr="00712AF4" w:rsidTr="006E3164">
        <w:trPr>
          <w:trHeight w:val="199"/>
        </w:trPr>
        <w:tc>
          <w:tcPr>
            <w:tcW w:w="425" w:type="dxa"/>
            <w:vMerge w:val="restart"/>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val="restart"/>
            <w:shd w:val="clear" w:color="auto" w:fill="auto"/>
          </w:tcPr>
          <w:p w:rsidR="00FF5A1F" w:rsidRPr="00712AF4" w:rsidRDefault="00821080" w:rsidP="00FF5A1F">
            <w:pPr>
              <w:ind w:left="-108" w:right="-108" w:hanging="2"/>
              <w:jc w:val="center"/>
              <w:rPr>
                <w:rStyle w:val="af"/>
                <w:b w:val="0"/>
                <w:sz w:val="16"/>
                <w:szCs w:val="16"/>
              </w:rPr>
            </w:pPr>
            <w:hyperlink r:id="rId83" w:tgtFrame="_blank" w:history="1">
              <w:r w:rsidR="00FF5A1F" w:rsidRPr="00712AF4">
                <w:rPr>
                  <w:rStyle w:val="af"/>
                  <w:b w:val="0"/>
                  <w:sz w:val="16"/>
                  <w:szCs w:val="16"/>
                </w:rPr>
                <w:t>Про охорону праці</w:t>
              </w:r>
            </w:hyperlink>
            <w:r w:rsidR="00FF5A1F" w:rsidRPr="00712AF4">
              <w:rPr>
                <w:rStyle w:val="af"/>
                <w:b w:val="0"/>
                <w:sz w:val="16"/>
                <w:szCs w:val="16"/>
              </w:rPr>
              <w:t xml:space="preserve"> Закон від 14.10.1992 № 2694-XII</w:t>
            </w: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sz w:val="16"/>
                <w:szCs w:val="16"/>
                <w:lang w:eastAsia="en-US"/>
              </w:rPr>
              <w:t>ч. 2 ст. 19</w:t>
            </w:r>
          </w:p>
        </w:tc>
        <w:tc>
          <w:tcPr>
            <w:tcW w:w="11765" w:type="dxa"/>
            <w:shd w:val="clear" w:color="auto" w:fill="auto"/>
          </w:tcPr>
          <w:p w:rsidR="00FF5A1F" w:rsidRPr="00712AF4" w:rsidRDefault="00FF5A1F" w:rsidP="00FF5A1F">
            <w:pPr>
              <w:shd w:val="clear" w:color="auto" w:fill="FFFFFF"/>
              <w:ind w:left="-107" w:right="-88" w:firstLine="141"/>
              <w:jc w:val="both"/>
              <w:rPr>
                <w:rStyle w:val="af"/>
                <w:b w:val="0"/>
                <w:sz w:val="16"/>
                <w:szCs w:val="16"/>
              </w:rPr>
            </w:pPr>
            <w:r w:rsidRPr="00712AF4">
              <w:rPr>
                <w:color w:val="000000"/>
                <w:sz w:val="16"/>
                <w:szCs w:val="16"/>
              </w:rPr>
              <w:t>Фінансування профілактичних заходів з охорони праці, виконання загальнодержавної, галузевих та регіональних програм поліпшення стану безпеки, гігієни праці та виробничого середовища, інших державних програм, спрямованих на запобігання нещасним випадкам та професійним захворюванням, передбачається, поряд з іншими джерелами фінансування, визначеними законодавством, у державному і місцевих бюджетах.</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УПП</w:t>
            </w:r>
          </w:p>
        </w:tc>
      </w:tr>
      <w:tr w:rsidR="00FF5A1F" w:rsidRPr="00712AF4" w:rsidTr="006E3164">
        <w:trPr>
          <w:trHeight w:val="19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ind w:left="-108" w:right="-105"/>
              <w:jc w:val="center"/>
              <w:rPr>
                <w:rStyle w:val="af"/>
                <w:b w:val="0"/>
                <w:sz w:val="16"/>
                <w:szCs w:val="16"/>
              </w:rPr>
            </w:pPr>
            <w:r w:rsidRPr="00712AF4">
              <w:rPr>
                <w:rFonts w:eastAsia="Calibri"/>
                <w:color w:val="000000"/>
                <w:sz w:val="16"/>
                <w:szCs w:val="16"/>
                <w:shd w:val="clear" w:color="auto" w:fill="FFFFFF"/>
                <w:lang w:eastAsia="en-US"/>
              </w:rPr>
              <w:t>ч. 17 ст. 21</w:t>
            </w:r>
          </w:p>
        </w:tc>
        <w:tc>
          <w:tcPr>
            <w:tcW w:w="11765" w:type="dxa"/>
            <w:shd w:val="clear" w:color="auto" w:fill="auto"/>
          </w:tcPr>
          <w:p w:rsidR="00FF5A1F" w:rsidRPr="00712AF4" w:rsidRDefault="00FF5A1F" w:rsidP="00FF5A1F">
            <w:pPr>
              <w:ind w:left="-107" w:right="-88" w:firstLine="141"/>
              <w:jc w:val="both"/>
              <w:rPr>
                <w:rStyle w:val="af"/>
                <w:b w:val="0"/>
                <w:sz w:val="16"/>
                <w:szCs w:val="16"/>
              </w:rPr>
            </w:pPr>
            <w:r w:rsidRPr="00712AF4">
              <w:rPr>
                <w:rFonts w:eastAsia="Calibri"/>
                <w:color w:val="000000"/>
                <w:sz w:val="16"/>
                <w:szCs w:val="16"/>
                <w:shd w:val="clear" w:color="auto" w:fill="FFFFFF"/>
                <w:lang w:eastAsia="en-US"/>
              </w:rPr>
              <w:t>У разі коли роботодавець не одержав зазначеного дозволу(дозвіл на виконання робіт підвищеної небезпеки та на експлуатацію (застосування) машин, механізмів, устаткування підвищеної небезпеки) , місцевий орган виконавчої влади або орган місцевого самоврядування, за поданням центрального органу виконавчої влади, що реалізує державну політику у сфері охорони праці, вживає заходів до скасування державної реєстрації цього підприємства у встановленому законом порядку за умови, якщо протягом місяця від часу виявлення вказаних недоліків роботодавець не провів належних заходів з їх усунення.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УПП</w:t>
            </w:r>
          </w:p>
        </w:tc>
      </w:tr>
      <w:tr w:rsidR="00FF5A1F" w:rsidRPr="00712AF4" w:rsidTr="006E3164">
        <w:trPr>
          <w:trHeight w:val="19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абз. 5 ч. 1 ст. 31</w:t>
            </w:r>
          </w:p>
        </w:tc>
        <w:tc>
          <w:tcPr>
            <w:tcW w:w="11765" w:type="dxa"/>
            <w:shd w:val="clear" w:color="auto" w:fill="auto"/>
          </w:tcPr>
          <w:p w:rsidR="00FF5A1F" w:rsidRPr="00712AF4" w:rsidRDefault="00FF5A1F" w:rsidP="00FF5A1F">
            <w:pPr>
              <w:shd w:val="clear" w:color="auto" w:fill="FFFFFF"/>
              <w:ind w:left="-107" w:right="-88" w:firstLine="141"/>
              <w:jc w:val="both"/>
              <w:rPr>
                <w:color w:val="000000"/>
                <w:sz w:val="16"/>
                <w:szCs w:val="16"/>
              </w:rPr>
            </w:pPr>
            <w:r w:rsidRPr="00712AF4">
              <w:rPr>
                <w:color w:val="000000"/>
                <w:sz w:val="16"/>
                <w:szCs w:val="16"/>
              </w:rPr>
              <w:t>Державне управління охороною праці здійснюють:</w:t>
            </w:r>
          </w:p>
          <w:p w:rsidR="00FF5A1F" w:rsidRPr="00712AF4" w:rsidRDefault="00FF5A1F" w:rsidP="00FF5A1F">
            <w:pPr>
              <w:shd w:val="clear" w:color="auto" w:fill="FFFFFF"/>
              <w:ind w:left="-107" w:right="-88" w:firstLine="141"/>
              <w:jc w:val="both"/>
              <w:rPr>
                <w:rStyle w:val="af"/>
                <w:b w:val="0"/>
                <w:sz w:val="16"/>
                <w:szCs w:val="16"/>
              </w:rPr>
            </w:pPr>
            <w:bookmarkStart w:id="140" w:name="n244"/>
            <w:bookmarkEnd w:id="140"/>
            <w:r w:rsidRPr="00712AF4">
              <w:rPr>
                <w:color w:val="000000"/>
                <w:sz w:val="16"/>
                <w:szCs w:val="16"/>
              </w:rPr>
              <w:t>Рада міністрів Автономної Республіки Крим, місцеві державні адміністрації та органи місцевого самоврядування.</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УПП</w:t>
            </w:r>
          </w:p>
        </w:tc>
      </w:tr>
      <w:tr w:rsidR="00FF5A1F" w:rsidRPr="00712AF4" w:rsidTr="006E3164">
        <w:trPr>
          <w:trHeight w:val="198"/>
        </w:trPr>
        <w:tc>
          <w:tcPr>
            <w:tcW w:w="425" w:type="dxa"/>
            <w:vMerge/>
            <w:shd w:val="clear" w:color="auto" w:fill="auto"/>
          </w:tcPr>
          <w:p w:rsidR="00FF5A1F" w:rsidRPr="00712AF4" w:rsidRDefault="00FF5A1F" w:rsidP="00FF5A1F">
            <w:pPr>
              <w:pStyle w:val="af6"/>
              <w:spacing w:after="0"/>
              <w:ind w:left="-142" w:right="-108"/>
              <w:rPr>
                <w:rStyle w:val="af"/>
                <w:rFonts w:ascii="Times New Roman" w:hAnsi="Times New Roman"/>
                <w:b w:val="0"/>
                <w:sz w:val="16"/>
                <w:szCs w:val="16"/>
                <w:lang w:val="uk-UA" w:eastAsia="uk-UA"/>
              </w:rPr>
            </w:pPr>
          </w:p>
        </w:tc>
        <w:tc>
          <w:tcPr>
            <w:tcW w:w="1702" w:type="dxa"/>
            <w:vMerge/>
            <w:shd w:val="clear" w:color="auto" w:fill="auto"/>
          </w:tcPr>
          <w:p w:rsidR="00FF5A1F" w:rsidRPr="00712AF4" w:rsidRDefault="00FF5A1F" w:rsidP="00FF5A1F">
            <w:pPr>
              <w:ind w:left="-108" w:right="-108" w:hanging="2"/>
              <w:jc w:val="center"/>
              <w:rPr>
                <w:rStyle w:val="af"/>
                <w:b w:val="0"/>
                <w:sz w:val="16"/>
                <w:szCs w:val="16"/>
              </w:rPr>
            </w:pPr>
          </w:p>
        </w:tc>
        <w:tc>
          <w:tcPr>
            <w:tcW w:w="992" w:type="dxa"/>
            <w:shd w:val="clear" w:color="auto" w:fill="auto"/>
          </w:tcPr>
          <w:p w:rsidR="00FF5A1F" w:rsidRPr="00712AF4" w:rsidRDefault="00FF5A1F" w:rsidP="00FF5A1F">
            <w:pPr>
              <w:shd w:val="clear" w:color="auto" w:fill="FFFFFF"/>
              <w:ind w:left="-108" w:right="-105"/>
              <w:jc w:val="center"/>
              <w:rPr>
                <w:rStyle w:val="af"/>
                <w:b w:val="0"/>
                <w:sz w:val="16"/>
                <w:szCs w:val="16"/>
              </w:rPr>
            </w:pPr>
            <w:r w:rsidRPr="00712AF4">
              <w:rPr>
                <w:bCs/>
                <w:color w:val="000000"/>
                <w:sz w:val="16"/>
                <w:szCs w:val="16"/>
              </w:rPr>
              <w:t>ст. 35</w:t>
            </w:r>
          </w:p>
        </w:tc>
        <w:tc>
          <w:tcPr>
            <w:tcW w:w="11765" w:type="dxa"/>
            <w:shd w:val="clear" w:color="auto" w:fill="auto"/>
          </w:tcPr>
          <w:p w:rsidR="00FF5A1F" w:rsidRPr="00712AF4" w:rsidRDefault="00FF5A1F" w:rsidP="00FF5A1F">
            <w:pPr>
              <w:shd w:val="clear" w:color="auto" w:fill="FFFFFF"/>
              <w:ind w:left="-107" w:right="-88" w:firstLine="141"/>
              <w:jc w:val="both"/>
              <w:rPr>
                <w:color w:val="000000"/>
                <w:sz w:val="16"/>
                <w:szCs w:val="16"/>
              </w:rPr>
            </w:pPr>
            <w:r w:rsidRPr="00712AF4">
              <w:rPr>
                <w:color w:val="000000"/>
                <w:sz w:val="16"/>
                <w:szCs w:val="16"/>
              </w:rPr>
              <w:t>Органи місцевого самоврядування у межах своєї компетенції:</w:t>
            </w:r>
          </w:p>
          <w:p w:rsidR="00FF5A1F" w:rsidRPr="00712AF4" w:rsidRDefault="00FF5A1F" w:rsidP="00FF5A1F">
            <w:pPr>
              <w:shd w:val="clear" w:color="auto" w:fill="FFFFFF"/>
              <w:ind w:left="-107" w:right="-88" w:firstLine="141"/>
              <w:jc w:val="both"/>
              <w:rPr>
                <w:color w:val="000000"/>
                <w:sz w:val="16"/>
                <w:szCs w:val="16"/>
              </w:rPr>
            </w:pPr>
            <w:r w:rsidRPr="00712AF4">
              <w:rPr>
                <w:color w:val="000000"/>
                <w:sz w:val="16"/>
                <w:szCs w:val="16"/>
              </w:rPr>
              <w:t>затверджують цільові регіональні програми поліпшення стану безпеки, умов праці та виробничого середовища, а також заходи з охорони праці у складі програм соціально-економічного і культурного розвитку регіонів;</w:t>
            </w:r>
          </w:p>
          <w:p w:rsidR="00FF5A1F" w:rsidRPr="00712AF4" w:rsidRDefault="00FF5A1F" w:rsidP="00FF5A1F">
            <w:pPr>
              <w:shd w:val="clear" w:color="auto" w:fill="FFFFFF"/>
              <w:ind w:left="-107" w:right="-88" w:firstLine="141"/>
              <w:jc w:val="both"/>
              <w:rPr>
                <w:color w:val="000000"/>
                <w:sz w:val="16"/>
                <w:szCs w:val="16"/>
              </w:rPr>
            </w:pPr>
            <w:r w:rsidRPr="00712AF4">
              <w:rPr>
                <w:color w:val="000000"/>
                <w:sz w:val="16"/>
                <w:szCs w:val="16"/>
              </w:rPr>
              <w:t>приймають рішення щодо створення комунальних аварійно-рятувальних служб для обслуговування відповідних територій та об'єктів комунальної власності.</w:t>
            </w:r>
          </w:p>
          <w:p w:rsidR="00FF5A1F" w:rsidRPr="00712AF4" w:rsidRDefault="00FF5A1F" w:rsidP="00FF5A1F">
            <w:pPr>
              <w:shd w:val="clear" w:color="auto" w:fill="FFFFFF"/>
              <w:ind w:left="-107" w:right="-88" w:firstLine="141"/>
              <w:jc w:val="both"/>
              <w:rPr>
                <w:color w:val="000000"/>
                <w:sz w:val="16"/>
                <w:szCs w:val="16"/>
              </w:rPr>
            </w:pPr>
            <w:r w:rsidRPr="00712AF4">
              <w:rPr>
                <w:color w:val="000000"/>
                <w:sz w:val="16"/>
                <w:szCs w:val="16"/>
              </w:rPr>
              <w:t>Виконавчі органи сільських, селищних, міських рад забезпечують належне утримання, ефективну і безпечну експлуатацію об'єктів житлово-комунального господарства, побутового, торговельного обслуговування, транспорту і зв'язку, що перебувають у комунальній власності відповідних територіальних громад, додержання вимог щодо охорони праці працівників, зайнятих на цих об'єктах.</w:t>
            </w:r>
          </w:p>
          <w:p w:rsidR="00FF5A1F" w:rsidRPr="00712AF4" w:rsidRDefault="00FF5A1F" w:rsidP="00FF5A1F">
            <w:pPr>
              <w:shd w:val="clear" w:color="auto" w:fill="FFFFFF"/>
              <w:ind w:left="-107" w:right="-88" w:firstLine="141"/>
              <w:jc w:val="both"/>
              <w:rPr>
                <w:rStyle w:val="af"/>
                <w:b w:val="0"/>
                <w:sz w:val="16"/>
                <w:szCs w:val="16"/>
              </w:rPr>
            </w:pPr>
            <w:r w:rsidRPr="00712AF4">
              <w:rPr>
                <w:color w:val="000000"/>
                <w:sz w:val="16"/>
                <w:szCs w:val="16"/>
              </w:rPr>
              <w:t>Для виконання функцій, зазначених у частині другій цієї статті, сільська, селищна, міська рада створює у складі свого виконавчого органу відповідний підрозділ або призначає спеціаліста з охорони праці.</w:t>
            </w:r>
          </w:p>
        </w:tc>
        <w:tc>
          <w:tcPr>
            <w:tcW w:w="851" w:type="dxa"/>
            <w:shd w:val="clear" w:color="auto" w:fill="auto"/>
          </w:tcPr>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СМР</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УПП</w:t>
            </w:r>
          </w:p>
          <w:p w:rsidR="00FF5A1F" w:rsidRPr="00712AF4" w:rsidRDefault="00FF5A1F" w:rsidP="00FF5A1F">
            <w:pPr>
              <w:pStyle w:val="af6"/>
              <w:spacing w:after="0"/>
              <w:ind w:left="-108" w:right="-108"/>
              <w:rPr>
                <w:rStyle w:val="af"/>
                <w:rFonts w:ascii="Times New Roman" w:hAnsi="Times New Roman"/>
                <w:b w:val="0"/>
                <w:sz w:val="16"/>
                <w:szCs w:val="16"/>
                <w:lang w:val="uk-UA" w:eastAsia="uk-UA"/>
              </w:rPr>
            </w:pPr>
            <w:r w:rsidRPr="00712AF4">
              <w:rPr>
                <w:rStyle w:val="af"/>
                <w:rFonts w:ascii="Times New Roman" w:hAnsi="Times New Roman"/>
                <w:b w:val="0"/>
                <w:sz w:val="16"/>
                <w:szCs w:val="16"/>
                <w:lang w:val="uk-UA" w:eastAsia="uk-UA"/>
              </w:rPr>
              <w:t>ВО СМР</w:t>
            </w:r>
          </w:p>
        </w:tc>
      </w:tr>
      <w:tr w:rsidR="006E3164" w:rsidRPr="00712AF4" w:rsidTr="006E3164">
        <w:trPr>
          <w:trHeight w:val="1272"/>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84" w:tgtFrame="_blank" w:history="1">
              <w:r w:rsidR="006E3164" w:rsidRPr="00712AF4">
                <w:rPr>
                  <w:bCs/>
                  <w:sz w:val="16"/>
                  <w:szCs w:val="16"/>
                  <w:lang w:val="uk-UA" w:eastAsia="uk-UA"/>
                </w:rPr>
                <w:t>Про загальні засади створення і функціонування спеціальних (вільних) економічних зон</w:t>
              </w:r>
            </w:hyperlink>
            <w:r w:rsidR="006E3164" w:rsidRPr="00712AF4">
              <w:rPr>
                <w:bCs/>
                <w:sz w:val="16"/>
                <w:szCs w:val="16"/>
                <w:lang w:val="uk-UA" w:eastAsia="uk-UA"/>
              </w:rPr>
              <w:t xml:space="preserve"> Закон від 13.10.1992 № 2673-XII</w:t>
            </w:r>
          </w:p>
        </w:tc>
        <w:tc>
          <w:tcPr>
            <w:tcW w:w="992" w:type="dxa"/>
            <w:shd w:val="clear" w:color="auto" w:fill="auto"/>
          </w:tcPr>
          <w:p w:rsidR="006E3164" w:rsidRPr="00712AF4" w:rsidRDefault="006E3164" w:rsidP="006E3164">
            <w:pPr>
              <w:ind w:left="-108" w:right="-108"/>
              <w:jc w:val="center"/>
              <w:outlineLvl w:val="1"/>
              <w:rPr>
                <w:sz w:val="16"/>
                <w:szCs w:val="16"/>
                <w:lang w:val="uk-UA" w:eastAsia="uk-UA"/>
              </w:rPr>
            </w:pPr>
            <w:r w:rsidRPr="00712AF4">
              <w:rPr>
                <w:sz w:val="16"/>
                <w:szCs w:val="16"/>
                <w:lang w:val="uk-UA" w:eastAsia="uk-UA"/>
              </w:rPr>
              <w:t>ст. 5</w:t>
            </w:r>
          </w:p>
        </w:tc>
        <w:tc>
          <w:tcPr>
            <w:tcW w:w="11765" w:type="dxa"/>
            <w:shd w:val="clear" w:color="auto" w:fill="auto"/>
          </w:tcPr>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 xml:space="preserve"> Спеціальні (вільні) економічні зони створюються Верховною Радою України за ініціативою Президента України, Кабінету Міністрів України або місцевих Рад народних депутатів України та місцевої державної адміністрації.</w:t>
            </w:r>
            <w:bookmarkStart w:id="141" w:name="o21"/>
            <w:bookmarkEnd w:id="141"/>
          </w:p>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У разі створення спеціальної (вільної) економічної зони за ініціативою Президента України або Кабінету Міністрів України відповідне рішення може бути прийнято лише після одержання письмової згоди відповідної місцевої Ради народних депутатів України та місцевої державної адміністрації, на території якої передбачається розташувати спеціальну (вільну) економічну зону.</w:t>
            </w:r>
          </w:p>
          <w:p w:rsidR="006E3164" w:rsidRPr="00712AF4" w:rsidRDefault="006E3164" w:rsidP="006E3164">
            <w:pPr>
              <w:shd w:val="clear" w:color="auto" w:fill="FFFFFF"/>
              <w:ind w:left="-108" w:right="-108" w:firstLine="175"/>
              <w:rPr>
                <w:sz w:val="16"/>
                <w:szCs w:val="16"/>
                <w:lang w:val="uk-UA" w:eastAsia="uk-UA"/>
              </w:rPr>
            </w:pPr>
            <w:bookmarkStart w:id="142" w:name="o22"/>
            <w:bookmarkEnd w:id="142"/>
            <w:r w:rsidRPr="00712AF4">
              <w:rPr>
                <w:color w:val="292B2C"/>
                <w:sz w:val="16"/>
                <w:szCs w:val="16"/>
                <w:lang w:val="uk-UA" w:eastAsia="uk-UA"/>
              </w:rPr>
              <w:t>У разі коли ініціатива у створенні спеціальної (вільної) економічної зони належить місцевим Радам народних депутатів та місцевим державним адміністраціям, вони подають відповідну пропозицію Кабінету Міністрів України.</w:t>
            </w:r>
            <w:bookmarkStart w:id="143" w:name="o23"/>
            <w:bookmarkEnd w:id="143"/>
          </w:p>
        </w:tc>
        <w:tc>
          <w:tcPr>
            <w:tcW w:w="851" w:type="dxa"/>
            <w:shd w:val="clear" w:color="auto" w:fill="auto"/>
          </w:tcPr>
          <w:p w:rsidR="006E3164" w:rsidRPr="00712AF4" w:rsidRDefault="006E3164" w:rsidP="006E3164">
            <w:pPr>
              <w:ind w:left="-108" w:right="-108"/>
              <w:jc w:val="center"/>
              <w:rPr>
                <w:sz w:val="16"/>
                <w:szCs w:val="16"/>
                <w:lang w:val="uk-UA" w:eastAsia="uk-UA"/>
              </w:rPr>
            </w:pPr>
            <w:r w:rsidRPr="00712AF4">
              <w:rPr>
                <w:sz w:val="16"/>
                <w:szCs w:val="16"/>
                <w:lang w:val="uk-UA" w:eastAsia="uk-UA"/>
              </w:rPr>
              <w:t>СМР</w:t>
            </w:r>
          </w:p>
        </w:tc>
      </w:tr>
      <w:tr w:rsidR="006E3164" w:rsidRPr="00712AF4" w:rsidTr="006E3164">
        <w:trPr>
          <w:trHeight w:val="422"/>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ind w:left="-108" w:right="-108"/>
              <w:jc w:val="center"/>
              <w:rPr>
                <w:bCs/>
                <w:sz w:val="16"/>
                <w:szCs w:val="16"/>
                <w:lang w:val="uk-UA" w:eastAsia="uk-UA"/>
              </w:rPr>
            </w:pPr>
            <w:r w:rsidRPr="00712AF4">
              <w:rPr>
                <w:bCs/>
                <w:sz w:val="16"/>
                <w:szCs w:val="16"/>
                <w:lang w:val="uk-UA" w:eastAsia="uk-UA"/>
              </w:rPr>
              <w:t>ч. 2 ст .8</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color w:val="292B2C"/>
                <w:sz w:val="16"/>
                <w:szCs w:val="16"/>
                <w:lang w:val="uk-UA" w:eastAsia="uk-UA"/>
              </w:rPr>
            </w:pPr>
            <w:r w:rsidRPr="00712AF4">
              <w:rPr>
                <w:color w:val="292B2C"/>
                <w:sz w:val="16"/>
                <w:szCs w:val="16"/>
                <w:shd w:val="clear" w:color="auto" w:fill="FFFFFF"/>
                <w:lang w:val="uk-UA" w:eastAsia="uk-UA"/>
              </w:rPr>
              <w:t>Місцеві Ради народних депутатів та місцеві державні адміністрації здійснюють свої повноваження на території спеціальної (вільної) економічної зони з урахуванням специфіки її статусу, визначеної законом про її створення.</w:t>
            </w:r>
          </w:p>
        </w:tc>
        <w:tc>
          <w:tcPr>
            <w:tcW w:w="851" w:type="dxa"/>
            <w:shd w:val="clear" w:color="auto" w:fill="auto"/>
          </w:tcPr>
          <w:p w:rsidR="006E3164" w:rsidRPr="00712AF4" w:rsidRDefault="006E3164" w:rsidP="006E3164">
            <w:pPr>
              <w:ind w:left="-108" w:right="-108"/>
              <w:jc w:val="center"/>
              <w:rPr>
                <w:sz w:val="16"/>
                <w:szCs w:val="16"/>
                <w:lang w:val="uk-UA" w:eastAsia="uk-UA"/>
              </w:rPr>
            </w:pPr>
            <w:r w:rsidRPr="00712AF4">
              <w:rPr>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ВО СМР</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ind w:left="-108" w:right="-108"/>
              <w:jc w:val="center"/>
              <w:rPr>
                <w:bCs/>
                <w:sz w:val="16"/>
                <w:szCs w:val="16"/>
                <w:lang w:val="uk-UA" w:eastAsia="uk-UA"/>
              </w:rPr>
            </w:pPr>
            <w:r w:rsidRPr="00712AF4">
              <w:rPr>
                <w:bCs/>
                <w:sz w:val="16"/>
                <w:szCs w:val="16"/>
                <w:lang w:val="uk-UA" w:eastAsia="uk-UA"/>
              </w:rPr>
              <w:t>п. «а» ч. 1 ст. 9</w:t>
            </w:r>
          </w:p>
        </w:tc>
        <w:tc>
          <w:tcPr>
            <w:tcW w:w="11765" w:type="dxa"/>
            <w:shd w:val="clear" w:color="auto" w:fill="auto"/>
          </w:tcPr>
          <w:p w:rsidR="006E3164" w:rsidRPr="00712AF4" w:rsidRDefault="006E3164" w:rsidP="006E3164">
            <w:pPr>
              <w:shd w:val="clear" w:color="auto" w:fill="FFFFFF"/>
              <w:ind w:left="-108" w:right="-108" w:firstLine="175"/>
              <w:rPr>
                <w:color w:val="292B2C"/>
                <w:sz w:val="16"/>
                <w:szCs w:val="16"/>
                <w:lang w:val="uk-UA"/>
              </w:rPr>
            </w:pPr>
            <w:r w:rsidRPr="00712AF4">
              <w:rPr>
                <w:color w:val="292B2C"/>
                <w:sz w:val="16"/>
                <w:szCs w:val="16"/>
                <w:lang w:val="uk-UA" w:eastAsia="uk-UA"/>
              </w:rPr>
              <w:t>Органами управління спеціальних (вільних) економічних зон незалежно від їх типу є:</w:t>
            </w:r>
          </w:p>
          <w:p w:rsidR="006E3164" w:rsidRPr="00712AF4" w:rsidRDefault="006E3164" w:rsidP="006E3164">
            <w:pPr>
              <w:shd w:val="clear" w:color="auto" w:fill="FFFFFF"/>
              <w:ind w:left="-108" w:right="-108" w:firstLine="175"/>
              <w:rPr>
                <w:color w:val="292B2C"/>
                <w:sz w:val="16"/>
                <w:szCs w:val="16"/>
                <w:lang w:val="uk-UA" w:eastAsia="uk-UA"/>
              </w:rPr>
            </w:pPr>
            <w:bookmarkStart w:id="144" w:name="o49"/>
            <w:bookmarkEnd w:id="144"/>
            <w:r w:rsidRPr="00712AF4">
              <w:rPr>
                <w:color w:val="292B2C"/>
                <w:sz w:val="16"/>
                <w:szCs w:val="16"/>
                <w:lang w:val="uk-UA" w:eastAsia="uk-UA"/>
              </w:rPr>
              <w:t>а) місцеві Ради народних депутатів та місцеві державні адміністрації в межах своїх повноважень;</w:t>
            </w:r>
          </w:p>
        </w:tc>
        <w:tc>
          <w:tcPr>
            <w:tcW w:w="851" w:type="dxa"/>
            <w:shd w:val="clear" w:color="auto" w:fill="auto"/>
          </w:tcPr>
          <w:p w:rsidR="006E3164" w:rsidRPr="00712AF4" w:rsidRDefault="006E3164" w:rsidP="006E3164">
            <w:pPr>
              <w:ind w:left="-108" w:right="-108"/>
              <w:jc w:val="center"/>
              <w:rPr>
                <w:sz w:val="16"/>
                <w:szCs w:val="16"/>
                <w:lang w:val="uk-UA" w:eastAsia="uk-UA"/>
              </w:rPr>
            </w:pPr>
            <w:r w:rsidRPr="00712AF4">
              <w:rPr>
                <w:sz w:val="16"/>
                <w:szCs w:val="16"/>
                <w:lang w:val="uk-UA" w:eastAsia="uk-UA"/>
              </w:rPr>
              <w:t>СМР</w:t>
            </w:r>
          </w:p>
        </w:tc>
      </w:tr>
      <w:tr w:rsidR="006E3164" w:rsidRPr="00712AF4" w:rsidTr="006E3164">
        <w:trPr>
          <w:trHeight w:val="1062"/>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ind w:left="-108" w:right="-108"/>
              <w:jc w:val="center"/>
              <w:rPr>
                <w:bCs/>
                <w:sz w:val="16"/>
                <w:szCs w:val="16"/>
                <w:lang w:val="uk-UA" w:eastAsia="uk-UA"/>
              </w:rPr>
            </w:pPr>
            <w:r w:rsidRPr="00712AF4">
              <w:rPr>
                <w:bCs/>
                <w:sz w:val="16"/>
                <w:szCs w:val="16"/>
                <w:lang w:val="uk-UA" w:eastAsia="uk-UA"/>
              </w:rPr>
              <w:t>ст. 10</w:t>
            </w:r>
          </w:p>
        </w:tc>
        <w:tc>
          <w:tcPr>
            <w:tcW w:w="11765" w:type="dxa"/>
            <w:shd w:val="clear" w:color="auto" w:fill="auto"/>
          </w:tcPr>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здійснюють свої повноваження на території зони у повному обсязі, якщо законодавчими актами про створення спеціальних (вільних) економічних зон не передбачено інше. Крім того, до сфери повноважень місцевих Рад народних депутатів та місцевої державної адміністрації належить:</w:t>
            </w:r>
          </w:p>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внесення пропозицій щодо змін у статусі спеціальної (вільної) економічної зони в порядку, встановленому чинним законодавством;</w:t>
            </w:r>
          </w:p>
          <w:p w:rsidR="006E3164" w:rsidRPr="00712AF4" w:rsidRDefault="006E3164" w:rsidP="006E3164">
            <w:pPr>
              <w:shd w:val="clear" w:color="auto" w:fill="FFFFFF"/>
              <w:ind w:left="-108" w:right="-108" w:firstLine="175"/>
              <w:rPr>
                <w:color w:val="292B2C"/>
                <w:sz w:val="16"/>
                <w:szCs w:val="16"/>
                <w:lang w:val="uk-UA" w:eastAsia="uk-UA"/>
              </w:rPr>
            </w:pPr>
            <w:bookmarkStart w:id="145" w:name="o59"/>
            <w:bookmarkEnd w:id="145"/>
            <w:r w:rsidRPr="00712AF4">
              <w:rPr>
                <w:color w:val="292B2C"/>
                <w:sz w:val="16"/>
                <w:szCs w:val="16"/>
                <w:lang w:val="uk-UA" w:eastAsia="uk-UA"/>
              </w:rPr>
              <w:t>вирішення разом з органами державної виконавчої влади, суб'єктами економічної діяльності та профспілковими організаціями спеціальної (вільної) економічної зони питань, пов'язаних із специфікою правового та фінансового забезпечення, соціального захисту громадян України, які проживають на території зазначеної зони.</w:t>
            </w:r>
          </w:p>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До сфери повноважень місцевих Рад народних депутатів та місцевих державних адміністрацій також належить укладення з органом господарського розвитку спеціальної (вільної) економічної зони генеральної угоди про передачу в її користування земельних ділянок, об'єктів інфраструктури, розташованих на цій території, та природних ресурсів.</w:t>
            </w:r>
          </w:p>
          <w:p w:rsidR="006E3164" w:rsidRPr="00712AF4" w:rsidRDefault="006E3164" w:rsidP="006E3164">
            <w:pPr>
              <w:shd w:val="clear" w:color="auto" w:fill="FFFFFF"/>
              <w:ind w:left="-108" w:right="-108" w:firstLine="175"/>
              <w:rPr>
                <w:color w:val="292B2C"/>
                <w:sz w:val="16"/>
                <w:szCs w:val="16"/>
                <w:lang w:val="uk-UA" w:eastAsia="uk-UA"/>
              </w:rPr>
            </w:pPr>
            <w:r w:rsidRPr="00712AF4">
              <w:rPr>
                <w:color w:val="292B2C"/>
                <w:sz w:val="16"/>
                <w:szCs w:val="16"/>
                <w:lang w:val="uk-UA" w:eastAsia="uk-UA"/>
              </w:rPr>
              <w:t>Місцеві Ради народних депутатів та місцеві державні адміністрації, на території яких розташована спеціальна (вільна) економічна зона, можуть мати своїх представників у керівництві органу господарського розвитку і управління спеціальної (вільної) економічної зони.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908"/>
        </w:trPr>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85" w:tgtFrame="_blank" w:history="1">
              <w:r w:rsidR="006E3164" w:rsidRPr="00712AF4">
                <w:rPr>
                  <w:bCs/>
                  <w:sz w:val="16"/>
                  <w:szCs w:val="16"/>
                  <w:lang w:val="uk-UA" w:eastAsia="uk-UA"/>
                </w:rPr>
                <w:t>Про заставу</w:t>
              </w:r>
            </w:hyperlink>
            <w:r w:rsidR="006E3164" w:rsidRPr="00712AF4">
              <w:rPr>
                <w:bCs/>
                <w:sz w:val="16"/>
                <w:szCs w:val="16"/>
                <w:lang w:val="uk-UA" w:eastAsia="uk-UA"/>
              </w:rPr>
              <w:t xml:space="preserve"> Закон від 02.10.1992 № 2654-XII</w:t>
            </w:r>
          </w:p>
        </w:tc>
        <w:tc>
          <w:tcPr>
            <w:tcW w:w="992" w:type="dxa"/>
            <w:shd w:val="clear" w:color="auto" w:fill="auto"/>
          </w:tcPr>
          <w:p w:rsidR="006E3164" w:rsidRPr="00712AF4" w:rsidRDefault="006E3164" w:rsidP="006E3164">
            <w:pPr>
              <w:ind w:left="-108" w:right="-108"/>
              <w:jc w:val="center"/>
              <w:outlineLvl w:val="1"/>
              <w:rPr>
                <w:sz w:val="16"/>
                <w:szCs w:val="16"/>
                <w:lang w:val="uk-UA" w:eastAsia="uk-UA"/>
              </w:rPr>
            </w:pPr>
            <w:r w:rsidRPr="00712AF4">
              <w:rPr>
                <w:color w:val="000000"/>
                <w:sz w:val="16"/>
                <w:szCs w:val="16"/>
                <w:lang w:val="uk-UA" w:eastAsia="uk-UA"/>
              </w:rPr>
              <w:t>абз. 3 ст. 57</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bCs/>
                <w:sz w:val="16"/>
                <w:szCs w:val="16"/>
                <w:lang w:val="uk-UA" w:eastAsia="uk-UA"/>
              </w:rPr>
            </w:pPr>
            <w:r w:rsidRPr="00712AF4">
              <w:rPr>
                <w:color w:val="000000"/>
                <w:sz w:val="16"/>
                <w:szCs w:val="16"/>
                <w:lang w:val="uk-UA" w:eastAsia="uk-UA"/>
              </w:rPr>
              <w:t xml:space="preserve">У разі припинення права власності на заставлене майно чи припинення заставлених майнових прав у зв'язку з рішенням державного органу або органу місцевого чи регіонального самоврядування, не спрямованим безпосередньо на вилучення заставленого майна чи заставлених майнових прав, в тому числі рішенням про вилучення земельної ділянки, на якій розташовано заставлені будинок, інші будівлі, споруди чи багаторічні насадження, збитки, завдані заставодержателю в результаті цього рішення, відшкодовуються заставодержателю в повному обсязі цими органами. Спори про відшкодування збитків вирішуються судом.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539"/>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86" w:tgtFrame="_blank" w:history="1">
              <w:r w:rsidR="006E3164" w:rsidRPr="00712AF4">
                <w:rPr>
                  <w:bCs/>
                  <w:sz w:val="16"/>
                  <w:szCs w:val="16"/>
                  <w:lang w:val="uk-UA" w:eastAsia="uk-UA"/>
                </w:rPr>
                <w:t>Про державну статистику</w:t>
              </w:r>
            </w:hyperlink>
            <w:r w:rsidR="006E3164" w:rsidRPr="00712AF4">
              <w:rPr>
                <w:bCs/>
                <w:sz w:val="16"/>
                <w:szCs w:val="16"/>
                <w:lang w:val="uk-UA" w:eastAsia="uk-UA"/>
              </w:rPr>
              <w:t xml:space="preserve"> Закон від 17.09.1992 № 2614-XII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4 ст. 10</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jc w:val="both"/>
              <w:rPr>
                <w:color w:val="000000"/>
                <w:sz w:val="16"/>
                <w:szCs w:val="16"/>
                <w:lang w:val="uk-UA" w:eastAsia="uk-UA"/>
              </w:rPr>
            </w:pPr>
            <w:r w:rsidRPr="00712AF4">
              <w:rPr>
                <w:color w:val="000000"/>
                <w:sz w:val="16"/>
                <w:szCs w:val="16"/>
                <w:lang w:val="uk-UA" w:eastAsia="uk-UA"/>
              </w:rPr>
              <w:t xml:space="preserve">Державні органи, органи місцевого самоврядування, інші юридичні особи, які створюють та ведуть реєстри та інформаційні бази даних щодо юридичних осіб, безкоштовно надають органам державної статистики інформацію, необхідну для формування та актуалізації Єдиного державного реєстру підприємств і організацій України.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55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4 ч. 1 с. 14</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 xml:space="preserve">Органи державної статистики зобов'язані: </w:t>
            </w:r>
          </w:p>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b/>
                <w:color w:val="000000"/>
                <w:sz w:val="16"/>
                <w:szCs w:val="16"/>
                <w:lang w:val="uk-UA" w:eastAsia="uk-UA"/>
              </w:rPr>
            </w:pPr>
            <w:r w:rsidRPr="00712AF4">
              <w:rPr>
                <w:color w:val="000000"/>
                <w:sz w:val="16"/>
                <w:szCs w:val="16"/>
                <w:lang w:val="uk-UA" w:eastAsia="uk-UA"/>
              </w:rPr>
              <w:t xml:space="preserve">надавати державним органам та органам місцевого самоврядування статистичну інформацію в обсягах, за формами і у строки, визначені планом державних статистичних спостережень або окремими рішеннями Кабінету Міністрів України;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41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19</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Державні органи, органи місцевого самоврядування, інші юридичні, а також фізичні особи мають право на зведену знеособлену статистичну інформацію. Це право гарантує вільний доступ користувачів до такої статистичної інформації, можливість її використання, поширення та зберігання, з метою реалізації ними своїх завдань та функцій, забезпечення прав, свобод і законних інтересів.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41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3 частини 3 ст. 24</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bCs/>
                <w:color w:val="000000"/>
                <w:sz w:val="16"/>
                <w:szCs w:val="16"/>
                <w:lang w:val="uk-UA" w:eastAsia="uk-UA"/>
              </w:rPr>
              <w:t xml:space="preserve">Доступ до статистичної інформації забезпечується шляхом: </w:t>
            </w:r>
          </w:p>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 xml:space="preserve">безпосереднього її надання державним органам та органам місцевого самоврядування, а також надання її у відповідь на запит на інформацію відповідно до Закону України "Про доступ до публічної інформації" ( </w:t>
            </w:r>
            <w:hyperlink r:id="rId87" w:tgtFrame="_blank" w:history="1">
              <w:r w:rsidRPr="00712AF4">
                <w:rPr>
                  <w:color w:val="000000"/>
                  <w:sz w:val="16"/>
                  <w:szCs w:val="16"/>
                  <w:u w:val="single"/>
                  <w:lang w:val="uk-UA" w:eastAsia="uk-UA"/>
                </w:rPr>
                <w:t>2939-17</w:t>
              </w:r>
            </w:hyperlink>
            <w:r w:rsidRPr="00712AF4">
              <w:rPr>
                <w:color w:val="000000"/>
                <w:sz w:val="16"/>
                <w:szCs w:val="16"/>
                <w:lang w:val="uk-UA" w:eastAsia="uk-UA"/>
              </w:rPr>
              <w:t xml:space="preserve"> ), іншим юридичним, а також фізичним особам. </w:t>
            </w:r>
            <w:bookmarkStart w:id="146" w:name="o201"/>
            <w:bookmarkEnd w:id="146"/>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ВО СМР</w:t>
            </w:r>
          </w:p>
        </w:tc>
      </w:tr>
      <w:tr w:rsidR="006E3164" w:rsidRPr="00712AF4" w:rsidTr="006E3164">
        <w:trPr>
          <w:trHeight w:val="41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24</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 xml:space="preserve">Безкоштовне надання державним органам та органам місцевого самоврядування статистичної інформації, передбаченої планом державних статистичних спостережень або окремими рішеннями Кабінету Міністрів України, здійснюється органами державної статистики у межах коштів, виділених на зазначені цілі з Державного бюджету України. Зазначена інформація надається із дотриманням вимог конфіденційності, визначених цим Законом.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004"/>
        </w:trPr>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88" w:tgtFrame="_blank" w:history="1">
              <w:r w:rsidR="006E3164" w:rsidRPr="00712AF4">
                <w:rPr>
                  <w:bCs/>
                  <w:sz w:val="16"/>
                  <w:szCs w:val="16"/>
                  <w:lang w:val="uk-UA" w:eastAsia="uk-UA"/>
                </w:rPr>
                <w:t>Про національні меншини в Україні</w:t>
              </w:r>
            </w:hyperlink>
            <w:r w:rsidR="006E3164" w:rsidRPr="00712AF4">
              <w:rPr>
                <w:bCs/>
                <w:sz w:val="16"/>
                <w:szCs w:val="16"/>
                <w:lang w:val="uk-UA" w:eastAsia="uk-UA"/>
              </w:rPr>
              <w:t xml:space="preserve"> Закон від 25.06.1992 № 2494-XII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2 ст.</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У разі необхідності місцеві ради можуть створювати постійні комісії з питань міжнаціональних відносин</w:t>
            </w:r>
          </w:p>
        </w:tc>
        <w:tc>
          <w:tcPr>
            <w:tcW w:w="851" w:type="dxa"/>
            <w:shd w:val="clear" w:color="auto" w:fill="auto"/>
          </w:tcPr>
          <w:p w:rsidR="006E3164" w:rsidRPr="00712AF4" w:rsidRDefault="006E3164" w:rsidP="006E3164">
            <w:pPr>
              <w:ind w:left="-108" w:right="-108"/>
              <w:jc w:val="center"/>
              <w:rPr>
                <w:sz w:val="16"/>
                <w:szCs w:val="16"/>
                <w:lang w:val="uk-UA"/>
              </w:rPr>
            </w:pPr>
            <w:r w:rsidRPr="00712AF4">
              <w:rPr>
                <w:sz w:val="16"/>
                <w:szCs w:val="16"/>
                <w:lang w:val="uk-UA"/>
              </w:rPr>
              <w:t>СМР</w:t>
            </w:r>
          </w:p>
        </w:tc>
      </w:tr>
      <w:tr w:rsidR="006E3164" w:rsidRPr="00712AF4" w:rsidTr="006E3164">
        <w:trPr>
          <w:trHeight w:val="114"/>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89" w:tgtFrame="_blank" w:history="1">
              <w:r w:rsidR="006E3164" w:rsidRPr="00712AF4">
                <w:rPr>
                  <w:bCs/>
                  <w:sz w:val="16"/>
                  <w:szCs w:val="16"/>
                  <w:lang w:val="uk-UA" w:eastAsia="uk-UA"/>
                </w:rPr>
                <w:t>Про ветеринарну медицину</w:t>
              </w:r>
            </w:hyperlink>
            <w:r w:rsidR="006E3164" w:rsidRPr="00712AF4">
              <w:rPr>
                <w:bCs/>
                <w:sz w:val="16"/>
                <w:szCs w:val="16"/>
                <w:lang w:val="uk-UA" w:eastAsia="uk-UA"/>
              </w:rPr>
              <w:t xml:space="preserve"> Закон від 25.06.1992 № 2498-XII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п.1 ч.1 ст. 36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 одержувати від державних органів ветеринарної медицини, інших державних установ ветеринарної медицини, місцевих органів виконавчої влади та органів місцевого самоврядування інформацію про епізоотичний стан території обслуговування;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6, 7 ст. 41</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6. Місцеві державні надзвичайні протиепізоотичні комісії утворюються Радою міністрів Автономної Республіки Крим, обласними державними адміністраціями, державними адміністраціями міст Києва та Севастополя, міськими радами, районними державними адміністраціями. У разі підозри або підтвердження спалаху особливо небезпечних хвороб, занесених до списку МЕБ, місцеві державні протиепізоотичні комісії зобов'язані виконувати розпорядження Державної надзвичайної протиепізоотичної комісії при Кабінеті Міністрів України та регулярно звітувати їй про свою діяльність.</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47" w:name="o551"/>
            <w:bookmarkEnd w:id="147"/>
            <w:r w:rsidRPr="00712AF4">
              <w:rPr>
                <w:color w:val="000000"/>
                <w:sz w:val="16"/>
                <w:szCs w:val="16"/>
                <w:lang w:val="uk-UA" w:eastAsia="uk-UA"/>
              </w:rPr>
              <w:lastRenderedPageBreak/>
              <w:t>7. Положення про Державну надзвичайну протиепізоотичну комісію при Кабінеті Міністрів України та типові положення про державні надзвичайні протиепізоотичні комісії при Раді міністрів Автономної Республіки Крим, обласних, Київській та Севастопольській міських, районних державних адміністраціях та міських радах затверджуються Кабінетом Міністрів України ( 1350-2007-п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lastRenderedPageBreak/>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8 ст. 41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8. Рішення Державної надзвичайної протиепізоотичної комісії при Кабінеті Міністрів України та місцевих державних надзвичайних протиепізоотичних комісій є обов'язковими для виконання центральними органами виконавчої влади, органами місцевого самоврядування та власниками товарів.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п.2 ст. 43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2. У разі підтвердження особливо небезпечної хвороби, занесеної до списку МЕБ, Державна надзвичайна протиепізоотична комісія при Кабінеті Міністрів України або відповідні місцеві державні надзвичайні протиепізоотичні комісії, місцеві державні адміністрації та органи місцевого самоврядування визначають кордони інфікованої та буферної зон, а за необхідності - і зони спостереження.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1 ст. 44</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1. Державна надзвичайна протиепізоотична комісія при Кабінеті Міністрів України, відповідні місцеві державні надзвичайні протиепізоотичні комісії, місцеві державні адміністрації та органи місцевого самоврядування відповідно до характеру хвороби, що підлягає повідомленню, про спалах якої було оголошено, та рівня ризику в інфікованій, буферній зонах, а якщо необхідно - у зоні спостереження може прийняти рішення про вжиття заходів, що вважаються доцільними для локалізації, контролю та ліквідації хвороби, що підлягає повідомленню: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48" w:name="o566"/>
            <w:bookmarkEnd w:id="148"/>
            <w:r w:rsidRPr="00712AF4">
              <w:rPr>
                <w:color w:val="000000"/>
                <w:sz w:val="16"/>
                <w:szCs w:val="16"/>
                <w:lang w:val="uk-UA" w:eastAsia="uk-UA"/>
              </w:rPr>
              <w:t xml:space="preserve">1) проведення термометрії, відокремлення здорових тварин від хворих та здійснення діагностичних досліджень;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49" w:name="o567"/>
            <w:bookmarkEnd w:id="149"/>
            <w:r w:rsidRPr="00712AF4">
              <w:rPr>
                <w:color w:val="000000"/>
                <w:sz w:val="16"/>
                <w:szCs w:val="16"/>
                <w:lang w:val="uk-UA" w:eastAsia="uk-UA"/>
              </w:rPr>
              <w:t xml:space="preserve">2) ізоляція хворих тварин та закриття потужностей (об'єктів), де виявлено присутність хвороби, що підлягає повідомленню;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0" w:name="o568"/>
            <w:bookmarkEnd w:id="150"/>
            <w:r w:rsidRPr="00712AF4">
              <w:rPr>
                <w:color w:val="000000"/>
                <w:sz w:val="16"/>
                <w:szCs w:val="16"/>
                <w:lang w:val="uk-UA" w:eastAsia="uk-UA"/>
              </w:rPr>
              <w:t xml:space="preserve">3) заборона або обмеження переміщення тварин;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1" w:name="o569"/>
            <w:bookmarkEnd w:id="151"/>
            <w:r w:rsidRPr="00712AF4">
              <w:rPr>
                <w:color w:val="000000"/>
                <w:sz w:val="16"/>
                <w:szCs w:val="16"/>
                <w:lang w:val="uk-UA" w:eastAsia="uk-UA"/>
              </w:rPr>
              <w:t xml:space="preserve">4) заборона переміщення за межі інфікованих потужностей (об'єктів) будь-яких товарів, засобів догляду за тваринами, супутніх об'єктів та гною;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2" w:name="o570"/>
            <w:bookmarkEnd w:id="152"/>
            <w:r w:rsidRPr="00712AF4">
              <w:rPr>
                <w:color w:val="000000"/>
                <w:sz w:val="16"/>
                <w:szCs w:val="16"/>
                <w:lang w:val="uk-UA" w:eastAsia="uk-UA"/>
              </w:rPr>
              <w:t xml:space="preserve">5) застосування заходів стемпінг-ауту професійним та гуманним шляхом;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3" w:name="o571"/>
            <w:bookmarkEnd w:id="153"/>
            <w:r w:rsidRPr="00712AF4">
              <w:rPr>
                <w:color w:val="000000"/>
                <w:sz w:val="16"/>
                <w:szCs w:val="16"/>
                <w:lang w:val="uk-UA" w:eastAsia="uk-UA"/>
              </w:rPr>
              <w:t xml:space="preserve">6) вилучення і безпечне знищення туш тварин, які загинули або були вбиті, та інших товарів або гною у разі неможливості їх знешкодження звичайними методами очистки та дезінфекції;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4" w:name="o572"/>
            <w:bookmarkEnd w:id="154"/>
            <w:r w:rsidRPr="00712AF4">
              <w:rPr>
                <w:color w:val="000000"/>
                <w:sz w:val="16"/>
                <w:szCs w:val="16"/>
                <w:lang w:val="uk-UA" w:eastAsia="uk-UA"/>
              </w:rPr>
              <w:t>7) здійснення спеціальних ветеринарно-санітарних заходів в інфікованій, буферній зонах та зоні спостереження;</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8) заборона організації ярмарків, ринків, виставок, аукціонів, публічних або інших заходів із залученням тварин, а також функціонування майданчиків для торгівлі тваринами;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5" w:name="o574"/>
            <w:bookmarkEnd w:id="155"/>
            <w:r w:rsidRPr="00712AF4">
              <w:rPr>
                <w:color w:val="000000"/>
                <w:sz w:val="16"/>
                <w:szCs w:val="16"/>
                <w:lang w:val="uk-UA" w:eastAsia="uk-UA"/>
              </w:rPr>
              <w:t xml:space="preserve">9) зміна режиму роботи потужностей (об'єктів), що використовуються для розведення племінних тварин, вирощування, тренування, змагання, утримання, виставок (огляду), конкурсу, продажу, забою або вилову тварин, для виробництва та обігу продуктів тваринного походження;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6" w:name="o575"/>
            <w:bookmarkEnd w:id="156"/>
            <w:r w:rsidRPr="00712AF4">
              <w:rPr>
                <w:color w:val="000000"/>
                <w:sz w:val="16"/>
                <w:szCs w:val="16"/>
                <w:lang w:val="uk-UA" w:eastAsia="uk-UA"/>
              </w:rPr>
              <w:t xml:space="preserve">10) заборона або обмеження здійснення злучки тварин, а також збирання, обробки, зберігання та використання сперми для штучного запліднення тварин, запліднених яйцеклітин та ембріонів, що походять з інфікованої, буферної зон або зони спостереження;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7" w:name="o576"/>
            <w:bookmarkEnd w:id="157"/>
            <w:r w:rsidRPr="00712AF4">
              <w:rPr>
                <w:color w:val="000000"/>
                <w:sz w:val="16"/>
                <w:szCs w:val="16"/>
                <w:lang w:val="uk-UA" w:eastAsia="uk-UA"/>
              </w:rPr>
              <w:t xml:space="preserve">11) вакцинація, клінічні обстеження та лікування тварин;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8" w:name="o577"/>
            <w:bookmarkEnd w:id="158"/>
            <w:r w:rsidRPr="00712AF4">
              <w:rPr>
                <w:color w:val="000000"/>
                <w:sz w:val="16"/>
                <w:szCs w:val="16"/>
                <w:lang w:val="uk-UA" w:eastAsia="uk-UA"/>
              </w:rPr>
              <w:t xml:space="preserve">12) обмеження переміщення осіб, які були в контакті з інфікованими тваринами та тваринами, щодо яких є підозра, що вони інфіковані, або з іншими товарами чи гноєм від інфікованих тварин;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59" w:name="o578"/>
            <w:bookmarkEnd w:id="159"/>
            <w:r w:rsidRPr="00712AF4">
              <w:rPr>
                <w:color w:val="000000"/>
                <w:sz w:val="16"/>
                <w:szCs w:val="16"/>
                <w:lang w:val="uk-UA" w:eastAsia="uk-UA"/>
              </w:rPr>
              <w:t xml:space="preserve">13) закриття та блокування підходів до інфікованих зон, встановлення на цих підходах знаків, що попереджають про присутність особливо небезпечної хвороби, занесеної до списку МЕБ, та організація відповідного контролю;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60" w:name="o579"/>
            <w:bookmarkEnd w:id="160"/>
            <w:r w:rsidRPr="00712AF4">
              <w:rPr>
                <w:color w:val="000000"/>
                <w:sz w:val="16"/>
                <w:szCs w:val="16"/>
                <w:lang w:val="uk-UA" w:eastAsia="uk-UA"/>
              </w:rPr>
              <w:t xml:space="preserve">14) дезінфекція, дератизація, дезінсекція тваринницьких приміщень, загонів для худоби, дворів, пасовиськ, місць водопою та інших місць, де утримуються інфіковані тварини або тварини, щодо яких є підозра, що вони інфіковані, а також супутніх об'єктів, які перебували в контакті з такими тваринами;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61" w:name="o580"/>
            <w:bookmarkEnd w:id="161"/>
            <w:r w:rsidRPr="00712AF4">
              <w:rPr>
                <w:color w:val="000000"/>
                <w:sz w:val="16"/>
                <w:szCs w:val="16"/>
                <w:lang w:val="uk-UA" w:eastAsia="uk-UA"/>
              </w:rPr>
              <w:t xml:space="preserve">15) надійна ізоляція котів і собак, власники яких відомі, та знищення бродячих котів і собак гуманними методами;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62" w:name="o581"/>
            <w:bookmarkEnd w:id="162"/>
            <w:r w:rsidRPr="00712AF4">
              <w:rPr>
                <w:color w:val="000000"/>
                <w:sz w:val="16"/>
                <w:szCs w:val="16"/>
                <w:lang w:val="uk-UA" w:eastAsia="uk-UA"/>
              </w:rPr>
              <w:t xml:space="preserve">16) спостереження за тваринами, включаючи відбір зразків крові або патологічного матеріалу для проведення досліджень, та доступ до записів, що велися тваринницькими господарствами в інфікованій, буферній зонах, зоні спостереження та на інших потужностях (об'єктах), за якими ведеться спостереження, за межами цих зон;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63" w:name="o582"/>
            <w:bookmarkEnd w:id="163"/>
            <w:r w:rsidRPr="00712AF4">
              <w:rPr>
                <w:color w:val="000000"/>
                <w:sz w:val="16"/>
                <w:szCs w:val="16"/>
                <w:lang w:val="uk-UA" w:eastAsia="uk-UA"/>
              </w:rPr>
              <w:t>17) залучення поліцейських та у встановленому порядку військовослужбовців, якщо це є необхідним та доцільним, для надання допомоги відповідним державним надзвичайним протиепізоотичним комісіям у запровадженні та здійсненні заходів щодо локалізації та ліквідації особливо небезпечної хвороби, занесеної до списку МЕБ.</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3 ст. 44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3. При в'їзді в інфіковану та буферну зони виставляються охорона, карантинні ветеринарні пости та знаки, які вказують на обов'язковий об'їзд карантинної зони, а за рішенням місцевої державної надзвичайної протиепізоотичної комісії - і при в'їзді в зону спостереження. Облаштування карантинних ветеринарних постів здійснюється за участю місцевих державних адміністрацій та органів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3 ст. 48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3. Головний державний ветеринарний інспектор вищого рівня та місцевий орган виконавчої влади та/або орган місцевого самоврядування відповідної територіальної одиниці та вищого рівня мають бути негайно поінформовані про рішення щодо запровадження карантину (карантинних обмежень) тварин. У разі підозри спалаху зоонозів негайно повідомляється відповідний головний державний санітарний лікар.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6 ст. 48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6. Місцеві органи виконавчої влади та/або органи місцевого самоврядування відповідної адміністративно-територіальної одиниці несуть відповідальність за невиконання заходів карантину (карантинних обмежень) тварин. Державні органи та установи зобов'язані сприяти реалізації карантинних заходів.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11 ст. 48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11. Протягом перших 24 годин з моменту прийняття рішення про запровадження карантину (карантинних обмежень) тварин місцева державна надзвичайна протиепізоотична комісія повинна вжити всіх необхідних заходів для інформування про це осіб, які перебувають на території карантинної зони, та місцевих органів виконавчої влади і органів місцевого самоврядування суміжних адміністративно-територіальних одиниць. Повідомлення про запровадження карантину (карантинних обмежень) тварин має бути опубліковане в офіційному друкованому виданні, що розповсюджується на всій території відповідної адміністративно-територіальної одиниці. Для забезпечення оперативного повідомлення осіб про запровадження карантину (карантинних обмежень) тварин місцева державна надзвичайна протиепізоотична комісія може задіяти телебачення та радіомовлення.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11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103</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bookmarkStart w:id="164" w:name="o1043"/>
            <w:bookmarkEnd w:id="164"/>
            <w:r w:rsidRPr="00712AF4">
              <w:rPr>
                <w:color w:val="000000"/>
                <w:sz w:val="16"/>
                <w:szCs w:val="16"/>
                <w:lang w:val="uk-UA" w:eastAsia="uk-UA"/>
              </w:rPr>
              <w:t xml:space="preserve">2. Інформаційне забезпечення державної служби ветеринарної медицини здійснюється за допомогою системи державної, галузевої та оперативної звітності. Характер, обсяг, порядок і строки подання цієї інформації до державних органів та установ ветеринарної медицини встановлюються Департаментом. Органи виконавчої влади, </w:t>
            </w:r>
            <w:r w:rsidRPr="00712AF4">
              <w:rPr>
                <w:color w:val="000000"/>
                <w:sz w:val="16"/>
                <w:szCs w:val="16"/>
                <w:lang w:val="uk-UA" w:eastAsia="uk-UA"/>
              </w:rPr>
              <w:lastRenderedPageBreak/>
              <w:t>органи місцевого самоврядування, підприємства, установи, організації та громадяни зобов'язані надавати державним органам та установам ветеринарної медицини таку інформацію безоплатно.</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lastRenderedPageBreak/>
              <w:t>ВОЗ</w:t>
            </w:r>
          </w:p>
        </w:tc>
      </w:tr>
      <w:tr w:rsidR="006E3164" w:rsidRPr="00712AF4" w:rsidTr="006E3164">
        <w:trPr>
          <w:trHeight w:val="647"/>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0" w:tgtFrame="_blank" w:history="1">
              <w:r w:rsidR="006E3164" w:rsidRPr="00712AF4">
                <w:rPr>
                  <w:bCs/>
                  <w:sz w:val="16"/>
                  <w:szCs w:val="16"/>
                  <w:lang w:val="uk-UA" w:eastAsia="uk-UA"/>
                </w:rPr>
                <w:t>Про приватизацію державного житлового фонду</w:t>
              </w:r>
            </w:hyperlink>
            <w:r w:rsidR="006E3164" w:rsidRPr="00712AF4">
              <w:rPr>
                <w:bCs/>
                <w:sz w:val="16"/>
                <w:szCs w:val="16"/>
                <w:lang w:val="uk-UA" w:eastAsia="uk-UA"/>
              </w:rPr>
              <w:t xml:space="preserve"> Закон від 19.06.1992 № 2482-XII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2 ст. 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2. До приватизації займаних квартир громадяни мають право переселитись у квартири меншої площі. При цьому їм виплачується грошова компенсація за різницю між загальною площею займаної квартири і квартири, що надається, в розмірі і порядку, які визначаються Кабінетом Міністрів України. Органи місцевої державної адміністрації і місцевого самоврядування, державні підприємства, організації, установи у повному господарському віданні або оперативному управлінні яких знаходиться державний житловий фонд, повинні сприяти громадянам, котрі бажають замінити квартири (будинки) більшої площі на квартири (будинки) меншої площі.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22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1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1. Приватизація державного житлового фонду здійснюється уповноваженими на це органами, створеними місцевою державною адміністрацією, та органами місцевого самоврядування, державними підприємствами, організаціями, установами, у повному господарському віданні або оперативному управлінні яких знаходиться державний житловий фонд.</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3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3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3. Передача квартир (будинків) у власність громадян здійснюється на підставі рішень відповідних органів приватизації, що приймаються не пізніше місяця з дня одержання заяви громадянина.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22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5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5. Передача квартир (будинків), житлових приміщень у гуртожитках у власність громадян з доплатою, безоплатно чи з компенсацією відповідно до статті 5 цього Закону оформляється свідоцтвом про право власності на квартиру (будинок), житлове приміщення у гуртожитку, яке реєструється в органах приватизації і не потребує нотаріального посвідчення.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53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8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8. Вартість послуг з оформлення документів на право власності на квартиру (будинок), житлове приміщення у гуртожитку оплачується громадянами за розцінками, що встановлюються місцевими органами виконавчої влади.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22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1 ст. 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 Кошти, одержані від приватизації державного житлового фонду, зараховуються у спеціально створені позабюджетні приватизаційні житлові фонди місцевих Рад народних депутатів або спеціальні фонди підприємств, організацій і установ, у повному господарському віданні або оперативному управлінні яких знаходиться державний житловий фонд, і використовуються на житлове будівництво та на ремонт житла з метою забезпечення житлом громадян, які перебувають на обліку потребуючих поліпшення житлових умов.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5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center"/>
              <w:rPr>
                <w:color w:val="292B2C"/>
                <w:sz w:val="16"/>
                <w:szCs w:val="16"/>
                <w:lang w:val="uk-UA" w:eastAsia="uk-UA"/>
              </w:rPr>
            </w:pPr>
            <w:r w:rsidRPr="00712AF4">
              <w:rPr>
                <w:color w:val="292B2C"/>
                <w:sz w:val="16"/>
                <w:szCs w:val="16"/>
                <w:lang w:val="uk-UA" w:eastAsia="uk-UA"/>
              </w:rPr>
              <w:t>ч7.ст. 10</w:t>
            </w:r>
          </w:p>
          <w:p w:rsidR="006E3164" w:rsidRPr="00712AF4" w:rsidRDefault="006E3164" w:rsidP="006E3164">
            <w:pPr>
              <w:tabs>
                <w:tab w:val="left" w:pos="4111"/>
              </w:tabs>
              <w:ind w:left="-108" w:right="-108"/>
              <w:jc w:val="center"/>
              <w:rPr>
                <w:color w:val="000000"/>
                <w:sz w:val="16"/>
                <w:szCs w:val="16"/>
                <w:lang w:val="uk-UA" w:eastAsia="uk-UA"/>
              </w:rPr>
            </w:pP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jc w:val="both"/>
              <w:rPr>
                <w:color w:val="000000"/>
                <w:sz w:val="16"/>
                <w:szCs w:val="16"/>
                <w:shd w:val="clear" w:color="auto" w:fill="FFFFFF"/>
                <w:lang w:val="uk-UA" w:eastAsia="uk-UA"/>
              </w:rPr>
            </w:pPr>
            <w:r w:rsidRPr="00712AF4">
              <w:rPr>
                <w:color w:val="292B2C"/>
                <w:sz w:val="16"/>
                <w:szCs w:val="16"/>
                <w:lang w:val="uk-UA" w:eastAsia="uk-UA"/>
              </w:rPr>
              <w:t xml:space="preserve">Колишні власники (їх правонаступники), які володіли багатоквартирними будинками до моменту приватизації, зобов'язані брати участь у фінансуванні їх ремонту та сприяти організації його проведення у порядку, що визначається Кабінетом Міністрів України. Спори, що виникають з цього питання, вирішуються судом.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tc>
      </w:tr>
      <w:tr w:rsidR="006E3164" w:rsidRPr="00712AF4" w:rsidTr="006E3164">
        <w:trPr>
          <w:trHeight w:val="22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2 ст. 13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2. Непрацездатним, особам з інвалідністю і пенсіонерам, громадянам та членам їх сімей, доходи яких нижче від встановленого прожиткового мінімуму, та іншим соціально незахищеним і малозабезпеченим категоріям громадян за рішенням місцевих Рад народних депутатів та адміністрацій підприємств, організацій і установ можуть встановлюватись пільги щодо квартирної плати, комунальних послуг.</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561"/>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1" w:tgtFrame="_blank" w:history="1">
              <w:r w:rsidR="006E3164" w:rsidRPr="00712AF4">
                <w:rPr>
                  <w:bCs/>
                  <w:sz w:val="16"/>
                  <w:szCs w:val="16"/>
                  <w:lang w:val="uk-UA" w:eastAsia="uk-UA"/>
                </w:rPr>
                <w:t>Про природно-заповідний фонд України</w:t>
              </w:r>
            </w:hyperlink>
            <w:r w:rsidR="006E3164" w:rsidRPr="00712AF4">
              <w:rPr>
                <w:bCs/>
                <w:sz w:val="16"/>
                <w:szCs w:val="16"/>
                <w:lang w:val="uk-UA" w:eastAsia="uk-UA"/>
              </w:rPr>
              <w:t xml:space="preserve"> Закон від 16.06.1992 № 2456-XII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6 ст. 9-1</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Спеціальне використання природних ресурсів у межах територій та об'єктів природно-заповідного фонду місцевого значення (крім корисних копалин) здійснюється на підставі дозволів, що видаються місцевими радами за погодженням з органом виконавчої влади Автономної Республіки Крим з питань охорони навколишнього природного середовища, обласними, Київською та Севастопольською міськими державними адміністраціями.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8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60</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Органи місцевого самоврядування, місцеві державні адміністрації, виконавчі органи місцевого самоврядування сприяють охороні й збереженню територій та об'єктів природно-заповідного фонду, виконанню покладених на них завдань.</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623"/>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2" w:tgtFrame="_blank" w:history="1">
              <w:r w:rsidR="006E3164" w:rsidRPr="00712AF4">
                <w:rPr>
                  <w:bCs/>
                  <w:sz w:val="16"/>
                  <w:szCs w:val="16"/>
                  <w:lang w:val="uk-UA" w:eastAsia="uk-UA"/>
                </w:rPr>
                <w:t xml:space="preserve"> Про відновлення платоспроможності боржника або визнання його банкрутом</w:t>
              </w:r>
            </w:hyperlink>
            <w:r w:rsidR="006E3164" w:rsidRPr="00712AF4">
              <w:rPr>
                <w:bCs/>
                <w:sz w:val="16"/>
                <w:szCs w:val="16"/>
                <w:lang w:val="uk-UA" w:eastAsia="uk-UA"/>
              </w:rPr>
              <w:t xml:space="preserve"> Закон від 14.05.1992 № 2343-XII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 Засновники (учасники, акціонери) боржника, власник майна (орган, уповноважений управляти майном) боржника, центральні органи виконавчої влади, органи Автономної Республіки Крим, органи місцевого самоврядування в межах своїх повноважень зобов’язані вживати своєчасних заходів для запобігання банкрутству боржника.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12 п. 8 ст. 26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У роботі комітету мають право брати участь з правом дорадчого голосу арбітражний керуючий, представник працівників боржника, уповноважена особа засновників (учасників, акціонерів) боржника, забезпечений кредитор та в разі необхідності представник органу, уповноваженого управляти державним майном, і представник органу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28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40</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За клопотанням ліквідатора, погодженим з комітетом кредиторів, господарський суд призначає членів ліквідаційної комісії. У разі ліквідації державного підприємства або підприємства, у статутному капіталі якого державна частка становить більш ніж п’ятдесят відсотків, господарський суд призначає членами ліквідаційної комісії представника органу, уповноваженого управляти державним майном, та за необхідності - представника органу місцевого самоврядування.</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lang w:val="uk-UA" w:eastAsia="uk-UA"/>
              </w:rPr>
              <w:t>До складу ліквідаційної комісії банкрута включаються представники кредиторів, уповноважена особа засновників (учасників, акціонерів) боржника, фінансових органів та профспілки, а в разі необхідності - також представники спеціально уповноваженого центрального органу виконавчої влади у справах нагляду за страховою діяльністю, Антимонопольного комітету України, органу, уповноваженого управляти державним майном, та представник органів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1-2 ст. 85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1. Під час розгляду справи про банкрутство суб’єкта підприємницької діяльності, що має суспільну або іншу цінність для Автономної Республіки Крим або територіальної громади, Рада міністрів Автономної Республіки Крим або орган місцевого самоврядування може звернутися до господарського суду з клопотанням не застосовувати до такого суб’єкта передбачені цим Законом процедури та закрити провадження у справі про банкрутство.</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2. До клопотання додається рішення Ради міністрів Автономної Республіки Крим, рішення ради органу місцевого самоврядування, прийняте виключно на її пленарному засіданні, про незастосування до відповідного суб’єкта підприємницької діяльності передбачених цим Законом процедур та закриття провадження у справі про банкрутство, а також гарантії задоволення всіх вимог кредиторів за грошовими зобов’язаннями.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5 ст. 85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5. Під час розгляду справи про банкрутство містоутворюючого суб’єкта підприємницької діяльності учасником провадження у справі про банкрутство визнається орган місцевого самоврядування адміністративно-територіальної одиниці. Учасниками провадження у справі про банкрутство містоутворюючого суб’єкта підприємницької діяльності господарським судом можуть бути визнані також центральні органи виконавчої влади.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65" w:name="n1169"/>
            <w:bookmarkEnd w:id="165"/>
            <w:r w:rsidRPr="00712AF4">
              <w:rPr>
                <w:color w:val="000000"/>
                <w:sz w:val="16"/>
                <w:szCs w:val="16"/>
                <w:lang w:val="uk-UA" w:eastAsia="uk-UA"/>
              </w:rPr>
              <w:lastRenderedPageBreak/>
              <w:t>При розгляді справи про банкрутство особливо небезпечного суб’єкта підприємницької діяльності учасниками провадження у справі про банкрутство крім відповідного органу місцевого самоврядування визнаються також центральний орган виконавчої влади, до компетенції якого належить сфера діяльності боржника, та за необхідності державний орган з питань надзвичайних ситуацій та у справах захисту населення від наслідків Чорнобильської катастрофи, з питань охорони навколишнього природного середовища та ядерної безпеки, з питань геології та використання надр.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lastRenderedPageBreak/>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ВО СМР</w:t>
            </w:r>
          </w:p>
        </w:tc>
      </w:tr>
      <w:tr w:rsidR="006E3164" w:rsidRPr="00712AF4" w:rsidTr="006E3164">
        <w:trPr>
          <w:trHeight w:val="98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6 ст. 85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6. Продаж у справах про банкрутство суб’єкта підприємницької діяльності, що мають суспільну або іншу цінність для територіальної громади, містоутворюючих та особливо небезпечних суб’єктів підприємницької діяльності, здійснюється виключно у складі цілісного майнового комплексу.</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66" w:name="n1171"/>
            <w:bookmarkEnd w:id="166"/>
            <w:r w:rsidRPr="00712AF4">
              <w:rPr>
                <w:color w:val="000000"/>
                <w:sz w:val="16"/>
                <w:szCs w:val="16"/>
                <w:lang w:val="uk-UA" w:eastAsia="uk-UA"/>
              </w:rPr>
              <w:t>Якщо внаслідок повторного проведення аукціону (конкурсу) цілісний майновий комплекс не було продано, то продаж майна здійснюється частинами. У цьому випадку перелік такого майна погоджується ліквідатором з центральним органом виконавчої влади чи органом місцевого самоврядування або Радою міністрів Автономної Республіки Крим, до компетенції якого належить сфера діяльності цього підприємства - банкрута.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8 ст. 85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8. Кабінет Міністрів України або органи місцевого самоврядування в особі їх уповноважених органів мають право в будь-який час до закінчення процедури санації зазначених у цій статті суб’єктів підприємницької діяльності розрахуватися з усіма кредиторами в порядку, передбаченому цим Законом.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9 ст. 85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9. За зобов’язаннями боржника - суб’єкта підприємницької діяльності, що має суспільну цінність або особливий статус, може бути надана Кабінетом Міністрів України, Радою міністрів Автономної Республіки Крим або органами місцевого самоврядування, в особі їх уповноважених органів, порука в порядку і на умовах, передбачених законом.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4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6 ст. 86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6. Рішення про звернення з клопотанням до господарського суду про санацію сільськогосподарських підприємств приймається комітетом кредиторів за участю представника органу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751"/>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3" w:tgtFrame="_blank" w:history="1">
              <w:r w:rsidR="006E3164" w:rsidRPr="00712AF4">
                <w:rPr>
                  <w:bCs/>
                  <w:sz w:val="16"/>
                  <w:szCs w:val="16"/>
                  <w:lang w:val="uk-UA" w:eastAsia="uk-UA"/>
                </w:rPr>
                <w:t>Про оренду державного та комунального майна</w:t>
              </w:r>
            </w:hyperlink>
            <w:r w:rsidR="006E3164" w:rsidRPr="00712AF4">
              <w:rPr>
                <w:bCs/>
                <w:sz w:val="16"/>
                <w:szCs w:val="16"/>
                <w:lang w:val="uk-UA" w:eastAsia="uk-UA"/>
              </w:rPr>
              <w:t xml:space="preserve"> Закон від 10.04.1992 № 2269-XII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3 ч. 1 ст 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Орендодавцями є: </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органи, уповноважені Верховною Радою Автономної Республіки Крим та органами місцевого самоврядування управляти майном, - щодо цілісних майнових комплексів підприємств, їх структурних підрозділів та нерухомого майна, яке відповідно належить Автономній Республіці Крим або перебуває у комунальній власності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2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7</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Фонд державного майна України щодо державного майна, а органи, уповноважені Верховною Радою Автономної Республіки Крим та органами місцевого самоврядування, щодо майна, яке належить Автономній Республіці Крим, або комунального майна формують щороку на підставі інформації органів, уповноважених управляти відповідним майном, переліки цілісних майнових комплексів підприємств та їх структурних підрозділів і нерухомого майна, що може бути передано в оренду.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Зазначені переліки оприлюднюються в засобах масової інформації та на офіційних веб-сайтах орендодавців.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47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абз.2,3 ч. 3 ст. 9</w:t>
            </w:r>
          </w:p>
        </w:tc>
        <w:tc>
          <w:tcPr>
            <w:tcW w:w="11765" w:type="dxa"/>
            <w:shd w:val="clear" w:color="auto" w:fill="auto"/>
          </w:tcPr>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 xml:space="preserve">Органи, уповноважені управляти майном, що належить Автономній Республіці Крим або перебуває у комунальній власності, розглядають подані матеріали і протягом п'ятнадцяти днів після надходження матеріалів повідомляють підприємство про своє рішення (надання дозволу щодо укладення договору оренди або відмову). При розгляді матеріалів щодо передачі в оренду нерухомого майна можуть враховуватися пропозиції місцевої державної адміністрації, відповідного органу місцевого самоврядування щодо розміщення бюджетних установ і організацій. </w:t>
            </w:r>
          </w:p>
          <w:p w:rsidR="006E3164" w:rsidRPr="00712AF4" w:rsidRDefault="006E3164" w:rsidP="006E3164">
            <w:pPr>
              <w:shd w:val="clear" w:color="auto" w:fill="FFFFFF"/>
              <w:tabs>
                <w:tab w:val="left" w:pos="916"/>
                <w:tab w:val="left" w:pos="1832"/>
                <w:tab w:val="left" w:pos="2748"/>
                <w:tab w:val="left" w:pos="3664"/>
                <w:tab w:val="left" w:pos="4111"/>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08" w:right="-108" w:firstLine="175"/>
              <w:rPr>
                <w:color w:val="000000"/>
                <w:sz w:val="16"/>
                <w:szCs w:val="16"/>
                <w:lang w:val="uk-UA" w:eastAsia="uk-UA"/>
              </w:rPr>
            </w:pPr>
            <w:r w:rsidRPr="00712AF4">
              <w:rPr>
                <w:color w:val="000000"/>
                <w:sz w:val="16"/>
                <w:szCs w:val="16"/>
                <w:lang w:val="uk-UA" w:eastAsia="uk-UA"/>
              </w:rPr>
              <w:t xml:space="preserve">У разі наявності пропозиції місцевої державної адміністрації, відповідного органу місцевого самоврядування щодо розміщення бюджетних установ і організацій органи, уповноважені управляти майном, що належить Автономній Республіці Крим або перебуває у комунальній власності, можуть у цей же термін запропонувати підприємству, заснованому на майні, що належить Автономній Республіці Крим або перебуває у комунальній власності, укласти договір оренди нерухомого майна з бюджетною установою, організацією.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2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2. Укладений сторонами договір оренди в частині істотних умов повинен відповідати типовому договору оренди відповідного майна. Типові договори оренди державного майна розробляє і затверджує Фонд державного майна України, типові договори оренди майна, що належить Автономній Республіці Крим або перебуває у комунальній власності, затверджують відповідно Верховна Рада Автономної Республіки Крим та органи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bCs/>
                <w:sz w:val="16"/>
                <w:szCs w:val="16"/>
                <w:lang w:val="uk-UA" w:eastAsia="uk-UA"/>
              </w:rPr>
              <w:t>ДЗРП</w:t>
            </w:r>
          </w:p>
        </w:tc>
      </w:tr>
      <w:tr w:rsidR="006E3164" w:rsidRPr="00712AF4" w:rsidTr="006E3164">
        <w:trPr>
          <w:trHeight w:val="12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2. Методика розрахунку орендної плати та пропорції її розподілу між відповідним бюджетом, орендодавцем і балансоутримувачем визначаються для об'єктів, що перебувають у державній власності, Кабінетом Міністрів України. Методика розрахунку орендної плати та пропорції її розподілу між відповідним бюджетом, орендодавцем і балансоутримувачем визначаються органами, уповноваженими Верховною Радою Автономної Республіки Крим (для об'єктів, що належать Автономній Республіці Крим), та органами місцевого самоврядування (для об'єктів, що перебувають у комунальній власності) на тих самих методологічних засадах, як і для об'єктів, що перебувають у державній власності.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2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4 ч.3 ст. 22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 Порядок використання плати за суборенду майна визначається: Кабінетом Міністрів України - для об'єктів, що перебувають у державній власності; органами, уповноваженими Верховною Радою Автономної Республіки Крим, - для об'єктів, що належать Автономній Республіці Крим; органами місцевого самоврядування - для об'єктів, що перебувають у комунальній власності.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94" w:tgtFrame="_blank" w:history="1">
              <w:r w:rsidR="006E3164" w:rsidRPr="00712AF4">
                <w:rPr>
                  <w:bCs/>
                  <w:sz w:val="16"/>
                  <w:szCs w:val="16"/>
                  <w:lang w:val="uk-UA" w:eastAsia="uk-UA"/>
                </w:rPr>
                <w:t>Про пенсійне забезпечення осіб, звільнених з військової служби, та деяких інших осіб</w:t>
              </w:r>
            </w:hyperlink>
            <w:r w:rsidR="006E3164" w:rsidRPr="00712AF4">
              <w:rPr>
                <w:bCs/>
                <w:sz w:val="16"/>
                <w:szCs w:val="16"/>
                <w:lang w:val="uk-UA" w:eastAsia="uk-UA"/>
              </w:rPr>
              <w:t xml:space="preserve"> Закон від 09.04.1992 № 2262-XII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Органи місцевого самоврядування в межах наданих їм законом повноважень за власною ініціативою можуть встановлювати за рахунок коштів місцевого бюджету доплати до пенсій, які призначаються відповідно до цього Закону, додаткові компенсаційні виплати пенсіонерам з числа осіб, визначених цим Законом, та членів їх сімей.</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22"/>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5" w:tgtFrame="_blank" w:history="1">
              <w:r w:rsidR="006E3164" w:rsidRPr="00712AF4">
                <w:rPr>
                  <w:bCs/>
                  <w:sz w:val="16"/>
                  <w:szCs w:val="16"/>
                  <w:lang w:val="uk-UA" w:eastAsia="uk-UA"/>
                </w:rPr>
                <w:t>Про Службу безпеки України</w:t>
              </w:r>
            </w:hyperlink>
            <w:r w:rsidR="006E3164" w:rsidRPr="00712AF4">
              <w:rPr>
                <w:bCs/>
                <w:sz w:val="16"/>
                <w:szCs w:val="16"/>
                <w:lang w:val="uk-UA" w:eastAsia="uk-UA"/>
              </w:rPr>
              <w:t xml:space="preserve"> Закон від 25.03.1992 № 2229-XII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18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Органи місцевої державної адміністрації та місцевого самоврядування сприяють Службі безпеки України, її органам і підрозділам у вирішенні житлових та інших соціально-побутових проблем, забезпеченні транспортом і зв'язком.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1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2 ч. 1 ст. 25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подавати органам державної влади, органам місцевого самоврядування, підприємствам, установам, організаціям усіх форм власності обов'язкові для розгляду пропозиції з питань національної безпеки, у тому числі із забезпечення охорони державної таємниці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1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3 ч. 2 ст. 25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3) одержувати в установленому законодавством порядку за письмовими запитами керівника органу або оперативного підрозділу Служби безпеки України інформацію з автоматизованих інформаційних і довідкових систем та банків даних, створюваних Верховним Судом України, Генеральною прокуратурою України, Національним банком України, Антимонопольним комітетом України, Фондом державного майна України, міністерствами, іншими центральними органами виконавчої влади та органами місцевого самоврядування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685"/>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6" w:tgtFrame="_blank" w:history="1">
              <w:r w:rsidR="006E3164" w:rsidRPr="00712AF4">
                <w:rPr>
                  <w:bCs/>
                  <w:sz w:val="16"/>
                  <w:szCs w:val="16"/>
                  <w:lang w:val="uk-UA" w:eastAsia="uk-UA"/>
                </w:rPr>
                <w:t xml:space="preserve"> Про військовий обов'язок і військову службу</w:t>
              </w:r>
            </w:hyperlink>
            <w:r w:rsidR="006E3164" w:rsidRPr="00712AF4">
              <w:rPr>
                <w:bCs/>
                <w:sz w:val="16"/>
                <w:szCs w:val="16"/>
                <w:lang w:val="uk-UA" w:eastAsia="uk-UA"/>
              </w:rPr>
              <w:t xml:space="preserve"> Закон від 25.03.1992 № 2232-XII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7 ст 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Виконання військового обов'язку громадянами України забезпечують державні органи, органи місцевого самоврядування, утворені відповідно до законів України військові формування, підприємства, установи і організації незалежно від підпорядкування і форм власності в межах їх повноважень, передбачених законом, та районні (об'єднані районні), міські (об'єднані міські) військові комісаріати (далі - районні (міські) військові комісаріати), військові комісаріати Автономної Республіки Крим, областей, міст Києва та Севастополя, а також територіальні центри (в Автономній Республіці Крим, областях, місті Києві) та філіали (в районах та містах) комплектування військовослужбовцями за контрактом.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68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2. Відповідальність за організацію та проведення підготовки громадян України до військової служби в межах повноважень покладається на Міністерство оборони України, інші центральні органи виконавчої влади, Раду міністрів Автономної Республіки Крим, місцеві державні адміністрації, органи місцевого самоврядування, органи Товариства сприяння обороні України. До цієї роботи можуть залучатись інші об'єднання громадян відповідно до їх статутів.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68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4. Контроль за організацією і проведенням допризовної підготовки та підготовки призовників з військово-технічних спеціальностей, програмним і методичним забезпеченням цієї підготовки здійснюється Міністерством оборони України та іншими центральними органами виконавчої влади, яким підпорядковані навчальні заклади, Радою міністрів Автономної Республіки Крим, місцевими державними адміністраціями та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68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5 ст. 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5. Керівники житлово-експлуатаційних організацій, підприємств, установ та організацій незалежно від підпорядкування і форм власності, які здійснюють експлуатацію будинків, органи місцевого самоврядування, на які покладено ведення первинного обліку військовозобов'язаних і призовників, а також керівники інших підприємств, установ, організацій, навчальних закладів незалежно від підпорядкування і форм власності щороку в строки, встановлені Кабінетом Міністрів України, зобов'язані подавати до відповідних районних (міських) військових комісаріатів списки громадян України, які підлягають приписці до призовних дільниць.</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44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8 ст. 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8. Персональний склад районної (міської) комісії з питань приписки, порядок її проведення затверджуються щороку головою районної державної адміністрації (виконавчого органу міської ради).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35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15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4. Організація підготовки та проведення призову громадян України на строкову військову службу здійснюється міськими (районними) державними адміністраціями (виконавчими органами міських рад) у взаємодії з міськими (районними) військовими комісаріатами.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237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2 ст. 16</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1. Для проведення призову громадян України на строкову військову службу в районах (містах) утворюються призовні комісії у такому складі:</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голова комісії - заступник голови районної державної адміністрації (виконавчого органу міської ради);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члени комісії: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67" w:name="n241"/>
            <w:bookmarkEnd w:id="167"/>
            <w:r w:rsidRPr="00712AF4">
              <w:rPr>
                <w:color w:val="000000"/>
                <w:sz w:val="16"/>
                <w:szCs w:val="16"/>
                <w:lang w:val="uk-UA" w:eastAsia="uk-UA"/>
              </w:rPr>
              <w:t>районний (міський) військовий комісар;</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68" w:name="n242"/>
            <w:bookmarkEnd w:id="168"/>
            <w:r w:rsidRPr="00712AF4">
              <w:rPr>
                <w:color w:val="000000"/>
                <w:sz w:val="16"/>
                <w:szCs w:val="16"/>
                <w:lang w:val="uk-UA" w:eastAsia="uk-UA"/>
              </w:rPr>
              <w:t>заступник керівника районного (міського) органу управління освітою;</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69" w:name="n243"/>
            <w:bookmarkEnd w:id="169"/>
            <w:r w:rsidRPr="00712AF4">
              <w:rPr>
                <w:color w:val="000000"/>
                <w:sz w:val="16"/>
                <w:szCs w:val="16"/>
                <w:lang w:val="uk-UA" w:eastAsia="uk-UA"/>
              </w:rPr>
              <w:t>заступник начальника районного (міського) органу Національної поліції;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лікар, який організовує роботу медичного персоналу щодо медичного огляду призовників;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0" w:name="n245"/>
            <w:bookmarkEnd w:id="170"/>
            <w:r w:rsidRPr="00712AF4">
              <w:rPr>
                <w:color w:val="000000"/>
                <w:sz w:val="16"/>
                <w:szCs w:val="16"/>
                <w:lang w:val="uk-UA" w:eastAsia="uk-UA"/>
              </w:rPr>
              <w:t>психолог відповідного державного (комунального) закладу, розташованого на території району (міста);</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представники Збройних Сил України та інших військових формувань, громадських організацій, підприємств, установ і організацій за попереднім узгодженням з головою комісії;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секретар комісії.</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lang w:val="uk-UA" w:eastAsia="uk-UA"/>
              </w:rPr>
              <w:t>2. Персональний склад районної (міської) призовної комісії, графік засідань призовної комісії, порядок проведення та забезпечення заходів з організації призову громадян України на строкову військову службу затверджуються головою районної державної адміністрації (виконавчого органу міської ради).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68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2 ст. 38</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1. В адміністративно-територіальних одиницях, де немає військових комісаріатів, відповідні органи місцевого самоврядування, керівники підприємств, установ та організацій, у тому числі навчальних закладів, незалежно від підпорядкування і форм власності зобов'язані на вимогу військових комісаріатів сповіщати призовників і військовозобов'язаних про їх виклик до військових комісаріатів, забезпечувати своєчасне прибуття за цим викликом, у семиденний строк повідомляти районні (міські) військові комісаріати про прийняття на роботу (навчання) та звільнення з роботи (навчання) призовників і військовозобов'язаних.</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1" w:name="n753"/>
            <w:bookmarkEnd w:id="171"/>
            <w:r w:rsidRPr="00712AF4">
              <w:rPr>
                <w:color w:val="000000"/>
                <w:sz w:val="16"/>
                <w:szCs w:val="16"/>
                <w:lang w:val="uk-UA" w:eastAsia="uk-UA"/>
              </w:rPr>
              <w:t>2. Органи виконавчої влади, що здійснюють реєстрацію місця проживання чи перебування осіб, виконавчі органи сільських, селищних, міських рад зобов'язані:</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здійснювати реєстрацію за місцем проживання або перебування чи зняття з реєстрації призовників, військовозобов’язаних та резервістів лише в разі наявності в їхніх військово-облікових документах позначок військових комісаріатів відповідно про зняття з військового обліку або про перебування на військовому обліку за місцем проживання або перебування;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2" w:name="n757"/>
            <w:bookmarkEnd w:id="172"/>
            <w:r w:rsidRPr="00712AF4">
              <w:rPr>
                <w:color w:val="000000"/>
                <w:sz w:val="16"/>
                <w:szCs w:val="16"/>
                <w:lang w:val="uk-UA" w:eastAsia="uk-UA"/>
              </w:rPr>
              <w:t>надавати районним (міським) військовим комісаріатам допомогу у прийнятті допризовників на військовий облік, проведенні призову громадян на військову службу (збори), контролі за виконанням ними правил військового обліку та виявленні громадян із числа призовників і військовозобов'язаних, які порушують ці правила;</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3" w:name="n942"/>
            <w:bookmarkEnd w:id="173"/>
            <w:r w:rsidRPr="00712AF4">
              <w:rPr>
                <w:color w:val="000000"/>
                <w:sz w:val="16"/>
                <w:szCs w:val="16"/>
                <w:lang w:val="uk-UA" w:eastAsia="uk-UA"/>
              </w:rPr>
              <w:t>надсилати у двотижневий строк до військових комісаріатів або органів місцевого самоврядування, що ведуть військовий облік, відомості про осіб, які отримали громадянство України і повинні бути взяті на військовий облік.</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13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42</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shd w:val="clear" w:color="auto" w:fill="FFFFFF"/>
                <w:lang w:val="uk-UA" w:eastAsia="uk-UA"/>
              </w:rPr>
              <w:t>1. Керівники, інші посадові особи органів виконавчої влади, органів місцевого самоврядування, а також підприємств, установ та організацій незалежно від підпорядкування і форм власності та громадяни України, винні у порушенні порядку військового обліку, допризовної підготовки, приписки до призовних дільниць, призову на строкову військову службу, проходження служби у військовому резерві, проходження зборів, мобілізаційної підготовки та мобілізаційної готовності, прибуття за викликом до військового комісаріату, а також у вчиненні інших порушень законодавства про військовий обов'язок і військову службу, несуть відповідальність згідно із законом.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221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2-4 ст. 43</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2. Центральні органи виконавчої влади, Рада міністрів Автономної Республіки Крим, місцеві державні адміністрації та органи місцевого самоврядування для проведення медичного огляду громадян, призову їх на військову службу, відправлення призваних осіб до військових частин, прийняття на військову службу за контрактом зобов'язані забезпечувати районні (міські) військові комісаріати необхідною кількістю технічних працівників та обслуговуючого персоналу, обладнаними призовними (збірними) пунктами, медикаментами, інструментарієм, медичним і господарським майном, автомобільним транспортом, а також забезпечувати здійснення охорони громадського порядку на призовних пунктах.</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4" w:name="n796"/>
            <w:bookmarkEnd w:id="174"/>
            <w:r w:rsidRPr="00712AF4">
              <w:rPr>
                <w:color w:val="000000"/>
                <w:sz w:val="16"/>
                <w:szCs w:val="16"/>
                <w:lang w:val="uk-UA" w:eastAsia="uk-UA"/>
              </w:rPr>
              <w:t>3. Для повного і якісного виконання планів проведення мобілізації в особливий період місцеві органи виконавчої влади та органи місцевого самоврядування разом з підприємствами, установами та організаціями незалежно від підпорядкування і форм власності та районними (міськими) військовими комісаріатами в мирний час утворюють дільниці для оповіщення і збору військовозобов'язаних, комплектують їх особовим складом із числа військовозобов'язаних без звільнення громадян від виконання основних обов'язків за місцем роботи та сприяють у набутті ними професійних навичок, а також забезпечують реалізацію інших заходів, пов'язаних з виконанням планів проведення мобілізації.</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bookmarkStart w:id="175" w:name="n797"/>
            <w:bookmarkEnd w:id="175"/>
            <w:r w:rsidRPr="00712AF4">
              <w:rPr>
                <w:color w:val="000000"/>
                <w:sz w:val="16"/>
                <w:szCs w:val="16"/>
                <w:lang w:val="uk-UA" w:eastAsia="uk-UA"/>
              </w:rPr>
              <w:t>4. Місцеві державні адміністрації та органи місцевого самоврядування забезпечують районні (міські) військові комісаріати службовими будинками, підсобними господарськими приміщеннями і приміщеннями для призовних пунктів (дільниць) згідно із законодавством.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 ВВПООР</w:t>
            </w:r>
          </w:p>
        </w:tc>
      </w:tr>
      <w:tr w:rsidR="006E3164" w:rsidRPr="00712AF4" w:rsidTr="006E3164">
        <w:trPr>
          <w:trHeight w:val="362"/>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7" w:tgtFrame="_blank" w:history="1">
              <w:r w:rsidR="006E3164" w:rsidRPr="00712AF4">
                <w:rPr>
                  <w:bCs/>
                  <w:sz w:val="16"/>
                  <w:szCs w:val="16"/>
                  <w:lang w:val="uk-UA" w:eastAsia="uk-UA"/>
                </w:rPr>
                <w:t>Про соціальний і правовий захист військовослужбовців та членів їх сімей</w:t>
              </w:r>
            </w:hyperlink>
            <w:r w:rsidR="006E3164" w:rsidRPr="00712AF4">
              <w:rPr>
                <w:bCs/>
                <w:sz w:val="16"/>
                <w:szCs w:val="16"/>
                <w:lang w:val="uk-UA" w:eastAsia="uk-UA"/>
              </w:rPr>
              <w:t xml:space="preserve"> Закон від 20.12.1991 № 2011-XII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Забезпечення виконання цього Закону, інших нормативно-правових актів щодо соціального і правового захисту військовослужбовців та членів їх сімей покладається на органи державної влади та органи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 Охорона здоров'я військовослужбовців забезпечується створенням сприятливих санітарно-гігієнічних умов проходження військової служби, побуту та системою заходів з обмеження дії небезпечних факторів військової служби, з урахуванням її специфіки та екологічної обстановки, які здійснюються командирами (начальниками) у взаємодії з місцевими органами виконавчої влади та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12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2 ч. 6 ст. 12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Органи місцевого самоврядування зобов'язані надавати земельні ділянки та в межах визначених законом повноважень допомогу в будівництві військовослужбовцям, батькам та членам сімей військовослужбовців, які загинули (померли) або пропали безвісти під час проходження військової служби, а також звільненим з військової служби особам, які стали особами з інвалідністю під час проходження військової служби, якщо вони виявили бажання побудувати приватні жилі будинки.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ДЗРП</w:t>
            </w:r>
          </w:p>
        </w:tc>
      </w:tr>
      <w:tr w:rsidR="006E3164" w:rsidRPr="00712AF4" w:rsidTr="006E3164">
        <w:trPr>
          <w:trHeight w:val="12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2 ч. 5 ст 13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Особа, у якої один з батьків (усиновлювачів) був військовослужбовцем, який загинув чи визнаний судом безвісно відсутньою особою при виконанні ним обов’язків військової служби, протягом трьох років після здобуття відповідної загальної середньої освіти зараховується поза конкурсом за особистим вибором спеціальності до державних і комунальних вищих та професійно-технічних навчальних закладів України для навчання за рахунок коштів державного і місцевих бюджетів.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ДСЗН</w:t>
            </w:r>
          </w:p>
        </w:tc>
      </w:tr>
      <w:tr w:rsidR="006E3164" w:rsidRPr="00712AF4" w:rsidTr="006E3164">
        <w:trPr>
          <w:trHeight w:val="12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5 ст 18</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5. Місцеві ради: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працевлаштовують у першочерговому порядку дружин військовослужбовців строкової служби у разі їх звільнення при скороченні чисельності або штату працівників, при ліквідації, реорганізації або перепрофілюванні підприємства, установи, організації;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6" w:name="n362"/>
            <w:bookmarkEnd w:id="176"/>
            <w:r w:rsidRPr="00712AF4">
              <w:rPr>
                <w:color w:val="000000"/>
                <w:sz w:val="16"/>
                <w:szCs w:val="16"/>
                <w:lang w:val="uk-UA" w:eastAsia="uk-UA"/>
              </w:rPr>
              <w:t>надають позачергово місця дітям військовослужбовців та дітям військовослужбовців, які загинули чи померли або пропали безвісти під час проходження служби, у дитячих закладах за місцем проживання;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забезпечують відселення із закритих та віддалених від населених пунктів військових гарнізонів військовослужбовців, звільнених в запас або у відставку.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УПП</w:t>
            </w:r>
          </w:p>
        </w:tc>
      </w:tr>
      <w:tr w:rsidR="006E3164" w:rsidRPr="00712AF4" w:rsidTr="006E3164">
        <w:trPr>
          <w:trHeight w:val="95"/>
        </w:trPr>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98" w:tgtFrame="_blank" w:history="1">
              <w:r w:rsidR="006E3164" w:rsidRPr="00712AF4">
                <w:rPr>
                  <w:bCs/>
                  <w:sz w:val="16"/>
                  <w:szCs w:val="16"/>
                  <w:lang w:val="uk-UA" w:eastAsia="uk-UA"/>
                </w:rPr>
                <w:t>Про оборону України</w:t>
              </w:r>
            </w:hyperlink>
            <w:r w:rsidR="006E3164" w:rsidRPr="00712AF4">
              <w:rPr>
                <w:bCs/>
                <w:sz w:val="16"/>
                <w:szCs w:val="16"/>
                <w:lang w:val="uk-UA" w:eastAsia="uk-UA"/>
              </w:rPr>
              <w:t xml:space="preserve"> Закон від 06.12.1991 № 1932-XII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Виконавчі органи сільських, селищних, міських рад у галузі оборонної роботи забезпечують:</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підготовку громадян до військової служби, а також загальне військове навчання у воєнний час;</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приписку громадян до призовних дільниць, військовий облік військовозобов'язаних і призовників;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призов громадян на строкову військову службу;</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направлення громадян на навчальні (або перевірочні) і спеціальні збори;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організацію та участь у здійсненні на відповідній території заходів, пов'язаних з мобілізаційною підготовкою, територіальною обороною та цивільним захистом;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бронювання військовозобов'язаних на період мобілізації та на воєнний час;</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проведення мобілізації людських, транспортних та інших ресурсів в особливий період;</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здійснення контролю за використанням і охороною наданих у встановленому порядку для потреб оборони земельних, водних та інших природних ресурсів згідно із законодавством;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вирішення згідно із законодавством питань, пов'язаних з наданням частинам, установам, навчальним закладам Збройних Сил України та іншим військовим формуванням, утвореним відповідно до законів України, та правоохоронним органам службових приміщень і житлової площі, інших об'єктів, здійсненням контролю за їх використанням, наданням комунально-побутових та інших послуг;</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організацію виробництва і поставки військам підприємствами та організаціями, що належать до комунальної власності, замовленої продукції, енергетичних та інших ресурсів;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сприяння у підтриманні відповідного режиму в прикордонній смузі та у контрольованих прикордонних районах;</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проведення заходів щодо військово-патріотичного виховання громадян України;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здійснення інших повноважень у галузі оборонної роботи, передбачених законами.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515"/>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6E3164" w:rsidP="006E3164">
            <w:pPr>
              <w:ind w:left="-108" w:right="-108"/>
              <w:jc w:val="center"/>
              <w:rPr>
                <w:bCs/>
                <w:sz w:val="16"/>
                <w:szCs w:val="16"/>
                <w:lang w:val="uk-UA" w:eastAsia="uk-UA"/>
              </w:rPr>
            </w:pPr>
            <w:r w:rsidRPr="00712AF4">
              <w:rPr>
                <w:bCs/>
                <w:sz w:val="16"/>
                <w:szCs w:val="16"/>
                <w:lang w:val="uk-UA" w:eastAsia="uk-UA"/>
              </w:rPr>
              <w:t>Господарський процесуальний кодекс Закон від 06.11. 1991 року № 1798-XII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ч.6 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6.</w:t>
            </w:r>
            <w:r w:rsidRPr="00712AF4">
              <w:rPr>
                <w:color w:val="000000"/>
                <w:sz w:val="16"/>
                <w:szCs w:val="16"/>
                <w:shd w:val="clear" w:color="auto" w:fill="FFFFFF"/>
                <w:lang w:val="uk-UA" w:eastAsia="uk-UA"/>
              </w:rPr>
              <w:t xml:space="preserve"> </w:t>
            </w:r>
            <w:r w:rsidRPr="00712AF4">
              <w:rPr>
                <w:color w:val="000000"/>
                <w:sz w:val="16"/>
                <w:szCs w:val="16"/>
                <w:lang w:val="uk-UA" w:eastAsia="uk-UA"/>
              </w:rPr>
              <w:t>Адвокати,</w:t>
            </w:r>
            <w:r w:rsidRPr="00712AF4">
              <w:rPr>
                <w:color w:val="000000"/>
                <w:sz w:val="16"/>
                <w:szCs w:val="16"/>
                <w:shd w:val="clear" w:color="auto" w:fill="FFFFFF"/>
                <w:lang w:val="uk-UA" w:eastAsia="uk-UA"/>
              </w:rPr>
              <w:t xml:space="preserve"> </w:t>
            </w:r>
            <w:r w:rsidRPr="00712AF4">
              <w:rPr>
                <w:color w:val="000000"/>
                <w:sz w:val="16"/>
                <w:szCs w:val="16"/>
                <w:lang w:val="uk-UA" w:eastAsia="uk-UA"/>
              </w:rPr>
              <w:t>нотаріуси,</w:t>
            </w:r>
            <w:r w:rsidRPr="00712AF4">
              <w:rPr>
                <w:color w:val="000000"/>
                <w:sz w:val="16"/>
                <w:szCs w:val="16"/>
                <w:shd w:val="clear" w:color="auto" w:fill="FFFFFF"/>
                <w:lang w:val="uk-UA" w:eastAsia="uk-UA"/>
              </w:rPr>
              <w:t xml:space="preserve"> </w:t>
            </w:r>
            <w:r w:rsidRPr="00712AF4">
              <w:rPr>
                <w:color w:val="000000"/>
                <w:sz w:val="16"/>
                <w:szCs w:val="16"/>
                <w:lang w:val="uk-UA" w:eastAsia="uk-UA"/>
              </w:rPr>
              <w:t>приватні виконавці, арбітражні керуючі,</w:t>
            </w:r>
            <w:r w:rsidRPr="00712AF4">
              <w:rPr>
                <w:color w:val="000000"/>
                <w:sz w:val="16"/>
                <w:szCs w:val="16"/>
                <w:shd w:val="clear" w:color="auto" w:fill="FFFFFF"/>
                <w:lang w:val="uk-UA" w:eastAsia="uk-UA"/>
              </w:rPr>
              <w:t xml:space="preserve"> </w:t>
            </w:r>
            <w:r w:rsidRPr="00712AF4">
              <w:rPr>
                <w:color w:val="000000"/>
                <w:sz w:val="16"/>
                <w:szCs w:val="16"/>
                <w:lang w:val="uk-UA" w:eastAsia="uk-UA"/>
              </w:rPr>
              <w:t>судові експерти, державні органи,</w:t>
            </w:r>
            <w:r w:rsidRPr="00712AF4">
              <w:rPr>
                <w:color w:val="000000"/>
                <w:sz w:val="16"/>
                <w:szCs w:val="16"/>
                <w:shd w:val="clear" w:color="auto" w:fill="FFFFFF"/>
                <w:lang w:val="uk-UA" w:eastAsia="uk-UA"/>
              </w:rPr>
              <w:t xml:space="preserve"> </w:t>
            </w:r>
            <w:r w:rsidRPr="00712AF4">
              <w:rPr>
                <w:color w:val="000000"/>
                <w:sz w:val="16"/>
                <w:szCs w:val="16"/>
                <w:lang w:val="uk-UA" w:eastAsia="uk-UA"/>
              </w:rPr>
              <w:t>органи місцевого самоврядування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та суб'єкти господарювання державного та комунального секторів економіки реєструють офіційні електронні адреси в Єдиній судовій інформаційно-телекомунікаційній системі в обов'язковому порядку. Інші особи реєструють свої офіційні електронні адреси в Єдиній судовій інформаційно-телекомунікаційній системі в добровільному порядку.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51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1-2 ст. 53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1. У випадках, встановлених законом, органи державної влади,</w:t>
            </w:r>
            <w:r w:rsidRPr="00712AF4">
              <w:rPr>
                <w:color w:val="000000"/>
                <w:sz w:val="16"/>
                <w:szCs w:val="16"/>
                <w:shd w:val="clear" w:color="auto" w:fill="FFFFFF"/>
                <w:lang w:val="uk-UA" w:eastAsia="uk-UA"/>
              </w:rPr>
              <w:t xml:space="preserve"> </w:t>
            </w:r>
            <w:r w:rsidRPr="00712AF4">
              <w:rPr>
                <w:color w:val="000000"/>
                <w:sz w:val="16"/>
                <w:szCs w:val="16"/>
                <w:lang w:val="uk-UA" w:eastAsia="uk-UA"/>
              </w:rPr>
              <w:t>органи місцевого самоврядування, фізичні та</w:t>
            </w:r>
            <w:r w:rsidRPr="00712AF4">
              <w:rPr>
                <w:color w:val="000000"/>
                <w:sz w:val="16"/>
                <w:szCs w:val="16"/>
                <w:shd w:val="clear" w:color="auto" w:fill="FFFFFF"/>
                <w:lang w:val="uk-UA" w:eastAsia="uk-UA"/>
              </w:rPr>
              <w:t xml:space="preserve"> </w:t>
            </w:r>
            <w:r w:rsidRPr="00712AF4">
              <w:rPr>
                <w:color w:val="000000"/>
                <w:sz w:val="16"/>
                <w:szCs w:val="16"/>
                <w:lang w:val="uk-UA" w:eastAsia="uk-UA"/>
              </w:rPr>
              <w:t>юридичні особи</w:t>
            </w:r>
            <w:r w:rsidRPr="00712AF4">
              <w:rPr>
                <w:color w:val="000000"/>
                <w:sz w:val="16"/>
                <w:szCs w:val="16"/>
                <w:shd w:val="clear" w:color="auto" w:fill="FFFFFF"/>
                <w:lang w:val="uk-UA" w:eastAsia="uk-UA"/>
              </w:rPr>
              <w:t xml:space="preserve"> </w:t>
            </w:r>
            <w:r w:rsidRPr="00712AF4">
              <w:rPr>
                <w:color w:val="000000"/>
                <w:sz w:val="16"/>
                <w:szCs w:val="16"/>
                <w:lang w:val="uk-UA" w:eastAsia="uk-UA"/>
              </w:rPr>
              <w:t>можуть звертатися до суду в інтересах інших осіб, державних чи суспільних інтересах та брати участь у цих справах.</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2. Органи державної влади, органи місцевого самоврядування, які звертаються до суду за захистом прав і інтересів інших осіб, повинні надати суду документи, які підтверджують наявність передбачених законом підстав для звернення до суду в інтересах таких осіб.</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ПУ СМР</w:t>
            </w:r>
          </w:p>
        </w:tc>
      </w:tr>
      <w:tr w:rsidR="006E3164" w:rsidRPr="00712AF4" w:rsidTr="006E3164">
        <w:trPr>
          <w:trHeight w:val="32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56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4. Держава,</w:t>
            </w:r>
            <w:r w:rsidRPr="00712AF4">
              <w:rPr>
                <w:color w:val="000000"/>
                <w:sz w:val="16"/>
                <w:szCs w:val="16"/>
                <w:shd w:val="clear" w:color="auto" w:fill="FFFFFF"/>
                <w:lang w:val="uk-UA" w:eastAsia="uk-UA"/>
              </w:rPr>
              <w:t xml:space="preserve"> </w:t>
            </w:r>
            <w:r w:rsidRPr="00712AF4">
              <w:rPr>
                <w:color w:val="000000"/>
                <w:sz w:val="16"/>
                <w:szCs w:val="16"/>
                <w:lang w:val="uk-UA" w:eastAsia="uk-UA"/>
              </w:rPr>
              <w:t>територіальна громада</w:t>
            </w:r>
            <w:r w:rsidRPr="00712AF4">
              <w:rPr>
                <w:color w:val="000000"/>
                <w:sz w:val="16"/>
                <w:szCs w:val="16"/>
                <w:shd w:val="clear" w:color="auto" w:fill="FFFFFF"/>
                <w:lang w:val="uk-UA" w:eastAsia="uk-UA"/>
              </w:rPr>
              <w:t xml:space="preserve"> </w:t>
            </w:r>
            <w:r w:rsidRPr="00712AF4">
              <w:rPr>
                <w:color w:val="000000"/>
                <w:sz w:val="16"/>
                <w:szCs w:val="16"/>
                <w:lang w:val="uk-UA" w:eastAsia="uk-UA"/>
              </w:rPr>
              <w:t>бере участь у справі через відповідний орган державної влади,</w:t>
            </w:r>
            <w:r w:rsidRPr="00712AF4">
              <w:rPr>
                <w:color w:val="000000"/>
                <w:sz w:val="16"/>
                <w:szCs w:val="16"/>
                <w:shd w:val="clear" w:color="auto" w:fill="FFFFFF"/>
                <w:lang w:val="uk-UA" w:eastAsia="uk-UA"/>
              </w:rPr>
              <w:t xml:space="preserve"> </w:t>
            </w:r>
            <w:r w:rsidRPr="00712AF4">
              <w:rPr>
                <w:color w:val="000000"/>
                <w:sz w:val="16"/>
                <w:szCs w:val="16"/>
                <w:lang w:val="uk-UA" w:eastAsia="uk-UA"/>
              </w:rPr>
              <w:t>орган місцевого самоврядування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відповідно до його компетенції, від імені якого діє його керівник або представник.</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57"/>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99" w:tgtFrame="_blank" w:history="1">
              <w:r w:rsidR="006E3164" w:rsidRPr="00712AF4">
                <w:rPr>
                  <w:bCs/>
                  <w:sz w:val="16"/>
                  <w:szCs w:val="16"/>
                  <w:lang w:val="uk-UA" w:eastAsia="uk-UA"/>
                </w:rPr>
                <w:t>Про інвестиційну діяльність</w:t>
              </w:r>
            </w:hyperlink>
            <w:r w:rsidR="006E3164" w:rsidRPr="00712AF4">
              <w:rPr>
                <w:bCs/>
                <w:sz w:val="16"/>
                <w:szCs w:val="16"/>
                <w:lang w:val="uk-UA" w:eastAsia="uk-UA"/>
              </w:rPr>
              <w:t xml:space="preserve"> Закон від 18.09.1991 № 1560-XII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Інвестиційна діяльність провадиться на основі:</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місцевого інвестування, що здійснюється органами місцевого самоврядування за рахунок коштів місцевих бюджетів, позичкових коштів, а також комунальними підприємствами та установами за рахунок власних і позичкових коштів;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4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7 ст. 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7. Місцеве інвестування та підтримка реалізації інвестиційних проектів за рахунок коштів місцевого бюджету та/або кредитів (позик), залучених під місцеві гарантії, здійснюються в порядку, встановленому органами влади Автономної Республіки Крим, органами місцевого самоврядування, відповідно до вимог бюджетного законодавства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4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Верховна Рада Автономної Республіки Крим та органи місцевого самоврядування у межах своїх повноважень здійснюють регулювання інвестиційної діяльності на своїй території, в тому числі шляхом погодження питань про створення виробничих і соціальних об'єктів, використання природних ресурсів суб'єктами інвестиційної діяльності.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0" w:tgtFrame="_blank" w:history="1">
              <w:r w:rsidR="006E3164" w:rsidRPr="00712AF4">
                <w:rPr>
                  <w:bCs/>
                  <w:sz w:val="16"/>
                  <w:szCs w:val="16"/>
                  <w:lang w:val="uk-UA" w:eastAsia="uk-UA"/>
                </w:rPr>
                <w:t>Про індексацію грошових доходів населення</w:t>
              </w:r>
            </w:hyperlink>
            <w:r w:rsidR="006E3164" w:rsidRPr="00712AF4">
              <w:rPr>
                <w:bCs/>
                <w:sz w:val="16"/>
                <w:szCs w:val="16"/>
                <w:lang w:val="uk-UA" w:eastAsia="uk-UA"/>
              </w:rPr>
              <w:t xml:space="preserve"> Закон від 03.07.1991 № 1282-XII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За рішенням органів місцевого самоврядування за рахунок коштів відповідного місцевого бюджету може здійснюватися індексація грошових доходів населення з урахуванням регіонального індексу споживчих цін, якщо він не нижчий, ніж у цілому по Україні, та в межах регіонального прожиткового мінімуму для працездатної особи, затвердженого в розмірі, не нижчому від встановленого відповідно до Закону України "Про прожитковий мінімум".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25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Контроль за додержанням законодавства про індексацію грошових доходів населення здійснюється відповідними державними органами,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515"/>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1" w:tgtFrame="_blank" w:history="1">
              <w:r w:rsidR="006E3164" w:rsidRPr="00712AF4">
                <w:rPr>
                  <w:bCs/>
                  <w:sz w:val="16"/>
                  <w:szCs w:val="16"/>
                  <w:lang w:val="uk-UA" w:eastAsia="uk-UA"/>
                </w:rPr>
                <w:t>Про охорону навколишнього природного середовища</w:t>
              </w:r>
            </w:hyperlink>
            <w:r w:rsidR="006E3164" w:rsidRPr="00712AF4">
              <w:rPr>
                <w:bCs/>
                <w:sz w:val="16"/>
                <w:szCs w:val="16"/>
                <w:lang w:val="uk-UA" w:eastAsia="uk-UA"/>
              </w:rPr>
              <w:t xml:space="preserve"> Закон від 25.06.1991 № 1264-XII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Від імені Українського народу права власника здійснюють органи державної влади та органи місцевого самоврядування у межах, визначених Конституцією України, цим та іншими законами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51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Центральні та місцеві органи виконавчої влади, а також органи місцевого самоврядування під час розробки екологічних програм залучають громадськість до їх підготовки шляхом оприлюднення проектів екологічних програм для їх вивчення громадянами, підготовки громадськістю зауважень та пропозицій щодо запропонованих проектів, проведення публічних слухань стосовно екологічних програм.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ДФЕІ</w:t>
            </w:r>
          </w:p>
        </w:tc>
      </w:tr>
      <w:tr w:rsidR="006E3164" w:rsidRPr="00712AF4" w:rsidTr="006E3164">
        <w:trPr>
          <w:trHeight w:val="14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Місцеві ради, органи державної влади в галузі охорони навколишнього природного середовища і використання природних ресурсів зобов'язані подавати всебічну допомогу громадянам у здійсненні природоохоронної діяльності, враховувати їх пропозиції щодо поліпшення стану навколишнього природного середовища та раціонального використання природних ресурсів, залучати громадян до участі у вирішенні питань охорони навколишнього природного середовища та використання природних ресурсів.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Місцеві ради несуть відповідальність за стан навколишнього природного середовища на своїй території і в межах своєї компетенції: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а) забезпечують реалізацію екологічної політики України, екологічних прав громадян;</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б) дають згоду на розміщення на своїй території підприємств, установ і організацій у порядку, визначеному законом;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7" w:name="n145"/>
            <w:bookmarkEnd w:id="177"/>
            <w:r w:rsidRPr="00712AF4">
              <w:rPr>
                <w:color w:val="000000"/>
                <w:sz w:val="16"/>
                <w:szCs w:val="16"/>
                <w:lang w:val="uk-UA" w:eastAsia="uk-UA"/>
              </w:rPr>
              <w:t>в) затверджують з урахуванням екологічних вимог проекти планіровки і забудови населених пунктів, їх генеральні плани та схеми промислових вузлів;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г) видають (переоформлюють, видають дублікати, анулюють) дозволи на спеціальне використання природних ресурсів місцевого значення у випадках, передбачених законом;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д) затверджують місцеві екологічні програми;</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е) організовують вивчення навколишнього природного середовища;</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є) створюють і визначають статус резервних, в тому числі й валютних, фондів для фінансування програм та інших заходів щодо охорони навколишнього природного середовища;</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 забезпечують інформування населення про стан навколишнього природного середовища, функціонування місцевих екологічних автоматизованих інформаційно-аналітичних систем;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и) організують роботу по ліквідації екологічних наслідків аварій, залучають до цих робіт підприємства, установи та організації, незалежно від їх підпорядкування та форм власності, і громадян;</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і) приймають рішення про організацію територій та об'єктів природно-заповідного фонду місцевого значення та інших територій, що підлягають особливій охороні;</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ї) здійснюють контроль за додержанням законодавства про охорону навколишнього природного середовища.</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lang w:val="uk-UA" w:eastAsia="uk-UA"/>
              </w:rPr>
              <w:t>Місцеві ради можуть здійснювати й інші повноваження відповідно до цього та інших законів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ДІМ</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ДФЕІ</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16</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shd w:val="clear" w:color="auto" w:fill="FFFFFF"/>
                <w:lang w:val="uk-UA" w:eastAsia="uk-UA"/>
              </w:rPr>
              <w:t>Державне управління в галузі охорони навколишнього природного середовища здійснюють Кабінет Міністрів України, Рада міністрів Автономної Республіки Крим, місцеві ради та виконавчі органи сільських, селищних, міських рад, державні органи по охороні навколишнього природного середовища і використанню природних ресурсів та інші державні органи відповідно до законодавства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ДФЕІ</w:t>
            </w:r>
          </w:p>
        </w:tc>
      </w:tr>
      <w:tr w:rsidR="006E3164" w:rsidRPr="00712AF4" w:rsidTr="006E3164">
        <w:trPr>
          <w:trHeight w:val="3554"/>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19</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Виконавчі органи сільських, селищних, міських рад у галузі охорони навколишнього природного середовища в межах своєї компетенції: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8" w:name="n219"/>
            <w:bookmarkEnd w:id="178"/>
            <w:r w:rsidRPr="00712AF4">
              <w:rPr>
                <w:color w:val="000000"/>
                <w:sz w:val="16"/>
                <w:szCs w:val="16"/>
                <w:lang w:val="uk-UA" w:eastAsia="uk-UA"/>
              </w:rPr>
              <w:t>а) здійснюють реалізацію рішень відповідних рад;</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79" w:name="n220"/>
            <w:bookmarkEnd w:id="179"/>
            <w:r w:rsidRPr="00712AF4">
              <w:rPr>
                <w:color w:val="000000"/>
                <w:sz w:val="16"/>
                <w:szCs w:val="16"/>
                <w:lang w:val="uk-UA" w:eastAsia="uk-UA"/>
              </w:rPr>
              <w:t>б) координують діяльність підприємств, установ та організацій, розташованих на території відповідно села, селища, міста, незалежно від форм власності та підпорядкування;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в) організують розробку місцевих екологічних програм;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д) затверджують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 для підприємств, установ та організацій ліміти використання природних ресурсів, за винятком ресурсів загальнодержавного значення, ліміти скидів забруднюючих речовин у навколишнє природне середовище, за винятком скидів, що призводять до забруднення природних ресурсів загальнодержавного значення або навколишнього природного середовища за межами відповідно села, селища, міста;</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е) організують збір, переробку, утилізацію і захоронення відходів на своїй території;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0" w:name="n228"/>
            <w:bookmarkEnd w:id="180"/>
            <w:r w:rsidRPr="00712AF4">
              <w:rPr>
                <w:color w:val="000000"/>
                <w:sz w:val="16"/>
                <w:szCs w:val="16"/>
                <w:lang w:val="uk-UA" w:eastAsia="uk-UA"/>
              </w:rPr>
              <w:t>є) формують і використовують місцеві фонди охорони навколишнього природного середовища у складі місцевих бюджетів;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1" w:name="n230"/>
            <w:bookmarkEnd w:id="181"/>
            <w:r w:rsidRPr="00712AF4">
              <w:rPr>
                <w:color w:val="000000"/>
                <w:sz w:val="16"/>
                <w:szCs w:val="16"/>
                <w:lang w:val="uk-UA" w:eastAsia="uk-UA"/>
              </w:rPr>
              <w:t>ж) погоджують поточні та перспективні плани роботи підприємств, установ та організацій з питань охорони навколишнього природного середовища і використання природних ресурсів;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з) забезпечують систематичне та оперативне інформування населення, підприємств, установ, організацій та громадян про стан навколишнього природного середовища, захворюваності населення;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и) організують екологічну освіту та екологічне виховання громадян;</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2" w:name="n233"/>
            <w:bookmarkEnd w:id="182"/>
            <w:r w:rsidRPr="00712AF4">
              <w:rPr>
                <w:color w:val="000000"/>
                <w:sz w:val="16"/>
                <w:szCs w:val="16"/>
                <w:lang w:val="uk-UA" w:eastAsia="uk-UA"/>
              </w:rPr>
              <w:t>і) приймають рішення про організацію територій та об'єктів природно-заповідного фонду місцевого значення.</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bookmarkStart w:id="183" w:name="n234"/>
            <w:bookmarkEnd w:id="183"/>
            <w:r w:rsidRPr="00712AF4">
              <w:rPr>
                <w:color w:val="000000"/>
                <w:sz w:val="16"/>
                <w:szCs w:val="16"/>
                <w:lang w:val="uk-UA" w:eastAsia="uk-UA"/>
              </w:rPr>
              <w:t>Виконавчі органи сільських, селищних, міських рад можуть здійснювати й інші повноваження відповідно до цього та інших законів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ДФЕІ</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25-1</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Екологічне інформаційне забезпечення здійснюється органами державної влади та органами місцевого самоврядування в межах їх повноважень шляхом:</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4" w:name="n415"/>
            <w:bookmarkEnd w:id="184"/>
            <w:r w:rsidRPr="00712AF4">
              <w:rPr>
                <w:color w:val="000000"/>
                <w:sz w:val="16"/>
                <w:szCs w:val="16"/>
                <w:lang w:val="uk-UA" w:eastAsia="uk-UA"/>
              </w:rPr>
              <w:t>а) підготовки центральним органом виконавчої влади, що реалізує державну політику у сфері охорони навколишнього природного середовища, і подання на розгляд Верховної Ради України щорічної Національної доповіді про стан навколишнього природного середовища в Україні, а після її розгляду Верховною Радою України - опублікування окремим виданням та розміщення в системі Інтернет;</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5" w:name="n416"/>
            <w:bookmarkEnd w:id="185"/>
            <w:r w:rsidRPr="00712AF4">
              <w:rPr>
                <w:color w:val="000000"/>
                <w:sz w:val="16"/>
                <w:szCs w:val="16"/>
                <w:lang w:val="uk-UA" w:eastAsia="uk-UA"/>
              </w:rPr>
              <w:t>б) щорічного інформування Радою міністрів Автономної Республіки Крим, обласними державними адміністраціями, Київською та Севастопольською міськими державними адміністраціями відповідних рад та населення про стан навколишнього природного середовища відповідних територій;</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6" w:name="n417"/>
            <w:bookmarkEnd w:id="186"/>
            <w:r w:rsidRPr="00712AF4">
              <w:rPr>
                <w:color w:val="000000"/>
                <w:sz w:val="16"/>
                <w:szCs w:val="16"/>
                <w:lang w:val="uk-UA" w:eastAsia="uk-UA"/>
              </w:rPr>
              <w:t>в) систематичного інформування населення через засоби масової інформації про стан навколишнього природного середовища, динаміку його змін, джерела забруднення, розміщення відходів чи іншої зміни навколишнього природного середовища і характер впливу екологічних факторів на здоров'я людей;</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7" w:name="n418"/>
            <w:bookmarkEnd w:id="187"/>
            <w:r w:rsidRPr="00712AF4">
              <w:rPr>
                <w:color w:val="000000"/>
                <w:sz w:val="16"/>
                <w:szCs w:val="16"/>
                <w:lang w:val="uk-UA" w:eastAsia="uk-UA"/>
              </w:rPr>
              <w:t>г) негайного інформування про надзвичайні екологічні ситуації;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8" w:name="n419"/>
            <w:bookmarkEnd w:id="188"/>
            <w:r w:rsidRPr="00712AF4">
              <w:rPr>
                <w:color w:val="000000"/>
                <w:sz w:val="16"/>
                <w:szCs w:val="16"/>
                <w:lang w:val="uk-UA" w:eastAsia="uk-UA"/>
              </w:rPr>
              <w:t>ґ) передачі інформації, отриманої в результаті проведення моніторингу довкілля, каналами інформаційних зв'язків органам, уповноваженим приймати рішення щодо отриманої інформації;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89" w:name="n420"/>
            <w:bookmarkEnd w:id="189"/>
            <w:r w:rsidRPr="00712AF4">
              <w:rPr>
                <w:color w:val="000000"/>
                <w:sz w:val="16"/>
                <w:szCs w:val="16"/>
                <w:lang w:val="uk-UA" w:eastAsia="uk-UA"/>
              </w:rPr>
              <w:t>д) забезпечення вільного доступу до екологічної інформації, яка не становить державної таємниці і міститься у списках, реєстрах, архівах та інших джерелах.</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ДФЕІ</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35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shd w:val="clear" w:color="auto" w:fill="FFFFFF"/>
                <w:lang w:val="uk-UA" w:eastAsia="uk-UA"/>
              </w:rPr>
              <w:t>Державний контроль у сфері охорони навколишнього природного середовища, раціонального використання, відтворення і охорони природних ресурсів здійснюється центральним органом виконавчої влади, що реалізує державну політику із здійснення державного нагляду (контролю) у сфері охорони навколишнього природного середовища, раціонального використання, відтворення і охорони природних ресурсів. Виконавчі органи сільських, селищних, міських рад здійснюють державний контроль у сфері охорони навколишнього природного середовища.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ДФЕІ</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43</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Ліміти використання природних ресурсів встановлюються в порядку, що визначається Верховною Радою Автономної Республіки Крим, обласними, міськими (міст загальнодержавного значення) радами, крім випадків, коли природні ресурси мають загальнодержавне значення.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ДІМ</w:t>
            </w:r>
          </w:p>
        </w:tc>
      </w:tr>
      <w:tr w:rsidR="006E3164" w:rsidRPr="00712AF4" w:rsidTr="006E3164">
        <w:trPr>
          <w:trHeight w:val="13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bookmarkStart w:id="190" w:name="n429"/>
            <w:bookmarkEnd w:id="190"/>
            <w:r w:rsidRPr="00712AF4">
              <w:rPr>
                <w:color w:val="000000"/>
                <w:sz w:val="16"/>
                <w:szCs w:val="16"/>
                <w:lang w:val="uk-UA" w:eastAsia="uk-UA"/>
              </w:rPr>
              <w:t>ст. 44</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Ліміти скидів забруднюючих речовин у навколишнє природне середовище та інших видів шкідливого впливу в цілому на території Автономної Республіки Крим, областей, міст загальнодержавного значення або окремих регіонів встановлюються: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91" w:name="n550"/>
            <w:bookmarkEnd w:id="191"/>
            <w:r w:rsidRPr="00712AF4">
              <w:rPr>
                <w:color w:val="000000"/>
                <w:sz w:val="16"/>
                <w:szCs w:val="16"/>
                <w:lang w:val="uk-UA" w:eastAsia="uk-UA"/>
              </w:rPr>
              <w:t>у разі якщо це призводить до забруднення природних ресурсів загальнодержавного значення, територій інших областей, - центральним органом виконавчої влади, що реалізує державну політику у сфері охорони навколишнього природного середовища;</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lang w:val="uk-UA" w:eastAsia="uk-UA"/>
              </w:rPr>
              <w:t>в інших випадках - у порядку, що встановлюється Верховною Радою Автономної Республіки Крим,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ДІМ</w:t>
            </w:r>
          </w:p>
        </w:tc>
      </w:tr>
      <w:tr w:rsidR="006E3164" w:rsidRPr="00712AF4" w:rsidTr="006E3164">
        <w:trPr>
          <w:trHeight w:val="40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47</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shd w:val="clear" w:color="auto" w:fill="FFFFFF"/>
                <w:lang w:val="uk-UA" w:eastAsia="uk-UA"/>
              </w:rPr>
              <w:t>Розподіл коштів екологічного податку, що надходять до Автономної Республіки Крим та місцевих фондів охорони навколишнього природного середовища, здійснюється Верховною Радою Автономної Республіки Крим, відповідними обласними, міськими (міст загальнодержавного значення) радами за поданням обласних, Київської та Севастопольської міських державних адміністрацій, а на території Автономної Республіки Крим - органу виконавчої влади Автономної Республіки Крим з питань охорони навколишнього природного середовища.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7 ст. 47</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Положення про Автономної Республіки Крим та місцеві фонди охорони навколишнього природного середовища затверджуються відповідно Верховною Радою Автономної Республіки Крим, місцевими радами, а Державного фонду охорони навколишнього природного середовища - Кабінетом Міністрів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54</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Місцеві ради, підприємства, установи, організації та громадяни при здійсненні своєї діяльності зобов'язані вживати необхідних заходів щодо запобігання та недопущення перевищення встановлених рівнів акустичного, електромагнітного, іонізуючого та іншого шкідливого фізичного впливу на навколишнє природне середовище і здоров'я людини в населених пунктах, рекреаційних і заповідних зонах, а також в місцях масового скупчення і розмноження диких тварин.</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55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Здійснення операцій у сфері поводження з відходами дозволяється лише за наявності дозволу на здійснення операцій у сфері поводження з відходами на визначених місцевими радами територіях із додержанням санітарних та екологічних норм у спосіб, що забезпечує можливість подальшого використання відходів як вторинної сировини і безпеку для навколишнього природного середовища та здоров’я людей.</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59</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Планіровка, розміщення, забудова і розвиток населених пунктів здійснюються за рішенням місцевих рад з урахуванням екологічної ємкості територій, додержанням вимог охорони навколишнього природного середовища, раціонального використання природних ресурсів та екологічної безпеки.</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При розробці генеральних планів розвитку і розміщення населених пунктів сільські, селищні, міські ради встановлюють режим використання природних ресурсів, охорони навколишнього природного середовища та екологічної безпеки у приміських та зелених зонах за погодженням з місцевими радами, на території яких вони знаходяться, відповідно до законодавства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63</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shd w:val="clear" w:color="auto" w:fill="FFFFFF"/>
                <w:lang w:val="uk-UA" w:eastAsia="uk-UA"/>
              </w:rPr>
              <w:t>Режим використання цих територій (рекреаційні зони) визначається Верховною Радою Автономної Республіки Крим, місцевими радами відповідно до законодавства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64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Охорона та відтворення об'єктів Червоної книги України забезпечуються органами державної влади, органами місцевого самоврядування, юридичними та фізичними особами, які є суб'єктами використання тваринного і рослинного світу відповідно до закону.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tc>
      </w:tr>
      <w:tr w:rsidR="006E3164" w:rsidRPr="00712AF4" w:rsidTr="006E3164">
        <w:trPr>
          <w:trHeight w:val="248"/>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2" w:tgtFrame="_blank" w:history="1">
              <w:r w:rsidR="006E3164" w:rsidRPr="00712AF4">
                <w:rPr>
                  <w:bCs/>
                  <w:sz w:val="16"/>
                  <w:szCs w:val="16"/>
                  <w:lang w:val="uk-UA" w:eastAsia="uk-UA"/>
                </w:rPr>
                <w:t xml:space="preserve"> Про захист прав споживачів</w:t>
              </w:r>
            </w:hyperlink>
            <w:r w:rsidR="006E3164" w:rsidRPr="00712AF4">
              <w:rPr>
                <w:bCs/>
                <w:sz w:val="16"/>
                <w:szCs w:val="16"/>
                <w:lang w:val="uk-UA" w:eastAsia="uk-UA"/>
              </w:rPr>
              <w:t xml:space="preserve"> Закон від 12.05.1991 № 1023-XII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Захист прав споживачів здійснюють центральний орган виконавчої влади, що формує та забезпечує реалізацію державної політики у сфері захисту прав споживачів,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місцеві державні адміністрації, інші органи виконавчої влади, органи місцевого самоврядування згідно із законом, а також суди.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ВТПЗПС</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28</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1. Органи місцевого самоврядування з метою захисту прав споживачів мають право створювати при їх виконавчих органах структурні підрозділи з питань захисту прав споживачів, які вправі:</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1) розглядати звернення споживачів, консультувати їх з питань захисту прав споживачів;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92" w:name="n578"/>
            <w:bookmarkEnd w:id="192"/>
            <w:r w:rsidRPr="00712AF4">
              <w:rPr>
                <w:color w:val="000000"/>
                <w:sz w:val="16"/>
                <w:szCs w:val="16"/>
                <w:lang w:val="uk-UA" w:eastAsia="uk-UA"/>
              </w:rPr>
              <w:t>2) аналізувати договори, що укладаються продавцями (виконавцями, виробниками) із споживачами, з метою виявлення умов, які обмежують права споживачів;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3) у разі виявлення продукції неналежної якості, фальсифікованої, небезпечної для життя, здоров'я, майна споживачів і навколишнього природного середовища терміново повідомляти про це центральний орган виконавчої влади, що реалізує державну політику у сфері державного контролю за додержанням законодавства про захист прав споживачів, інші органи, що здійснюють контроль і нагляд за якістю і безпекою продукції;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93" w:name="n580"/>
            <w:bookmarkEnd w:id="193"/>
            <w:r w:rsidRPr="00712AF4">
              <w:rPr>
                <w:color w:val="000000"/>
                <w:sz w:val="16"/>
                <w:szCs w:val="16"/>
                <w:lang w:val="uk-UA" w:eastAsia="uk-UA"/>
              </w:rPr>
              <w:t>4) у разі виявлення фактів реалізації продукції, яка не супроводжується необхідною, доступною, достовірною, своєчасною інформацією та відповідними документами, або продукції з простроченим строком придатності - тимчасово зупиняти реалізацію продукції до пред'явлення інформації, супровідних документів або припиняти її реалізацію;</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94" w:name="n581"/>
            <w:bookmarkEnd w:id="194"/>
            <w:r w:rsidRPr="00712AF4">
              <w:rPr>
                <w:color w:val="000000"/>
                <w:sz w:val="16"/>
                <w:szCs w:val="16"/>
                <w:lang w:val="uk-UA" w:eastAsia="uk-UA"/>
              </w:rPr>
              <w:t>5) готувати подання до органу, який видав дозвіл на провадження відповідного виду діяльності, для вирішення питання про тимчасове зупинення його дії чи про дострокове анулювання у разі систематичного порушення прав споживачів;</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195" w:name="n582"/>
            <w:bookmarkEnd w:id="195"/>
            <w:r w:rsidRPr="00712AF4">
              <w:rPr>
                <w:color w:val="000000"/>
                <w:sz w:val="16"/>
                <w:szCs w:val="16"/>
                <w:lang w:val="uk-UA" w:eastAsia="uk-UA"/>
              </w:rPr>
              <w:t>6) подавати до суду позови щодо захисту прав споживачів.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bCs/>
                <w:sz w:val="16"/>
                <w:szCs w:val="16"/>
                <w:lang w:val="uk-UA" w:eastAsia="uk-UA"/>
              </w:rPr>
            </w:pPr>
            <w:r w:rsidRPr="00712AF4">
              <w:rPr>
                <w:bCs/>
                <w:sz w:val="16"/>
                <w:szCs w:val="16"/>
                <w:lang w:val="uk-UA" w:eastAsia="uk-UA"/>
              </w:rPr>
              <w:t>ВТПЗПС</w:t>
            </w:r>
          </w:p>
          <w:p w:rsidR="006E3164" w:rsidRPr="00712AF4" w:rsidRDefault="006E3164" w:rsidP="006E3164">
            <w:pPr>
              <w:ind w:left="-108" w:right="-108"/>
              <w:jc w:val="center"/>
              <w:rPr>
                <w:sz w:val="16"/>
                <w:szCs w:val="16"/>
                <w:lang w:val="uk-UA" w:eastAsia="uk-UA"/>
              </w:rPr>
            </w:pPr>
            <w:r w:rsidRPr="00712AF4">
              <w:rPr>
                <w:bCs/>
                <w:sz w:val="16"/>
                <w:szCs w:val="16"/>
                <w:lang w:val="uk-UA" w:eastAsia="uk-UA"/>
              </w:rPr>
              <w:t>ПУ СМР</w:t>
            </w:r>
          </w:p>
        </w:tc>
      </w:tr>
      <w:tr w:rsidR="006E3164" w:rsidRPr="00712AF4" w:rsidTr="006E3164">
        <w:trPr>
          <w:trHeight w:val="278"/>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3" w:tgtFrame="_blank" w:history="1">
              <w:r w:rsidR="006E3164" w:rsidRPr="00712AF4">
                <w:rPr>
                  <w:bCs/>
                  <w:sz w:val="16"/>
                  <w:szCs w:val="16"/>
                  <w:lang w:val="uk-UA" w:eastAsia="uk-UA"/>
                </w:rPr>
                <w:t>Про свободу совісті та релігійні організації</w:t>
              </w:r>
            </w:hyperlink>
            <w:r w:rsidR="006E3164" w:rsidRPr="00712AF4">
              <w:rPr>
                <w:bCs/>
                <w:sz w:val="16"/>
                <w:szCs w:val="16"/>
                <w:lang w:val="uk-UA" w:eastAsia="uk-UA"/>
              </w:rPr>
              <w:t xml:space="preserve"> Закон від 23.04.1991 № 987-XII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У необхідних випадках орган, який здійснює реєстрацію статутів (положень) релігійних організацій, може зажадати висновок місцевої державної адміністрації, виконавчого органу сільської, селищної, міської ради, а також спеціалістів. У цьому разі рішення про реєстрацію статутів (положень) релігійних організацій приймається у тримісячний термін.</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276"/>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Забезпечення виконання та додержання законодавства про свободу совісті, світогляду, віросповідання та релігійні організації здійснюють у межах компетенції центральні органи виконавчої влади, що забезпечують формування та реалізують державну політику у сфері релігії, інші центральні органи виконавчої влади, органи прокуратури, місцеві органи виконавчої влади та органи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832"/>
        </w:trPr>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104" w:tgtFrame="_blank" w:history="1">
              <w:r w:rsidR="006E3164" w:rsidRPr="00712AF4">
                <w:rPr>
                  <w:bCs/>
                  <w:sz w:val="16"/>
                  <w:szCs w:val="16"/>
                  <w:lang w:val="uk-UA" w:eastAsia="uk-UA"/>
                </w:rPr>
                <w:t>Про зовнішньоекономічну діяльність</w:t>
              </w:r>
            </w:hyperlink>
            <w:r w:rsidR="006E3164" w:rsidRPr="00712AF4">
              <w:rPr>
                <w:bCs/>
                <w:sz w:val="16"/>
                <w:szCs w:val="16"/>
                <w:lang w:val="uk-UA" w:eastAsia="uk-UA"/>
              </w:rPr>
              <w:t xml:space="preserve"> Закон від 16.04.1991 № 959-XII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10</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До органів місцевого управління зовнішньоекономічною діяльністю належать: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96" w:name="o270"/>
            <w:bookmarkEnd w:id="196"/>
            <w:r w:rsidRPr="00712AF4">
              <w:rPr>
                <w:color w:val="000000"/>
                <w:sz w:val="16"/>
                <w:szCs w:val="16"/>
                <w:lang w:val="uk-UA" w:eastAsia="uk-UA"/>
              </w:rPr>
              <w:t xml:space="preserve">- місцеві Ради народних депутатів України та їх виконавчі і розпорядчі органи;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97" w:name="o271"/>
            <w:bookmarkEnd w:id="197"/>
            <w:r w:rsidRPr="00712AF4">
              <w:rPr>
                <w:color w:val="000000"/>
                <w:sz w:val="16"/>
                <w:szCs w:val="16"/>
                <w:lang w:val="uk-UA" w:eastAsia="uk-UA"/>
              </w:rPr>
              <w:t xml:space="preserve">- територіальні підрозділи (відділення) органів державного регулювання зовнішньоекономічної діяльності України.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198" w:name="o272"/>
            <w:bookmarkEnd w:id="198"/>
            <w:r w:rsidRPr="00712AF4">
              <w:rPr>
                <w:color w:val="000000"/>
                <w:sz w:val="16"/>
                <w:szCs w:val="16"/>
                <w:lang w:val="uk-UA" w:eastAsia="uk-UA"/>
              </w:rPr>
              <w:t xml:space="preserve">Компетенція органів місцевого самоврядування та їх виконавчих органів визначається цим Законом та Законом України "Про місцеве самоврядування в Україні" ( 280/97-ВР ). </w:t>
            </w:r>
            <w:bookmarkStart w:id="199" w:name="o274"/>
            <w:bookmarkEnd w:id="199"/>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ДФЕІ</w:t>
            </w:r>
          </w:p>
        </w:tc>
      </w:tr>
      <w:tr w:rsidR="006E3164" w:rsidRPr="00712AF4" w:rsidTr="006E3164">
        <w:trPr>
          <w:trHeight w:val="145"/>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5" w:tgtFrame="_blank" w:history="1">
              <w:r w:rsidR="006E3164" w:rsidRPr="00712AF4">
                <w:rPr>
                  <w:bCs/>
                  <w:sz w:val="16"/>
                  <w:szCs w:val="16"/>
                  <w:lang w:val="uk-UA" w:eastAsia="uk-UA"/>
                </w:rPr>
                <w:t>Про основи соціальної захищеності осіб з інвалідністю в Україні</w:t>
              </w:r>
            </w:hyperlink>
            <w:r w:rsidR="006E3164" w:rsidRPr="00712AF4">
              <w:rPr>
                <w:bCs/>
                <w:sz w:val="16"/>
                <w:szCs w:val="16"/>
                <w:lang w:val="uk-UA" w:eastAsia="uk-UA"/>
              </w:rPr>
              <w:t xml:space="preserve"> Закон від 21.03.1991 № 875-XII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органи місцевого самоврядування…. залучають представників громадських організацій осіб з інвалідністю до підготовки рішень, що стосуються прав та інтересів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Особам з інвалідністю, які не мають права на пенсію чи соціальну допомогу відповідно до законів України "Про державну соціальну допомогу особам з інвалідністю з дитинства та дітям з інвалідністю" ( 2109-14 ), "Про державну соціальну допомогу особам, які не мають права на пенсію, та особам з інвалідністю" ( 1727-15 ), пільги надаються на підставі довідки, що безоплатно видається структурними підрозділами соціального захисту населення районних, районних у містах Києві та Севастополі державних адміністрацій, виконавчими органами міських рад за місцем проживання, в якій зазначаються прізвище, ім’я, по батькові, група та причина інвалідності, а також у відповідних випадках - основні нозологічні форми захворювань (по зору, слуху та з ураженням опорно-рухового апарату).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6 ст. 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Органи державної влади та органи місцевого самоврядування сприяють забезпеченню прав осіб з інвалідністю щодо включення до суспільного життя нарівні з іншими громадянами.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7</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Органи місцевого самоврядування зобов'язані інформувати осіб з інвалідністю про зміни і доповнення законодавства про соціальну захищеність осіб з інвалідністю. </w:t>
            </w:r>
          </w:p>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lang w:val="uk-UA" w:eastAsia="uk-UA"/>
              </w:rPr>
              <w:t>Нормативно-правові акти, які стосуються матеріального, соціально-побутового і медичного забезпечення осіб з інвалідністю, розробляються за участю громадських організацій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8</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Державне управління з питань забезпечення прав осіб з інвалідністю та їх соціальної захищеності здійснюється в межах повноважень центральними та місцевими органами виконавчої влади,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9</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Центральні та місцеві органи виконавчої влади, органи місцевого самоврядування за участю громадських організацій осіб з інвалідністю, у межах своїх повноважень здійснюють розроблення та координацію довгострокових і короткострокових програм з реалізації державної політики щодо осіб з інвалідністю та контролюють їх виконання, сприяють розвитку міжнародного співробітництва з питань, що стосуються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10</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Фінансове забезпечення заходів щодо соціальної захищеності осіб з інвалідністю і дітей з інвалідністю здійснюється за рахунок коштів державного бюджету, в тому числі Фонду соціального захисту інвалідів, місцевих бюджетів, а також органами місцевого самоврядування за місцевими програмами соціального захисту окремих категорій населення за рахунок коштів місцевих бюджетів.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11</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Органи місцевого самоврядування мають право утворювати цільові фонди соціальної допомоги особам з інвалідністю, які є складовою спеціального фонду відповідного місцевого бюджету. Порядок і умови витрачання коштів цих фондів визначаються органами місцевого самоврядування з урахуванням пропозицій громадських організацій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12</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Представники місцевих громадських організацій осіб з інвалідністю, їх спілок залучаються (за їх зверненням) до складу колегій і консультативно-дорадчих органів місцевих органів виконавчої влади та органів місцевого самоврядування відповідно до свого статусу та території діяльності.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45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13</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Центральні і місцеві органи виконавчої влади та органи місцевого самоврядування повинні подавати допомогу і сприяти громадським організаціям осіб з інвалідністю в їх діяльності.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Підприємства, установи і організації за рахунок коштів Фонду соціального захисту інвалідів або за рішенням місцевої ради за рахунок власних коштів у разі потреби створюють спеціальні робочі місця для працевлаштування осіб з інвалідністю, здійснюючи для цього адаптацію основного і додаткового обладнання, технічного оснащення і пристосування тощо з урахуванням обмежених можливостей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23</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Органи державної влади та органи місцевого самоврядування: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0" w:name="o202"/>
            <w:bookmarkEnd w:id="200"/>
            <w:r w:rsidRPr="00712AF4">
              <w:rPr>
                <w:color w:val="000000"/>
                <w:sz w:val="16"/>
                <w:szCs w:val="16"/>
                <w:lang w:val="uk-UA" w:eastAsia="uk-UA"/>
              </w:rPr>
              <w:t xml:space="preserve">сприяють поширенню жестової мови та заохоченню мовної самобутності осіб з вадами слуху;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1" w:name="o203"/>
            <w:bookmarkEnd w:id="201"/>
            <w:r w:rsidRPr="00712AF4">
              <w:rPr>
                <w:color w:val="000000"/>
                <w:sz w:val="16"/>
                <w:szCs w:val="16"/>
                <w:lang w:val="uk-UA" w:eastAsia="uk-UA"/>
              </w:rPr>
              <w:t xml:space="preserve">гарантують збереження, вивчення і всебічний розвиток жестової мови, її використання як засобу виховання, навчання, викладання, спілкування і творчості;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2" w:name="o204"/>
            <w:bookmarkEnd w:id="202"/>
            <w:r w:rsidRPr="00712AF4">
              <w:rPr>
                <w:color w:val="000000"/>
                <w:sz w:val="16"/>
                <w:szCs w:val="16"/>
                <w:lang w:val="uk-UA" w:eastAsia="uk-UA"/>
              </w:rPr>
              <w:t xml:space="preserve">забезпечують можливість комунікації осіб з інвалідністю з вадами слуху в органах, установах та закладах соціального захисту населення, правоохоронних органах, органах пожежної безпеки, аварійно-рятувальних службах, закладах охорони здоров'я, навчальних закладах тощо;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3" w:name="o205"/>
            <w:bookmarkEnd w:id="203"/>
            <w:r w:rsidRPr="00712AF4">
              <w:rPr>
                <w:color w:val="000000"/>
                <w:sz w:val="16"/>
                <w:szCs w:val="16"/>
                <w:lang w:val="uk-UA" w:eastAsia="uk-UA"/>
              </w:rPr>
              <w:t xml:space="preserve">сприяють наданню послуг перекладачів жестової мови громадянам України з вадами слуху, які користуються жестовою мовою;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4" w:name="o206"/>
            <w:bookmarkEnd w:id="204"/>
            <w:r w:rsidRPr="00712AF4">
              <w:rPr>
                <w:color w:val="000000"/>
                <w:sz w:val="16"/>
                <w:szCs w:val="16"/>
                <w:lang w:val="uk-UA" w:eastAsia="uk-UA"/>
              </w:rPr>
              <w:t xml:space="preserve">створюють умови для наукового вивчення жестової мови; </w:t>
            </w:r>
          </w:p>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bookmarkStart w:id="205" w:name="o207"/>
            <w:bookmarkEnd w:id="205"/>
            <w:r w:rsidRPr="00712AF4">
              <w:rPr>
                <w:color w:val="000000"/>
                <w:sz w:val="16"/>
                <w:szCs w:val="16"/>
                <w:lang w:val="uk-UA" w:eastAsia="uk-UA"/>
              </w:rPr>
              <w:t>сприяють використанню жестової мови в офіційних відносинах.</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28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У тих випадках, коли діючі транспортні засоби не можуть бути пристосовані для використання особами з інвалідністю, органи місцевого самоврядування створюють інші можливості для їх пересування.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 ВТЗТП</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2-3 ст. 30</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 Обладнання зазначених жилих приміщень здійснюється органами місцевого самоврядування, підприємствами, установами і організаціями, у віданні яких знаходиться житловий фонд.</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bookmarkStart w:id="206" w:name="o241"/>
            <w:bookmarkEnd w:id="206"/>
            <w:r w:rsidRPr="00712AF4">
              <w:rPr>
                <w:color w:val="000000"/>
                <w:sz w:val="16"/>
                <w:szCs w:val="16"/>
                <w:lang w:val="uk-UA" w:eastAsia="uk-UA"/>
              </w:rPr>
              <w:t>Обладнання індивідуальних жилих будинків, в яких проживають особи з інвалідністю, здійснюється підприємствами, установами і організаціями, з вини яких настала інвалідність, а в інших випадках - відповідними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5 ст. 30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Органи місцевого самоврядування забезпечують виділення земельних ділянок особам з інвалідністю із захворюваннями опорно-рухового апарату під будівництво гаражів для автомобілів з ручним керуванням поблизу місця їх проживання.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8 ст 30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Місця для безоплатного паркування транспортних засобів, передбачені частиною шостою цієї статті, також виділяються на спеціально обладнаних чи відведених майданчиках, у тому числі біля житлових будинків (крім індивідуальних житлових будинків) та інших будівель, їх власниками/співвласниками (управителями) або орендарями, на проїзних частинах автомобільних доріг і тротуарах (із числа місць для зупинки та стоянки транспортних засобів) - органами виконавчої влади та органами місцевого самоврядування (суб’єктами господарювання, якщо їм у встановленому порядку передано відповідні частини доріг і тротуарів для ведення господарської діяльності) з позначенням таких місць відповідними дорожніми знаками або дорожньою розміткою.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ДІМ</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УКБ</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tc>
      </w:tr>
      <w:tr w:rsidR="006E3164" w:rsidRPr="00712AF4" w:rsidTr="006E3164">
        <w:trPr>
          <w:trHeight w:val="82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10 ст. 30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На всіх автостоянках незалежно від форми власності, які є суб'єктами господарської діяльності чи належать цим суб'єктам, на яких надаються послуги із зберігання транспортних засобів, що належать громадянам (крім автостоянок - гаражних кооперативів), і охороняються, облаштовуються місця для безоплатного зберігання (за рахунок коштів місцевих бюджетів) транспортних засобів, зазначених у частині шостій цієї статті. Кількість місць на автостоянці для безоплатного зберігання транспортних засобів встановлюється за поданням відповідного органу місцевого самоврядування відповідно до потреби з позначенням цих місць дорожніми знаками та відповідною розміткою.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34</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Місцеві органи виконавчої влади зобов'язані забезпечувати особам з інвалідністю необхідні умови для вільного доступу і користування культурно-видовищними закладами і спортивними спорудами, для занять фізкультурою і спортом, а також забезпечувати надання спеціального спортивного інвентаря.</w:t>
            </w:r>
          </w:p>
          <w:p w:rsidR="006E3164" w:rsidRPr="00712AF4" w:rsidRDefault="006E3164" w:rsidP="006E3164">
            <w:pPr>
              <w:shd w:val="clear" w:color="auto" w:fill="FFFFFF"/>
              <w:tabs>
                <w:tab w:val="left" w:pos="4111"/>
              </w:tabs>
              <w:ind w:left="-108" w:right="-108" w:firstLine="175"/>
              <w:rPr>
                <w:color w:val="000000"/>
                <w:sz w:val="16"/>
                <w:szCs w:val="16"/>
                <w:shd w:val="clear" w:color="auto" w:fill="FFFFFF"/>
                <w:lang w:val="uk-UA" w:eastAsia="uk-UA"/>
              </w:rPr>
            </w:pPr>
            <w:r w:rsidRPr="00712AF4">
              <w:rPr>
                <w:color w:val="000000"/>
                <w:sz w:val="16"/>
                <w:szCs w:val="16"/>
                <w:lang w:val="uk-UA" w:eastAsia="uk-UA"/>
              </w:rPr>
              <w:t>Особи з інвалідністю користуються переліченими послугами безплатно або на пільгових умовах згідно з рішеннями органів місцевого самоврядування за участю громадських організацій осіб з інвалідністю.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rPr>
                <w:sz w:val="16"/>
                <w:szCs w:val="16"/>
                <w:lang w:val="uk-UA" w:eastAsia="uk-UA"/>
              </w:rPr>
            </w:pPr>
            <w:r w:rsidRPr="00712AF4">
              <w:rPr>
                <w:sz w:val="16"/>
                <w:szCs w:val="16"/>
                <w:lang w:val="uk-UA" w:eastAsia="uk-UA"/>
              </w:rPr>
              <w:t>ВСМС</w:t>
            </w:r>
          </w:p>
        </w:tc>
      </w:tr>
      <w:tr w:rsidR="006E3164" w:rsidRPr="00712AF4" w:rsidTr="006E3164">
        <w:trPr>
          <w:trHeight w:val="14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35</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Особи з інвалідністю забезпечуються засобами спілкування, що полегшують їх взаємодію між собою та з іншими категоріями населення. Порядок і умови такого забезпечення передбачаються місцевими органами виконавчої влади, органами місцевого самоврядування за участю громадських організацій осіб з інвалідністю.</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Особи з інвалідністю першої та другої груп мають право на позачергове і пільгове встановлення квартирних телефонів за рахунок видатків, що здійснюються з місцевих бюджетів і враховуються під час визначення обсягу міжбюджетних трансфертів. Порядок і умови встановлення телефонів особам з інвалідністю визначаються Кабінетом Міністрів України з урахуванням пропозицій всеукраїнських громадських організацій осіб з інвалідністю.</w:t>
            </w:r>
          </w:p>
        </w:tc>
        <w:tc>
          <w:tcPr>
            <w:tcW w:w="851" w:type="dxa"/>
            <w:shd w:val="clear" w:color="auto" w:fill="auto"/>
          </w:tcPr>
          <w:p w:rsidR="006E3164" w:rsidRPr="00712AF4" w:rsidRDefault="006E3164" w:rsidP="006E3164">
            <w:pPr>
              <w:ind w:left="-108" w:right="-108"/>
              <w:jc w:val="center"/>
              <w:outlineLvl w:val="1"/>
              <w:rPr>
                <w:sz w:val="16"/>
                <w:szCs w:val="16"/>
                <w:lang w:val="uk-UA" w:eastAsia="uk-UA"/>
              </w:rPr>
            </w:pPr>
            <w:r w:rsidRPr="00712AF4">
              <w:rPr>
                <w:bCs/>
                <w:sz w:val="16"/>
                <w:szCs w:val="16"/>
                <w:lang w:val="uk-UA" w:eastAsia="uk-UA"/>
              </w:rPr>
              <w:t>ДСЗН ВТЗТП</w:t>
            </w:r>
          </w:p>
        </w:tc>
      </w:tr>
      <w:tr w:rsidR="006E3164" w:rsidRPr="00712AF4" w:rsidTr="006E3164">
        <w:trPr>
          <w:trHeight w:val="1265"/>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06" w:tgtFrame="_blank" w:history="1">
              <w:r w:rsidR="006E3164" w:rsidRPr="00712AF4">
                <w:rPr>
                  <w:bCs/>
                  <w:sz w:val="16"/>
                  <w:szCs w:val="16"/>
                  <w:lang w:val="uk-UA" w:eastAsia="uk-UA"/>
                </w:rPr>
                <w:t>Про статус і соціальний захист громадян, які постраждали внаслідок Чорнобильської катастрофи</w:t>
              </w:r>
            </w:hyperlink>
            <w:r w:rsidR="006E3164" w:rsidRPr="00712AF4">
              <w:rPr>
                <w:bCs/>
                <w:sz w:val="16"/>
                <w:szCs w:val="16"/>
                <w:lang w:val="uk-UA" w:eastAsia="uk-UA"/>
              </w:rPr>
              <w:t xml:space="preserve"> Закон від 28.02.1991 № 796-XII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16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Міністерства та інші центральні органи виконавчої влади, місцеві державні адміністрації, органи місцевого самоврядування, громадські організації передають у Державний реєстр України повну і вичерпну інформацію щодо осіб, визначених </w:t>
            </w:r>
            <w:hyperlink r:id="rId107" w:anchor="n71" w:history="1">
              <w:r w:rsidRPr="00712AF4">
                <w:rPr>
                  <w:color w:val="000000"/>
                  <w:sz w:val="16"/>
                  <w:szCs w:val="16"/>
                  <w:shd w:val="clear" w:color="auto" w:fill="FFFFFF"/>
                  <w:lang w:val="uk-UA" w:eastAsia="uk-UA"/>
                </w:rPr>
                <w:t>статтями 10</w:t>
              </w:r>
            </w:hyperlink>
            <w:r w:rsidRPr="00712AF4">
              <w:rPr>
                <w:color w:val="000000"/>
                <w:sz w:val="16"/>
                <w:szCs w:val="16"/>
                <w:shd w:val="clear" w:color="auto" w:fill="FFFFFF"/>
                <w:lang w:val="uk-UA" w:eastAsia="uk-UA"/>
              </w:rPr>
              <w:t>,</w:t>
            </w:r>
            <w:hyperlink r:id="rId108" w:anchor="n76" w:history="1">
              <w:r w:rsidRPr="00712AF4">
                <w:rPr>
                  <w:color w:val="000000"/>
                  <w:sz w:val="16"/>
                  <w:szCs w:val="16"/>
                  <w:shd w:val="clear" w:color="auto" w:fill="FFFFFF"/>
                  <w:lang w:val="uk-UA" w:eastAsia="uk-UA"/>
                </w:rPr>
                <w:t>11</w:t>
              </w:r>
            </w:hyperlink>
            <w:r w:rsidRPr="00712AF4">
              <w:rPr>
                <w:color w:val="000000"/>
                <w:sz w:val="16"/>
                <w:szCs w:val="16"/>
                <w:shd w:val="clear" w:color="auto" w:fill="FFFFFF"/>
                <w:lang w:val="uk-UA" w:eastAsia="uk-UA"/>
              </w:rPr>
              <w:t>,</w:t>
            </w:r>
            <w:hyperlink r:id="rId109" w:anchor="n319" w:history="1">
              <w:r w:rsidRPr="00712AF4">
                <w:rPr>
                  <w:color w:val="000000"/>
                  <w:sz w:val="16"/>
                  <w:szCs w:val="16"/>
                  <w:shd w:val="clear" w:color="auto" w:fill="FFFFFF"/>
                  <w:lang w:val="uk-UA" w:eastAsia="uk-UA"/>
                </w:rPr>
                <w:t>27</w:t>
              </w:r>
            </w:hyperlink>
            <w:r w:rsidRPr="00712AF4">
              <w:rPr>
                <w:color w:val="000000"/>
                <w:sz w:val="16"/>
                <w:szCs w:val="16"/>
                <w:shd w:val="clear" w:color="auto" w:fill="FFFFFF"/>
                <w:lang w:val="uk-UA" w:eastAsia="uk-UA"/>
              </w:rPr>
              <w:t xml:space="preserve"> цього Закону, для включення в банк даних необхідних відомостей про календарні строки їх роботи, період проживання на радіоактивно забруднених територіях, про місце роботи, про дози опромінення.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Кабінет Міністрів України, центральні органи виконавчої влади, що забезпечують формування та реалізують державну політику у сферах охорони здоров'я, соціального захисту населення, освіти і науки, подолання наслідків Чорнобильської катастрофи, управління зоною відчуження та зоною безумовного (обов'язкового) відселення, місцеві органи виконавчої влади, органи місцевого самоврядування, громадські організації організують щорічне медичне обстеження (диспансеризацію), санаторно-курортне лікування всіх осіб, які постраждали внаслідок Чорнобильської катастрофи, запроваджують систему радіаційно-екологічного, медико-генетичного, медико-демографічного моніторингу на території України. Цими органами у регіонах найбільшого зосередження осіб, які постраждали, створюються спеціалізовані центри, в тому числі дитячі, для обстеження, лікування, соціально-психологічної реабілітації та профорієнтації потерпілих осіб.</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ВОЗ</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п.10 ч. 1 ст. 20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10) позачергове забезпечення жилою площею осіб, які потребують поліпшення житлових умов (включаючи сім'ї загиблих або померлих громадян). Особи, зазначені в цьому пункті, забезпечуються жилою площею протягом року з дня подання заяви, для чого місцеві ради щорічно виділяють 15 відсотків усього збудованого житла (в тому числі підприємствами, установами, організаціями незалежно від форми власності). Кабінет Міністрів України щорічно виділяє обласним державним адміністраціям цільовим призначенням капітальні вкладення відповідно до кількості сімей, що потребують поліпшення житлових умов. Фінансування будівництва здійснюється з Державного бюджету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20 ч. 1 ст. 20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20) обов'язкове (протягом року після подання заяви) відведення місцевими радами земельних ділянок для індивідуального житлового будівництва для тих, хто потребує поліпшення житлових умов та перебуває на квартирному обліку, а також відведення земельних ділянок для ведення особистого підсобного господарства, садівництва і городництва, будівництва індивідуальних гаражів і дач;</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ДЗРП</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1-2 ч. 2 ст. 32</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 xml:space="preserve">2. Громадяни, які самостійно переселяються або переселилися відповідно до </w:t>
            </w:r>
            <w:hyperlink r:id="rId110" w:anchor="n40" w:history="1">
              <w:r w:rsidRPr="00712AF4">
                <w:rPr>
                  <w:color w:val="000000"/>
                  <w:sz w:val="16"/>
                  <w:szCs w:val="16"/>
                  <w:lang w:val="uk-UA" w:eastAsia="uk-UA"/>
                </w:rPr>
                <w:t>статті 4</w:t>
              </w:r>
            </w:hyperlink>
            <w:r w:rsidRPr="00712AF4">
              <w:rPr>
                <w:color w:val="000000"/>
                <w:sz w:val="16"/>
                <w:szCs w:val="16"/>
                <w:lang w:val="uk-UA" w:eastAsia="uk-UA"/>
              </w:rPr>
              <w:t xml:space="preserve"> цього Закону за направленнями обласних державних адміністрацій, за новим місцем проживання включаються підприємствами, установами та організаціями, де вони працевлаштовані, або місцевими державними адміністраціями, виконавчими органами сільських, селищних, міських рад до окремих від інших категорій списків для позачергового одержання житла без подання документів про здачу приміщення, яке вони займали. При цьому громадяни, які є особами з інвалідністю внаслідок Чорнобильської катастрофи, користуються пільгою, передбаченою </w:t>
            </w:r>
            <w:hyperlink r:id="rId111" w:anchor="n198" w:history="1">
              <w:r w:rsidRPr="00712AF4">
                <w:rPr>
                  <w:color w:val="000000"/>
                  <w:sz w:val="16"/>
                  <w:szCs w:val="16"/>
                  <w:lang w:val="uk-UA" w:eastAsia="uk-UA"/>
                </w:rPr>
                <w:t>пунктом 10</w:t>
              </w:r>
            </w:hyperlink>
            <w:r w:rsidRPr="00712AF4">
              <w:rPr>
                <w:color w:val="000000"/>
                <w:sz w:val="16"/>
                <w:szCs w:val="16"/>
                <w:lang w:val="uk-UA" w:eastAsia="uk-UA"/>
              </w:rPr>
              <w:t xml:space="preserve"> статті 20 цього Закону, незалежно від реєстрації місця проживання.</w:t>
            </w:r>
          </w:p>
          <w:p w:rsidR="006E3164" w:rsidRPr="00712AF4" w:rsidRDefault="006E3164" w:rsidP="006E3164">
            <w:pPr>
              <w:shd w:val="clear" w:color="auto" w:fill="FFFFFF"/>
              <w:tabs>
                <w:tab w:val="left" w:pos="4111"/>
              </w:tabs>
              <w:ind w:left="-108" w:right="-108" w:firstLine="175"/>
              <w:jc w:val="both"/>
              <w:rPr>
                <w:color w:val="000000"/>
                <w:sz w:val="16"/>
                <w:szCs w:val="16"/>
                <w:shd w:val="clear" w:color="auto" w:fill="FFFFFF"/>
                <w:lang w:val="uk-UA" w:eastAsia="uk-UA"/>
              </w:rPr>
            </w:pPr>
            <w:r w:rsidRPr="00712AF4">
              <w:rPr>
                <w:color w:val="000000"/>
                <w:sz w:val="16"/>
                <w:szCs w:val="16"/>
                <w:lang w:val="uk-UA" w:eastAsia="uk-UA"/>
              </w:rPr>
              <w:t>Громадяни, які з різних причин не можуть працевлаштуватися та поселитися за обраним місцем проживання, зараховуються до окремих від інших категорій списків для позачергового одержання житла при районних державних адміністраціях, виконавчих органах сільських, селищних, міських рад на підставі направлення, виданого у встановленому порядку.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5 ч.2 ст. 32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Органи місцевого самоврядування щорічно виділяють для забезпечення жилою площею вказаних громадян 15 процентів всього збудованого житла (в тому числі підприємствами, установами, організаціями), для чого Кабінет Міністрів України щорічно виділяє обласним державним адміністраціям, на території яких самостійно переселяються громадяни з території радіоактивного забруднення, цільовим призначенням капітальні вкладення відповідно до кількості сімей, що самостійно переселилися.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абз. 1-4 ч. 3 ст.32</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 xml:space="preserve">3. Для забезпечення житлом сімей, які відселяються або самостійно переселяються відповідно до </w:t>
            </w:r>
            <w:hyperlink r:id="rId112" w:anchor="n40" w:history="1">
              <w:r w:rsidRPr="00712AF4">
                <w:rPr>
                  <w:color w:val="000000"/>
                  <w:sz w:val="16"/>
                  <w:szCs w:val="16"/>
                  <w:lang w:val="uk-UA" w:eastAsia="uk-UA"/>
                </w:rPr>
                <w:t>статті 4</w:t>
              </w:r>
            </w:hyperlink>
            <w:r w:rsidRPr="00712AF4">
              <w:rPr>
                <w:color w:val="000000"/>
                <w:sz w:val="16"/>
                <w:szCs w:val="16"/>
                <w:lang w:val="uk-UA" w:eastAsia="uk-UA"/>
              </w:rPr>
              <w:t xml:space="preserve"> цього Закону за направленнями обласних державних адміністрацій, місцеві державні адміністрації, виконавчі органи сільських, селищних, міських рад, підприємства, установи та організації, а також самі громадяни можуть купувати в будь-якому населеному пункті України (крім м. Києва та курортних місцевостей) за договірними цінами жилі будинки та квартири у громадян, яким вони належать на праві особистої власності, а також будинки і квартири державного і громадського житлового фонду, що не використовуються, - за їх залишковою балансовою вартістю.</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Якщо жила площа будинку (квартири), що купується, перевищує 13,65 квадратного метра на кожного члена сім'ї, вартість зайвої площі і частини надвірних будівель, збудованих не за встановленими проектами, сплачує громадянин.</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207" w:name="n406"/>
            <w:bookmarkEnd w:id="207"/>
            <w:r w:rsidRPr="00712AF4">
              <w:rPr>
                <w:color w:val="000000"/>
                <w:sz w:val="16"/>
                <w:szCs w:val="16"/>
                <w:lang w:val="uk-UA" w:eastAsia="uk-UA"/>
              </w:rPr>
              <w:t>Громадянам, які збудували чи купили за власні кошти жилі будинки садибного типу з надвірними будівлями, а також жилі приміщення в будинках житлово-будівельних (житлових) кооперативів, відшкодовується їх вартість у розмірах, визначених місцевими радами за обраним місцем проживання.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208" w:name="n408"/>
            <w:bookmarkEnd w:id="208"/>
            <w:r w:rsidRPr="00712AF4">
              <w:rPr>
                <w:color w:val="000000"/>
                <w:sz w:val="16"/>
                <w:szCs w:val="16"/>
                <w:lang w:val="uk-UA" w:eastAsia="uk-UA"/>
              </w:rPr>
              <w:t>Місцеві державні адміністрації, виконавчі органи сільських, селищних, міських рад, підприємства, установи, організації, колективні сільськогосподарські підприємства і громадяни, а також власники жилих будинків і квартир звільняються від сплати державного мита при укладенні договорів купівлі-продажу будинків і квартир.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735"/>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34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Особи, які евакуйовані в 1986 році за межі республіки і бажають повернутися в Україну, мають право переселитися на жилу площу близьких родичів (батьки, діти, онуки, рідні брати і сестри) з наступним першочерговим забезпеченням житлом як такі, що не мають житла. Громадяни, які не мають на території України близьких родичів або не бажають переселятися на їх жилу площу, включаються місцевими державними адміністраціями, виконавчими органами сільських, селищних, міських рад за обраним місцем проживання (крім м. Києва та курортних місцевостей) до окремих від інших категорій списків для першочергового одержання житла.</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4, 6 ч. 1 ст. 36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Громадянам, які евакуйовані, відселені (відселяються) або самостійно переселилися (переселяються) відповідно до </w:t>
            </w:r>
            <w:hyperlink r:id="rId113" w:anchor="n40" w:history="1">
              <w:r w:rsidRPr="00712AF4">
                <w:rPr>
                  <w:color w:val="000000"/>
                  <w:sz w:val="16"/>
                  <w:szCs w:val="16"/>
                  <w:shd w:val="clear" w:color="auto" w:fill="FFFFFF"/>
                  <w:lang w:val="uk-UA" w:eastAsia="uk-UA"/>
                </w:rPr>
                <w:t>статті 4</w:t>
              </w:r>
            </w:hyperlink>
            <w:r w:rsidRPr="00712AF4">
              <w:rPr>
                <w:color w:val="000000"/>
                <w:sz w:val="16"/>
                <w:szCs w:val="16"/>
                <w:shd w:val="clear" w:color="auto" w:fill="FFFFFF"/>
                <w:lang w:val="uk-UA" w:eastAsia="uk-UA"/>
              </w:rPr>
              <w:t xml:space="preserve"> цього Закону на нове місце проживання, надаються такі компенсації та пільги:</w:t>
            </w:r>
          </w:p>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4) оплата витрат, пов'язаних з переїздом, яка здійснюється місцевими радами за попереднім місцем проживання за рахунок коштів, виділених на ліквідацію наслідків Чорнобильської катастрофи;</w:t>
            </w:r>
          </w:p>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6) першочергове влаштування на роботу місцевими державними адміністраціями, виконавчими органами сільських, селищних, міських рад, підприємствами, установами, організаціями за новим місцем проживання з урахуванням професії, спеціальності, кваліфікації. У разі неможливості такого працевлаштування громадянам гарантується надання іншої роботи з урахуванням їх побажань і громадських потреб або можливості навчання нових професій (спеціальностей) із збереженням їм у встановленому порядку середньої заробітної плати на весь період перепідготовки, але не більше одного року.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rPr>
          <w:trHeight w:val="24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63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Фінансування витрат, пов’язаних з реалізацією цього Закону, здійснюється за рахунок коштів державного і місцевого бюджетів та інших джерел, не заборонених законодавством.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267"/>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14" w:tgtFrame="_blank" w:history="1">
              <w:r w:rsidR="006E3164" w:rsidRPr="00712AF4">
                <w:rPr>
                  <w:bCs/>
                  <w:sz w:val="16"/>
                  <w:szCs w:val="16"/>
                  <w:lang w:val="uk-UA" w:eastAsia="uk-UA"/>
                </w:rPr>
                <w:t>Про пріоритетність соціального розвитку села та агропромислового комплексу в народному господарстві</w:t>
              </w:r>
            </w:hyperlink>
            <w:r w:rsidR="006E3164" w:rsidRPr="00712AF4">
              <w:rPr>
                <w:bCs/>
                <w:sz w:val="16"/>
                <w:szCs w:val="16"/>
                <w:lang w:val="uk-UA" w:eastAsia="uk-UA"/>
              </w:rPr>
              <w:t xml:space="preserve"> Закон від 17.10.1990 № 400-XII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Будівництво в сільській місцевості об’єктів освіти, охорони здоров’я, культури і спорту, водопроводів, каналізаційних систем та споруд, мережі газо- і електропостачання, шляхів, об’єктів служби побуту, благоустрій територій, а у трудонедостатніх селах, крім цього, спорудження житла здійснюється за рахунок державного і місцевого бюджетів……У випадках, коли спорудження зазначених об’єктів здійснюється за власні кошти суб’єктів господарювання, то понесені ними витрати відшкодовуються з Державного бюджету України і місцевих бюджетів.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487"/>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Функції розпорядника цільових державних централізованих капіталовкладень у соціальну сферу села покладаються на органи місцевого та регіонального самоврядування і місцеву державну адміністрацію, які несуть однакову відповідальність з іншими учасниками інвестиційного процесу за цільове та ефективне їх використання.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5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5 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Витрати на утримання всіх закладів соціально-культурного та спортивного призначення в сільській місцевості, в тому числі будинків для осіб з інвалідністю і ветеранів праці, дитячо-юнацьких спортивних шкіл, а також на проведення фізкультурно-спортивних заходів фінансуються з бюджету. Реорганізація та ліквідація закладів бюджетної сфери комунальної форми власності здійснюється за рішенням сесії місцевої ради, державної і приватної форм власності - за рішенням засновника (засновників).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ВСМС</w:t>
            </w:r>
          </w:p>
        </w:tc>
      </w:tr>
      <w:tr w:rsidR="006E3164" w:rsidRPr="00712AF4" w:rsidTr="006E3164">
        <w:trPr>
          <w:trHeight w:val="15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2-3 ст. 22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Підготовка, перепідготовка і підвищення кваліфікації спеціалістів та робітничих кадрів для виробничої і соціальної сфери села у державних навчальних закладах здійснюються за рахунок державного і місцевого бюджетів, а також на підставі договорів між навчальними закладами, підприємствами, організаціями.</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Перепідготовка і підвищення кваліфікації спеціалістів, робітничих кадрів є обов’язковими і здійснюються періодично в строки, визначені державними органами. У разі невиконання договорів про перепідготовку і підвищення кваліфікації працівників колективні сільськогосподарські підприємства, радгоспи, інші державні підприємства, фермерські господарства відшкодовують матеріальні витрати у державний та місцевий бюджети в порядку, визначеному Урядом.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УПП</w:t>
            </w:r>
          </w:p>
        </w:tc>
      </w:tr>
      <w:tr w:rsidR="006E3164" w:rsidRPr="00712AF4" w:rsidTr="006E3164">
        <w:trPr>
          <w:trHeight w:val="130"/>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15" w:tgtFrame="_blank" w:history="1">
              <w:r w:rsidR="006E3164" w:rsidRPr="00712AF4">
                <w:rPr>
                  <w:bCs/>
                  <w:sz w:val="16"/>
                  <w:szCs w:val="16"/>
                  <w:lang w:val="uk-UA" w:eastAsia="uk-UA"/>
                </w:rPr>
                <w:t>Про економічну самостійність Української РСР</w:t>
              </w:r>
            </w:hyperlink>
            <w:r w:rsidR="006E3164" w:rsidRPr="00712AF4">
              <w:rPr>
                <w:bCs/>
                <w:sz w:val="16"/>
                <w:szCs w:val="16"/>
                <w:lang w:val="uk-UA" w:eastAsia="uk-UA"/>
              </w:rPr>
              <w:t xml:space="preserve"> Закон від 03.08.1990 № 142-XII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ч.7 ст .8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Фінансування заходів соціальної та культурної політики здійснюється з республіканського та місцевих бюджетів, за рахунок коштів підприємств, установ і організацій, населення та інших джерел.</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2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Республіканські та місцеві державні органи відповідно до законодавства Української РСР визначають норми екологічної безпеки, ліміти і нормативи природокористування, податки за природні ресурси та санкції за шкоду, заподіяну навколишньому середовищу, здійснюють, виходячи з екологічних показників, видачу дозволів і накладання заборони на діяльність підприємств, установ і організацій.</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20"/>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11</w:t>
            </w:r>
          </w:p>
        </w:tc>
        <w:tc>
          <w:tcPr>
            <w:tcW w:w="11765" w:type="dxa"/>
            <w:shd w:val="clear" w:color="auto" w:fill="auto"/>
          </w:tcPr>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Розвиток усіх регіонів республіки забезпечується в інтересах і з ініціативи місцевого населення.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Початок господарської діяльності і використання природних ресурсів на території місцевих Рад народних депутатів здійснюється тільки з їх дозволу.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Місцева Рада народних депутатів має самостійний бюджет.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 xml:space="preserve">Підприємства, установи, організації та виробничі одиниці, розташовані на території Української РСР, вносять плату за використання землі, інших природних і трудових ресурсів, відрахування від валютних надходжень, а також сплачують податки до місцевих бюджетів. </w:t>
            </w:r>
          </w:p>
          <w:p w:rsidR="006E3164" w:rsidRPr="00712AF4" w:rsidRDefault="006E3164" w:rsidP="006E3164">
            <w:pPr>
              <w:shd w:val="clear" w:color="auto" w:fill="FFFFFF"/>
              <w:tabs>
                <w:tab w:val="left" w:pos="4111"/>
              </w:tabs>
              <w:ind w:left="-108" w:right="-108" w:firstLine="175"/>
              <w:rPr>
                <w:color w:val="000000"/>
                <w:sz w:val="16"/>
                <w:szCs w:val="16"/>
                <w:lang w:val="uk-UA" w:eastAsia="uk-UA"/>
              </w:rPr>
            </w:pPr>
            <w:r w:rsidRPr="00712AF4">
              <w:rPr>
                <w:color w:val="000000"/>
                <w:sz w:val="16"/>
                <w:szCs w:val="16"/>
                <w:lang w:val="uk-UA" w:eastAsia="uk-UA"/>
              </w:rPr>
              <w:t>Рішення, прийняті в межах компетенції місцевої Ради народних депутатів, є обов'язковими для діючих на даній території підприємств, організацій та установ, службових та інших осіб.</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83"/>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16" w:tgtFrame="_blank" w:history="1">
              <w:r w:rsidR="006E3164" w:rsidRPr="00712AF4">
                <w:rPr>
                  <w:bCs/>
                  <w:sz w:val="16"/>
                  <w:szCs w:val="16"/>
                  <w:lang w:val="uk-UA" w:eastAsia="uk-UA"/>
                </w:rPr>
                <w:t xml:space="preserve"> Кодекс України про адміністративні правопорушення </w:t>
              </w:r>
            </w:hyperlink>
            <w:r w:rsidR="006E3164" w:rsidRPr="00712AF4">
              <w:rPr>
                <w:bCs/>
                <w:sz w:val="16"/>
                <w:szCs w:val="16"/>
                <w:lang w:val="uk-UA" w:eastAsia="uk-UA"/>
              </w:rPr>
              <w:t>Закон від 07.12.1984 № 8073-X</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Органи місцевого самоврядування, місцеві державні адміністрації, забезпечуючи відповідно до</w:t>
            </w:r>
            <w:r w:rsidRPr="00712AF4">
              <w:rPr>
                <w:color w:val="000000"/>
                <w:sz w:val="16"/>
                <w:szCs w:val="16"/>
                <w:shd w:val="clear" w:color="auto" w:fill="FFFFFF"/>
                <w:lang w:val="uk-UA" w:eastAsia="uk-UA"/>
              </w:rPr>
              <w:t xml:space="preserve"> </w:t>
            </w:r>
            <w:r w:rsidRPr="00712AF4">
              <w:rPr>
                <w:color w:val="000000"/>
                <w:sz w:val="16"/>
                <w:szCs w:val="16"/>
                <w:lang w:val="uk-UA" w:eastAsia="uk-UA"/>
              </w:rPr>
              <w:t>Конституції України</w:t>
            </w:r>
            <w:r w:rsidRPr="00712AF4">
              <w:rPr>
                <w:color w:val="000000"/>
                <w:sz w:val="16"/>
                <w:szCs w:val="16"/>
                <w:shd w:val="clear" w:color="auto" w:fill="FFFFFF"/>
                <w:lang w:val="uk-UA" w:eastAsia="uk-UA"/>
              </w:rPr>
              <w:t xml:space="preserve"> </w:t>
            </w:r>
            <w:r w:rsidRPr="00712AF4">
              <w:rPr>
                <w:color w:val="000000"/>
                <w:sz w:val="16"/>
                <w:szCs w:val="16"/>
                <w:lang w:val="uk-UA" w:eastAsia="uk-UA"/>
              </w:rPr>
              <w:t>додержання законів, охорону державного і громадського порядку,прав громадян, координують на своїй території роботу всіх державних і громадських органів по запобіганню адміністративним правопорушенням, керують діяльністю,</w:t>
            </w:r>
            <w:r w:rsidRPr="00712AF4">
              <w:rPr>
                <w:color w:val="000000"/>
                <w:sz w:val="16"/>
                <w:szCs w:val="16"/>
                <w:shd w:val="clear" w:color="auto" w:fill="FFFFFF"/>
                <w:lang w:val="uk-UA" w:eastAsia="uk-UA"/>
              </w:rPr>
              <w:t xml:space="preserve"> </w:t>
            </w:r>
            <w:r w:rsidRPr="00712AF4">
              <w:rPr>
                <w:color w:val="000000"/>
                <w:sz w:val="16"/>
                <w:szCs w:val="16"/>
                <w:lang w:val="uk-UA" w:eastAsia="uk-UA"/>
              </w:rPr>
              <w:t>адміністративних комісій</w:t>
            </w:r>
            <w:r w:rsidRPr="00712AF4">
              <w:rPr>
                <w:color w:val="000000"/>
                <w:sz w:val="16"/>
                <w:szCs w:val="16"/>
                <w:shd w:val="clear" w:color="auto" w:fill="FFFFFF"/>
                <w:lang w:val="uk-UA" w:eastAsia="uk-UA"/>
              </w:rPr>
              <w:t xml:space="preserve"> </w:t>
            </w:r>
            <w:r w:rsidRPr="00712AF4">
              <w:rPr>
                <w:color w:val="000000"/>
                <w:sz w:val="16"/>
                <w:szCs w:val="16"/>
                <w:lang w:val="uk-UA" w:eastAsia="uk-UA"/>
              </w:rPr>
              <w:t>та інших підзвітних їм органів, покликаних вести боротьбу з адміністративними правопорушеннями.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ВВПООР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30-1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Громадські роботи полягають у виконанні особою, яка вчинила адміністративне правопорушення, у вільний від роботи чи навчання час безоплатних суспільно корисних робіт, вид яких визначають органи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31-1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Суспільно корисні роботи полягають у виконанні особою, яка вчинила адміністративне правопорушення, оплачуваних робіт, вид яких</w:t>
            </w:r>
            <w:r w:rsidRPr="00712AF4">
              <w:rPr>
                <w:color w:val="000000"/>
                <w:sz w:val="16"/>
                <w:szCs w:val="16"/>
                <w:shd w:val="clear" w:color="auto" w:fill="FFFFFF"/>
                <w:lang w:val="uk-UA" w:eastAsia="uk-UA"/>
              </w:rPr>
              <w:t xml:space="preserve"> </w:t>
            </w:r>
            <w:r w:rsidRPr="00712AF4">
              <w:rPr>
                <w:color w:val="000000"/>
                <w:sz w:val="16"/>
                <w:szCs w:val="16"/>
                <w:lang w:val="uk-UA" w:eastAsia="uk-UA"/>
              </w:rPr>
              <w:t>та перелік об'єктів, на яких порушники повинні виконувати ці роботи, визначає відповідний орган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40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Якщо у результаті вчинення адміністративного правопорушення заподіяно майнову шкоду громадянинові, підприємству, установі або організації, то адміністративна комісія, виконавчий орган сільської, селищної, міської ради під час вирішення питання про накладення стягнення за адміністративне правопорушення має право одночасно вирішити питання про відшкодування винним майнової шкоди, якщо її сума не перевищує двох неоподатковуваних мінімумів доходів громадян, а суддя районного, районного у місті, міського чи міськрайонного суду - незалежно від розміру шкоди, крім випадків, передбачених частиною другою цієї статті.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п.1, 2ч. 1 ст. 213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Справи про адміністративні правопорушення розглядаються:</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 адміністративними комісіями при виконавчих комітетах сільських, селищних, міських рад;</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2)</w:t>
            </w:r>
            <w:r w:rsidRPr="00712AF4">
              <w:rPr>
                <w:color w:val="000000"/>
                <w:sz w:val="16"/>
                <w:szCs w:val="16"/>
                <w:shd w:val="clear" w:color="auto" w:fill="FFFFFF"/>
                <w:lang w:val="uk-UA"/>
              </w:rPr>
              <w:t xml:space="preserve"> </w:t>
            </w:r>
            <w:r w:rsidRPr="00712AF4">
              <w:rPr>
                <w:color w:val="000000"/>
                <w:sz w:val="16"/>
                <w:szCs w:val="16"/>
                <w:lang w:val="uk-UA"/>
              </w:rPr>
              <w:t>виконавчими комітетами</w:t>
            </w:r>
            <w:r w:rsidRPr="00712AF4">
              <w:rPr>
                <w:color w:val="000000"/>
                <w:sz w:val="16"/>
                <w:szCs w:val="16"/>
                <w:shd w:val="clear" w:color="auto" w:fill="FFFFFF"/>
                <w:lang w:val="uk-UA"/>
              </w:rPr>
              <w:t xml:space="preserve"> </w:t>
            </w:r>
            <w:r w:rsidRPr="00712AF4">
              <w:rPr>
                <w:color w:val="000000"/>
                <w:sz w:val="16"/>
                <w:szCs w:val="16"/>
                <w:lang w:val="uk-UA"/>
              </w:rPr>
              <w:t>(а в населених пунктах, де не створено виконавчих комітетів, - виконавчими органами, що виконують їх повноваження)</w:t>
            </w:r>
            <w:r w:rsidRPr="00712AF4">
              <w:rPr>
                <w:color w:val="000000"/>
                <w:sz w:val="16"/>
                <w:szCs w:val="16"/>
                <w:shd w:val="clear" w:color="auto" w:fill="FFFFFF"/>
                <w:lang w:val="uk-UA"/>
              </w:rPr>
              <w:t xml:space="preserve"> </w:t>
            </w:r>
            <w:r w:rsidRPr="00712AF4">
              <w:rPr>
                <w:color w:val="000000"/>
                <w:sz w:val="16"/>
                <w:szCs w:val="16"/>
                <w:lang w:val="uk-UA"/>
              </w:rPr>
              <w:t>сільських, селищних, міських рад</w:t>
            </w:r>
            <w:r w:rsidRPr="00712AF4">
              <w:rPr>
                <w:color w:val="000000"/>
                <w:sz w:val="16"/>
                <w:szCs w:val="16"/>
                <w:shd w:val="clear" w:color="auto" w:fill="FFFFFF"/>
                <w:lang w:val="uk-UA"/>
              </w:rPr>
              <w:t xml:space="preserve"> </w:t>
            </w:r>
            <w:r w:rsidRPr="00712AF4">
              <w:rPr>
                <w:color w:val="000000"/>
                <w:sz w:val="16"/>
                <w:szCs w:val="16"/>
                <w:lang w:val="uk-UA"/>
              </w:rPr>
              <w:t xml:space="preserve">та їх посадовими особами, уповноваженими на те цим Кодексом; </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Адміністративні комісії при виконавчих органах сільських, селищних, міських рад вирішують усі справи про адміністративні правопорушення, за винятком віднесених цим Кодексом до відання інших органів (посадових осіб).</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сільських, селищних, міських рад, судді районних, районних у місті, міських чи міськрайонних судів, органи Національної поліції, органи державних інспекцій та інші уповноважені органи (пункт 5 статті 213) розглядають справи про адміністративні правопорушення, віднесені цим Кодексом до їх відання.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215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Адміністративні комісії утворюються відповідними органами місцевого самоврядування у складі голови, заступника голови, відповідального секретаря, а також членів комісії. В адміністративних комісіях при виконавчих органах міських рад є посада звільненого відповідального секретаря комісії. Порядок діяльності адміністративних комісій встановлюється цим Кодексом та іншими законодавчими актами України.</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Порядок утворення інших колегіальних органів, уповноважених розглядати справи про адміністративні правопорушення, а також порядок розгляду справ у цих органах визначаються законами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216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Адміністративні комісії мають право розглядати справи про адміністративні правопорушення при наявності не менш як половини членів їх складу, а виконавчі комітети сільських, селищних, міських рад - при наявності не менш як двох третин від загального складу виконавчого комітету.</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Правомочність засідань інших колегіальних органів, уповноважених розглядати справи про адміністративні правопорушення, встановлюється законодавством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218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Адміністративні комісії при виконавчих органах міських рад розглядають справи про адміністративні правопорушення, передбачені статтями 45, 46, 92, 99, 103</w:t>
            </w:r>
            <w:r w:rsidRPr="00712AF4">
              <w:rPr>
                <w:color w:val="000000"/>
                <w:sz w:val="16"/>
                <w:szCs w:val="16"/>
                <w:vertAlign w:val="superscript"/>
                <w:lang w:val="uk-UA"/>
              </w:rPr>
              <w:t>1</w:t>
            </w:r>
            <w:r w:rsidRPr="00712AF4">
              <w:rPr>
                <w:color w:val="000000"/>
                <w:sz w:val="16"/>
                <w:szCs w:val="16"/>
                <w:lang w:val="uk-UA"/>
              </w:rPr>
              <w:t>, 103</w:t>
            </w:r>
            <w:r w:rsidRPr="00712AF4">
              <w:rPr>
                <w:color w:val="000000"/>
                <w:sz w:val="16"/>
                <w:szCs w:val="16"/>
                <w:vertAlign w:val="superscript"/>
                <w:lang w:val="uk-UA"/>
              </w:rPr>
              <w:t>2</w:t>
            </w:r>
            <w:r w:rsidRPr="00712AF4">
              <w:rPr>
                <w:color w:val="000000"/>
                <w:sz w:val="16"/>
                <w:szCs w:val="16"/>
                <w:lang w:val="uk-UA"/>
              </w:rPr>
              <w:t>, 104, 104</w:t>
            </w:r>
            <w:r w:rsidRPr="00712AF4">
              <w:rPr>
                <w:color w:val="000000"/>
                <w:sz w:val="16"/>
                <w:szCs w:val="16"/>
                <w:vertAlign w:val="superscript"/>
                <w:lang w:val="uk-UA"/>
              </w:rPr>
              <w:t>1</w:t>
            </w:r>
            <w:r w:rsidRPr="00712AF4">
              <w:rPr>
                <w:color w:val="000000"/>
                <w:sz w:val="16"/>
                <w:szCs w:val="16"/>
                <w:lang w:val="uk-UA"/>
              </w:rPr>
              <w:t>, статтею 136 (за вчинення порушень на автомобільному транспорті), статтями 138, 141, 142, 149 - 152, частиною першою статті 154, статтями 155, 155</w:t>
            </w:r>
            <w:r w:rsidRPr="00712AF4">
              <w:rPr>
                <w:color w:val="000000"/>
                <w:sz w:val="16"/>
                <w:szCs w:val="16"/>
                <w:vertAlign w:val="superscript"/>
                <w:lang w:val="uk-UA"/>
              </w:rPr>
              <w:t>2</w:t>
            </w:r>
            <w:r w:rsidRPr="00712AF4">
              <w:rPr>
                <w:color w:val="000000"/>
                <w:sz w:val="16"/>
                <w:szCs w:val="16"/>
                <w:lang w:val="uk-UA"/>
              </w:rPr>
              <w:t>, частиною другою статті 156, статтями 156</w:t>
            </w:r>
            <w:r w:rsidRPr="00712AF4">
              <w:rPr>
                <w:color w:val="000000"/>
                <w:sz w:val="16"/>
                <w:szCs w:val="16"/>
                <w:vertAlign w:val="superscript"/>
                <w:lang w:val="uk-UA"/>
              </w:rPr>
              <w:t>1</w:t>
            </w:r>
            <w:r w:rsidRPr="00712AF4">
              <w:rPr>
                <w:color w:val="000000"/>
                <w:sz w:val="16"/>
                <w:szCs w:val="16"/>
                <w:lang w:val="uk-UA"/>
              </w:rPr>
              <w:t>, 156</w:t>
            </w:r>
            <w:r w:rsidRPr="00712AF4">
              <w:rPr>
                <w:color w:val="000000"/>
                <w:sz w:val="16"/>
                <w:szCs w:val="16"/>
                <w:vertAlign w:val="superscript"/>
                <w:lang w:val="uk-UA"/>
              </w:rPr>
              <w:t>2</w:t>
            </w:r>
            <w:r w:rsidRPr="00712AF4">
              <w:rPr>
                <w:color w:val="000000"/>
                <w:sz w:val="16"/>
                <w:szCs w:val="16"/>
                <w:lang w:val="uk-UA"/>
              </w:rPr>
              <w:t>, 159, статтею 175</w:t>
            </w:r>
            <w:r w:rsidRPr="00712AF4">
              <w:rPr>
                <w:color w:val="000000"/>
                <w:sz w:val="16"/>
                <w:szCs w:val="16"/>
                <w:vertAlign w:val="superscript"/>
                <w:lang w:val="uk-UA"/>
              </w:rPr>
              <w:t>1</w:t>
            </w:r>
            <w:r w:rsidRPr="00712AF4">
              <w:rPr>
                <w:color w:val="000000"/>
                <w:sz w:val="16"/>
                <w:szCs w:val="16"/>
                <w:lang w:val="uk-UA"/>
              </w:rPr>
              <w:t xml:space="preserve">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статтею 181</w:t>
            </w:r>
            <w:r w:rsidRPr="00712AF4">
              <w:rPr>
                <w:color w:val="000000"/>
                <w:sz w:val="16"/>
                <w:szCs w:val="16"/>
                <w:vertAlign w:val="superscript"/>
                <w:lang w:val="uk-UA"/>
              </w:rPr>
              <w:t>1</w:t>
            </w:r>
            <w:r w:rsidRPr="00712AF4">
              <w:rPr>
                <w:color w:val="000000"/>
                <w:sz w:val="16"/>
                <w:szCs w:val="16"/>
                <w:lang w:val="uk-UA"/>
              </w:rPr>
              <w:t>, частиною першою статті 182, статтями 183, 185</w:t>
            </w:r>
            <w:r w:rsidRPr="00712AF4">
              <w:rPr>
                <w:color w:val="000000"/>
                <w:sz w:val="16"/>
                <w:szCs w:val="16"/>
                <w:vertAlign w:val="superscript"/>
                <w:lang w:val="uk-UA"/>
              </w:rPr>
              <w:t>12</w:t>
            </w:r>
            <w:r w:rsidRPr="00712AF4">
              <w:rPr>
                <w:color w:val="000000"/>
                <w:sz w:val="16"/>
                <w:szCs w:val="16"/>
                <w:lang w:val="uk-UA"/>
              </w:rPr>
              <w:t>, 186, 186</w:t>
            </w:r>
            <w:r w:rsidRPr="00712AF4">
              <w:rPr>
                <w:color w:val="000000"/>
                <w:sz w:val="16"/>
                <w:szCs w:val="16"/>
                <w:vertAlign w:val="superscript"/>
                <w:lang w:val="uk-UA"/>
              </w:rPr>
              <w:t>1</w:t>
            </w:r>
            <w:r w:rsidRPr="00712AF4">
              <w:rPr>
                <w:color w:val="000000"/>
                <w:sz w:val="16"/>
                <w:szCs w:val="16"/>
                <w:lang w:val="uk-UA"/>
              </w:rPr>
              <w:t>, 189, 189</w:t>
            </w:r>
            <w:r w:rsidRPr="00712AF4">
              <w:rPr>
                <w:color w:val="000000"/>
                <w:sz w:val="16"/>
                <w:szCs w:val="16"/>
                <w:vertAlign w:val="superscript"/>
                <w:lang w:val="uk-UA"/>
              </w:rPr>
              <w:t>1</w:t>
            </w:r>
            <w:r w:rsidRPr="00712AF4">
              <w:rPr>
                <w:color w:val="000000"/>
                <w:sz w:val="16"/>
                <w:szCs w:val="16"/>
                <w:lang w:val="uk-UA"/>
              </w:rPr>
              <w:t>, 212</w:t>
            </w:r>
            <w:r w:rsidRPr="00712AF4">
              <w:rPr>
                <w:color w:val="000000"/>
                <w:sz w:val="16"/>
                <w:szCs w:val="16"/>
                <w:vertAlign w:val="superscript"/>
                <w:lang w:val="uk-UA"/>
              </w:rPr>
              <w:t>1</w:t>
            </w:r>
            <w:r w:rsidRPr="00712AF4">
              <w:rPr>
                <w:color w:val="000000"/>
                <w:sz w:val="16"/>
                <w:szCs w:val="16"/>
                <w:lang w:val="uk-UA"/>
              </w:rPr>
              <w:t xml:space="preserve"> цього Кодексу.</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Адміністративні комісії при виконавчих органах сільських, селищних рад розглядають справи про адміністративні правопорушення, передбачені статтею 92, статтею, 99 (коли правопорушення вчинено громадянином), статтями 103</w:t>
            </w:r>
            <w:r w:rsidRPr="00712AF4">
              <w:rPr>
                <w:color w:val="000000"/>
                <w:sz w:val="16"/>
                <w:szCs w:val="16"/>
                <w:vertAlign w:val="superscript"/>
                <w:lang w:val="uk-UA"/>
              </w:rPr>
              <w:t>1</w:t>
            </w:r>
            <w:r w:rsidRPr="00712AF4">
              <w:rPr>
                <w:color w:val="000000"/>
                <w:sz w:val="16"/>
                <w:szCs w:val="16"/>
                <w:lang w:val="uk-UA"/>
              </w:rPr>
              <w:t>, 103</w:t>
            </w:r>
            <w:r w:rsidRPr="00712AF4">
              <w:rPr>
                <w:color w:val="000000"/>
                <w:sz w:val="16"/>
                <w:szCs w:val="16"/>
                <w:vertAlign w:val="superscript"/>
                <w:lang w:val="uk-UA"/>
              </w:rPr>
              <w:t>2</w:t>
            </w:r>
            <w:r w:rsidRPr="00712AF4">
              <w:rPr>
                <w:color w:val="000000"/>
                <w:sz w:val="16"/>
                <w:szCs w:val="16"/>
                <w:lang w:val="uk-UA"/>
              </w:rPr>
              <w:t>, 104,статтею 136 (за вчинення порушень на автомобільному транспорті), статтями 141, 142, 150 - 152, статтями 155, 155</w:t>
            </w:r>
            <w:r w:rsidRPr="00712AF4">
              <w:rPr>
                <w:color w:val="000000"/>
                <w:sz w:val="16"/>
                <w:szCs w:val="16"/>
                <w:vertAlign w:val="superscript"/>
                <w:lang w:val="uk-UA"/>
              </w:rPr>
              <w:t>2</w:t>
            </w:r>
            <w:r w:rsidRPr="00712AF4">
              <w:rPr>
                <w:color w:val="000000"/>
                <w:sz w:val="16"/>
                <w:szCs w:val="16"/>
                <w:lang w:val="uk-UA"/>
              </w:rPr>
              <w:t>, частиною другою статті 156, статтями 156</w:t>
            </w:r>
            <w:r w:rsidRPr="00712AF4">
              <w:rPr>
                <w:color w:val="000000"/>
                <w:sz w:val="16"/>
                <w:szCs w:val="16"/>
                <w:vertAlign w:val="superscript"/>
                <w:lang w:val="uk-UA"/>
              </w:rPr>
              <w:t>1</w:t>
            </w:r>
            <w:r w:rsidRPr="00712AF4">
              <w:rPr>
                <w:color w:val="000000"/>
                <w:sz w:val="16"/>
                <w:szCs w:val="16"/>
                <w:lang w:val="uk-UA"/>
              </w:rPr>
              <w:t>, 156</w:t>
            </w:r>
            <w:r w:rsidRPr="00712AF4">
              <w:rPr>
                <w:color w:val="000000"/>
                <w:sz w:val="16"/>
                <w:szCs w:val="16"/>
                <w:vertAlign w:val="superscript"/>
                <w:lang w:val="uk-UA"/>
              </w:rPr>
              <w:t>2</w:t>
            </w:r>
            <w:r w:rsidRPr="00712AF4">
              <w:rPr>
                <w:color w:val="000000"/>
                <w:sz w:val="16"/>
                <w:szCs w:val="16"/>
                <w:lang w:val="uk-UA"/>
              </w:rPr>
              <w:t>, 159, статтею 175</w:t>
            </w:r>
            <w:r w:rsidRPr="00712AF4">
              <w:rPr>
                <w:color w:val="000000"/>
                <w:sz w:val="16"/>
                <w:szCs w:val="16"/>
                <w:vertAlign w:val="superscript"/>
                <w:lang w:val="uk-UA"/>
              </w:rPr>
              <w:t>1</w:t>
            </w:r>
            <w:r w:rsidRPr="00712AF4">
              <w:rPr>
                <w:color w:val="000000"/>
                <w:sz w:val="16"/>
                <w:szCs w:val="16"/>
                <w:lang w:val="uk-UA"/>
              </w:rPr>
              <w:t xml:space="preserve">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частиною першою статті 182, статтями 183, 186, 186</w:t>
            </w:r>
            <w:r w:rsidRPr="00712AF4">
              <w:rPr>
                <w:color w:val="000000"/>
                <w:sz w:val="16"/>
                <w:szCs w:val="16"/>
                <w:vertAlign w:val="superscript"/>
                <w:lang w:val="uk-UA"/>
              </w:rPr>
              <w:t>1</w:t>
            </w:r>
            <w:r w:rsidRPr="00712AF4">
              <w:rPr>
                <w:color w:val="000000"/>
                <w:sz w:val="16"/>
                <w:szCs w:val="16"/>
                <w:lang w:val="uk-UA"/>
              </w:rPr>
              <w:t>, 212</w:t>
            </w:r>
            <w:r w:rsidRPr="00712AF4">
              <w:rPr>
                <w:color w:val="000000"/>
                <w:sz w:val="16"/>
                <w:szCs w:val="16"/>
                <w:vertAlign w:val="superscript"/>
                <w:lang w:val="uk-UA"/>
              </w:rPr>
              <w:t>1</w:t>
            </w:r>
            <w:r w:rsidRPr="00712AF4">
              <w:rPr>
                <w:color w:val="000000"/>
                <w:sz w:val="16"/>
                <w:szCs w:val="16"/>
                <w:lang w:val="uk-UA"/>
              </w:rPr>
              <w:t xml:space="preserve"> цього Кодексу.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tc>
      </w:tr>
      <w:tr w:rsidR="006E3164" w:rsidRPr="00712AF4" w:rsidTr="006E3164">
        <w:trPr>
          <w:trHeight w:val="183"/>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219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(а в населених пунктах, де не створено виконавчих комітетів, - виконавчі органи, що виконують їх повноваження) сільських, селищних, міських рад розглядають справи про адміністративні правопорушення, передбачені статтями 92, 99 (якщо правопорушення вчинено громадянином), статтею 104, частинами першою і третьою статті 122 (в частині порушення правил зупинки, стоянки транспортних засобів у межах відповідного населеного пункту, зафіксоване в режимі фотозйомки (відеозапису), статтями 127</w:t>
            </w:r>
            <w:r w:rsidRPr="00712AF4">
              <w:rPr>
                <w:color w:val="000000"/>
                <w:sz w:val="16"/>
                <w:szCs w:val="16"/>
                <w:vertAlign w:val="superscript"/>
                <w:lang w:val="uk-UA"/>
              </w:rPr>
              <w:t>2</w:t>
            </w:r>
            <w:r w:rsidRPr="00712AF4">
              <w:rPr>
                <w:color w:val="000000"/>
                <w:sz w:val="16"/>
                <w:szCs w:val="16"/>
                <w:lang w:val="uk-UA"/>
              </w:rPr>
              <w:t>, 141, 142, 152, частинами першою - п'ятою статті 152</w:t>
            </w:r>
            <w:r w:rsidRPr="00712AF4">
              <w:rPr>
                <w:color w:val="000000"/>
                <w:sz w:val="16"/>
                <w:szCs w:val="16"/>
                <w:vertAlign w:val="superscript"/>
                <w:lang w:val="uk-UA"/>
              </w:rPr>
              <w:t>1</w:t>
            </w:r>
            <w:r w:rsidRPr="00712AF4">
              <w:rPr>
                <w:color w:val="000000"/>
                <w:sz w:val="16"/>
                <w:szCs w:val="16"/>
                <w:lang w:val="uk-UA"/>
              </w:rPr>
              <w:t>, статтею 159, статтею 175</w:t>
            </w:r>
            <w:r w:rsidRPr="00712AF4">
              <w:rPr>
                <w:color w:val="000000"/>
                <w:sz w:val="16"/>
                <w:szCs w:val="16"/>
                <w:vertAlign w:val="superscript"/>
                <w:lang w:val="uk-UA"/>
              </w:rPr>
              <w:t>1</w:t>
            </w:r>
            <w:r w:rsidRPr="00712AF4">
              <w:rPr>
                <w:color w:val="000000"/>
                <w:sz w:val="16"/>
                <w:szCs w:val="16"/>
                <w:lang w:val="uk-UA"/>
              </w:rPr>
              <w:t xml:space="preserve"> (за порушення, вчинені у місцях, заборонених рішенням відповідної сільської, селищної, міської ради), статтею 179, статтею 180 (крім справ щодо батьків неповнолітніх або осіб, які їх замінюють), частиною четвертою статті 181, частиною першою статті 182, статтями 183, 186</w:t>
            </w:r>
            <w:r w:rsidRPr="00712AF4">
              <w:rPr>
                <w:color w:val="000000"/>
                <w:sz w:val="16"/>
                <w:szCs w:val="16"/>
                <w:vertAlign w:val="superscript"/>
                <w:lang w:val="uk-UA"/>
              </w:rPr>
              <w:t>1</w:t>
            </w:r>
            <w:r w:rsidRPr="00712AF4">
              <w:rPr>
                <w:color w:val="000000"/>
                <w:sz w:val="16"/>
                <w:szCs w:val="16"/>
                <w:lang w:val="uk-UA"/>
              </w:rPr>
              <w:t>, 197, 198 цього Кодексу.</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Від імені виконавчих комітетів (а в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Від імені виконавчих комітетів (а у населених пунктах, де не створено виконавчих комітетів, - виконавчих органів, що виконують їх повноваження) сільських, селищних, міських рад розглядати справи про адміністративні правопорушення, передбачені частинами першою і третьою статті 122, частинами першою і другою статті 152</w:t>
            </w:r>
            <w:r w:rsidRPr="00712AF4">
              <w:rPr>
                <w:color w:val="000000"/>
                <w:sz w:val="16"/>
                <w:szCs w:val="16"/>
                <w:vertAlign w:val="superscript"/>
                <w:lang w:val="uk-UA"/>
              </w:rPr>
              <w:t>1</w:t>
            </w:r>
            <w:r w:rsidRPr="00712AF4">
              <w:rPr>
                <w:color w:val="000000"/>
                <w:sz w:val="16"/>
                <w:szCs w:val="16"/>
                <w:lang w:val="uk-UA"/>
              </w:rPr>
              <w:t xml:space="preserve"> цього Кодексу, і накладати адміністративні стягнення мають право уповноважені виконавчим комітетом (виконавчим органом) сільської, селищної, міської ради посадові особи виконавчих органів сільської, селищної, міської ради - інспектори з паркування.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АК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2 ч. 1 ст 255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lang w:val="uk-UA"/>
              </w:rPr>
              <w:t>У справах про адміністративні правопорушення, що розглядаються органами, зазначеними в</w:t>
            </w:r>
            <w:r w:rsidRPr="00712AF4">
              <w:rPr>
                <w:color w:val="000000"/>
                <w:sz w:val="16"/>
                <w:szCs w:val="16"/>
                <w:shd w:val="clear" w:color="auto" w:fill="FFFFFF"/>
                <w:lang w:val="uk-UA"/>
              </w:rPr>
              <w:t xml:space="preserve"> </w:t>
            </w:r>
            <w:r w:rsidRPr="00712AF4">
              <w:rPr>
                <w:color w:val="000000"/>
                <w:sz w:val="16"/>
                <w:szCs w:val="16"/>
                <w:lang w:val="uk-UA"/>
              </w:rPr>
              <w:t>статтях 218</w:t>
            </w:r>
            <w:r w:rsidRPr="00712AF4">
              <w:rPr>
                <w:color w:val="000000"/>
                <w:sz w:val="16"/>
                <w:szCs w:val="16"/>
                <w:shd w:val="clear" w:color="auto" w:fill="FFFFFF"/>
                <w:lang w:val="uk-UA"/>
              </w:rPr>
              <w:t xml:space="preserve"> </w:t>
            </w:r>
            <w:r w:rsidRPr="00712AF4">
              <w:rPr>
                <w:color w:val="000000"/>
                <w:sz w:val="16"/>
                <w:szCs w:val="16"/>
                <w:lang w:val="uk-UA"/>
              </w:rPr>
              <w:t>-</w:t>
            </w:r>
            <w:r w:rsidRPr="00712AF4">
              <w:rPr>
                <w:color w:val="000000"/>
                <w:sz w:val="16"/>
                <w:szCs w:val="16"/>
                <w:shd w:val="clear" w:color="auto" w:fill="FFFFFF"/>
                <w:lang w:val="uk-UA"/>
              </w:rPr>
              <w:t xml:space="preserve"> </w:t>
            </w:r>
            <w:r w:rsidRPr="00712AF4">
              <w:rPr>
                <w:color w:val="000000"/>
                <w:sz w:val="16"/>
                <w:szCs w:val="16"/>
                <w:lang w:val="uk-UA"/>
              </w:rPr>
              <w:t>221 цього Кодексу, протоколи про правопорушення мають право складати:</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shd w:val="clear" w:color="auto" w:fill="FFFFFF"/>
                <w:lang w:val="uk-UA"/>
              </w:rPr>
              <w:t>2) посадові особи, уповноважені на те виконавчими комітетами (а у населених пунктах, де не створено виконавчих комітетів, - виконавчими органами, що виконують їх повноваження) сільських, селищних, міських рад (частини перша - четверта статті 41, статті 96</w:t>
            </w:r>
            <w:r w:rsidRPr="00712AF4">
              <w:rPr>
                <w:color w:val="000000"/>
                <w:sz w:val="16"/>
                <w:szCs w:val="16"/>
                <w:vertAlign w:val="superscript"/>
                <w:lang w:val="uk-UA"/>
              </w:rPr>
              <w:t>2</w:t>
            </w:r>
            <w:r w:rsidRPr="00712AF4">
              <w:rPr>
                <w:color w:val="000000"/>
                <w:sz w:val="16"/>
                <w:szCs w:val="16"/>
                <w:shd w:val="clear" w:color="auto" w:fill="FFFFFF"/>
                <w:lang w:val="uk-UA"/>
              </w:rPr>
              <w:t>, 103</w:t>
            </w:r>
            <w:r w:rsidRPr="00712AF4">
              <w:rPr>
                <w:color w:val="000000"/>
                <w:sz w:val="16"/>
                <w:szCs w:val="16"/>
                <w:vertAlign w:val="superscript"/>
                <w:lang w:val="uk-UA"/>
              </w:rPr>
              <w:t>1</w:t>
            </w:r>
            <w:r w:rsidRPr="00712AF4">
              <w:rPr>
                <w:color w:val="000000"/>
                <w:sz w:val="16"/>
                <w:szCs w:val="16"/>
                <w:shd w:val="clear" w:color="auto" w:fill="FFFFFF"/>
                <w:lang w:val="uk-UA"/>
              </w:rPr>
              <w:t>, 103</w:t>
            </w:r>
            <w:r w:rsidRPr="00712AF4">
              <w:rPr>
                <w:color w:val="000000"/>
                <w:sz w:val="16"/>
                <w:szCs w:val="16"/>
                <w:vertAlign w:val="superscript"/>
                <w:lang w:val="uk-UA"/>
              </w:rPr>
              <w:t>2</w:t>
            </w:r>
            <w:r w:rsidRPr="00712AF4">
              <w:rPr>
                <w:color w:val="000000"/>
                <w:sz w:val="16"/>
                <w:szCs w:val="16"/>
                <w:shd w:val="clear" w:color="auto" w:fill="FFFFFF"/>
                <w:lang w:val="uk-UA"/>
              </w:rPr>
              <w:t>, 103</w:t>
            </w:r>
            <w:r w:rsidRPr="00712AF4">
              <w:rPr>
                <w:color w:val="000000"/>
                <w:sz w:val="16"/>
                <w:szCs w:val="16"/>
                <w:vertAlign w:val="superscript"/>
                <w:lang w:val="uk-UA"/>
              </w:rPr>
              <w:t>3</w:t>
            </w:r>
            <w:r w:rsidRPr="00712AF4">
              <w:rPr>
                <w:color w:val="000000"/>
                <w:sz w:val="16"/>
                <w:szCs w:val="16"/>
                <w:shd w:val="clear" w:color="auto" w:fill="FFFFFF"/>
                <w:lang w:val="uk-UA"/>
              </w:rPr>
              <w:t>, 104, частина перша статті 106</w:t>
            </w:r>
            <w:r w:rsidRPr="00712AF4">
              <w:rPr>
                <w:color w:val="000000"/>
                <w:sz w:val="16"/>
                <w:szCs w:val="16"/>
                <w:vertAlign w:val="superscript"/>
                <w:lang w:val="uk-UA"/>
              </w:rPr>
              <w:t>1</w:t>
            </w:r>
            <w:r w:rsidRPr="00712AF4">
              <w:rPr>
                <w:color w:val="000000"/>
                <w:sz w:val="16"/>
                <w:szCs w:val="16"/>
                <w:shd w:val="clear" w:color="auto" w:fill="FFFFFF"/>
                <w:lang w:val="uk-UA"/>
              </w:rPr>
              <w:t>, статті 106</w:t>
            </w:r>
            <w:r w:rsidRPr="00712AF4">
              <w:rPr>
                <w:color w:val="000000"/>
                <w:sz w:val="16"/>
                <w:szCs w:val="16"/>
                <w:vertAlign w:val="superscript"/>
                <w:lang w:val="uk-UA"/>
              </w:rPr>
              <w:t>2</w:t>
            </w:r>
            <w:r w:rsidRPr="00712AF4">
              <w:rPr>
                <w:color w:val="000000"/>
                <w:sz w:val="16"/>
                <w:szCs w:val="16"/>
                <w:shd w:val="clear" w:color="auto" w:fill="FFFFFF"/>
                <w:lang w:val="uk-UA"/>
              </w:rPr>
              <w:t>, 127</w:t>
            </w:r>
            <w:r w:rsidRPr="00712AF4">
              <w:rPr>
                <w:color w:val="000000"/>
                <w:sz w:val="16"/>
                <w:szCs w:val="16"/>
                <w:vertAlign w:val="superscript"/>
                <w:lang w:val="uk-UA"/>
              </w:rPr>
              <w:t>2</w:t>
            </w:r>
            <w:r w:rsidRPr="00712AF4">
              <w:rPr>
                <w:color w:val="000000"/>
                <w:sz w:val="16"/>
                <w:szCs w:val="16"/>
                <w:shd w:val="clear" w:color="auto" w:fill="FFFFFF"/>
                <w:lang w:val="uk-UA"/>
              </w:rPr>
              <w:t>, 149 - 152, частини третя - п'ята статті 152</w:t>
            </w:r>
            <w:r w:rsidRPr="00712AF4">
              <w:rPr>
                <w:color w:val="000000"/>
                <w:sz w:val="16"/>
                <w:szCs w:val="16"/>
                <w:vertAlign w:val="superscript"/>
                <w:lang w:val="uk-UA"/>
              </w:rPr>
              <w:t>1</w:t>
            </w:r>
            <w:r w:rsidRPr="00712AF4">
              <w:rPr>
                <w:color w:val="000000"/>
                <w:sz w:val="16"/>
                <w:szCs w:val="16"/>
                <w:shd w:val="clear" w:color="auto" w:fill="FFFFFF"/>
                <w:lang w:val="uk-UA"/>
              </w:rPr>
              <w:t>, статті 154, 155, 155</w:t>
            </w:r>
            <w:r w:rsidRPr="00712AF4">
              <w:rPr>
                <w:color w:val="000000"/>
                <w:sz w:val="16"/>
                <w:szCs w:val="16"/>
                <w:vertAlign w:val="superscript"/>
                <w:lang w:val="uk-UA"/>
              </w:rPr>
              <w:t>2</w:t>
            </w:r>
            <w:r w:rsidRPr="00712AF4">
              <w:rPr>
                <w:color w:val="000000"/>
                <w:sz w:val="16"/>
                <w:szCs w:val="16"/>
                <w:shd w:val="clear" w:color="auto" w:fill="FFFFFF"/>
                <w:lang w:val="uk-UA"/>
              </w:rPr>
              <w:t>, 156, 156</w:t>
            </w:r>
            <w:r w:rsidRPr="00712AF4">
              <w:rPr>
                <w:color w:val="000000"/>
                <w:sz w:val="16"/>
                <w:szCs w:val="16"/>
                <w:vertAlign w:val="superscript"/>
                <w:lang w:val="uk-UA"/>
              </w:rPr>
              <w:t>1</w:t>
            </w:r>
            <w:r w:rsidRPr="00712AF4">
              <w:rPr>
                <w:color w:val="000000"/>
                <w:sz w:val="16"/>
                <w:szCs w:val="16"/>
                <w:shd w:val="clear" w:color="auto" w:fill="FFFFFF"/>
                <w:lang w:val="uk-UA"/>
              </w:rPr>
              <w:t>, 156</w:t>
            </w:r>
            <w:r w:rsidRPr="00712AF4">
              <w:rPr>
                <w:color w:val="000000"/>
                <w:sz w:val="16"/>
                <w:szCs w:val="16"/>
                <w:vertAlign w:val="superscript"/>
                <w:lang w:val="uk-UA"/>
              </w:rPr>
              <w:t>2</w:t>
            </w:r>
            <w:r w:rsidRPr="00712AF4">
              <w:rPr>
                <w:color w:val="000000"/>
                <w:sz w:val="16"/>
                <w:szCs w:val="16"/>
                <w:shd w:val="clear" w:color="auto" w:fill="FFFFFF"/>
                <w:lang w:val="uk-UA"/>
              </w:rPr>
              <w:t>, 159 - 160, стаття 175</w:t>
            </w:r>
            <w:r w:rsidRPr="00712AF4">
              <w:rPr>
                <w:color w:val="000000"/>
                <w:sz w:val="16"/>
                <w:szCs w:val="16"/>
                <w:vertAlign w:val="superscript"/>
                <w:lang w:val="uk-UA"/>
              </w:rPr>
              <w:t>1</w:t>
            </w:r>
            <w:r w:rsidRPr="00712AF4">
              <w:rPr>
                <w:color w:val="000000"/>
                <w:sz w:val="16"/>
                <w:szCs w:val="16"/>
                <w:shd w:val="clear" w:color="auto" w:fill="FFFFFF"/>
                <w:lang w:val="uk-UA"/>
              </w:rPr>
              <w:t xml:space="preserve"> (за порушення, вчинені у місцях, заборонених рішенням відповідної сільської, селищної, міської ради), статті 183, 185</w:t>
            </w:r>
            <w:r w:rsidRPr="00712AF4">
              <w:rPr>
                <w:color w:val="000000"/>
                <w:sz w:val="16"/>
                <w:szCs w:val="16"/>
                <w:vertAlign w:val="superscript"/>
                <w:lang w:val="uk-UA"/>
              </w:rPr>
              <w:t>1</w:t>
            </w:r>
            <w:r w:rsidRPr="00712AF4">
              <w:rPr>
                <w:color w:val="000000"/>
                <w:sz w:val="16"/>
                <w:szCs w:val="16"/>
                <w:shd w:val="clear" w:color="auto" w:fill="FFFFFF"/>
                <w:lang w:val="uk-UA"/>
              </w:rPr>
              <w:t>, 186</w:t>
            </w:r>
            <w:r w:rsidRPr="00712AF4">
              <w:rPr>
                <w:color w:val="000000"/>
                <w:sz w:val="16"/>
                <w:szCs w:val="16"/>
                <w:vertAlign w:val="superscript"/>
                <w:lang w:val="uk-UA"/>
              </w:rPr>
              <w:t>5</w:t>
            </w:r>
            <w:r w:rsidRPr="00712AF4">
              <w:rPr>
                <w:color w:val="000000"/>
                <w:sz w:val="16"/>
                <w:szCs w:val="16"/>
                <w:shd w:val="clear" w:color="auto" w:fill="FFFFFF"/>
                <w:lang w:val="uk-UA"/>
              </w:rPr>
              <w:t>, 197, 198);</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255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У випадках, прямо передбачених законом, протоколи про адміністративні правопорушення можуть складати також посадові особи інших органів державної влади, органів місцевого самоврядування і представники органів самоорганізації населення.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282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Орган (посадова особа), який розглядає справу, встановивши причини та умови, що сприяли вчиненню </w:t>
            </w:r>
            <w:r w:rsidRPr="00712AF4">
              <w:rPr>
                <w:color w:val="000000"/>
                <w:sz w:val="16"/>
                <w:szCs w:val="16"/>
                <w:lang w:val="uk-UA" w:eastAsia="uk-UA"/>
              </w:rPr>
              <w:t>адміністративного правопорушення</w:t>
            </w:r>
            <w:r w:rsidRPr="00712AF4">
              <w:rPr>
                <w:color w:val="000000"/>
                <w:sz w:val="16"/>
                <w:szCs w:val="16"/>
                <w:shd w:val="clear" w:color="auto" w:fill="FFFFFF"/>
                <w:lang w:val="uk-UA" w:eastAsia="uk-UA"/>
              </w:rPr>
              <w:t xml:space="preserve">, вносить у відповідний державний орган </w:t>
            </w:r>
            <w:r w:rsidRPr="00712AF4">
              <w:rPr>
                <w:color w:val="000000"/>
                <w:sz w:val="16"/>
                <w:szCs w:val="16"/>
                <w:lang w:val="uk-UA" w:eastAsia="uk-UA"/>
              </w:rPr>
              <w:t>чи орган місцевого самоврядування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громадську організацію</w:t>
            </w:r>
            <w:r w:rsidRPr="00712AF4">
              <w:rPr>
                <w:color w:val="000000"/>
                <w:sz w:val="16"/>
                <w:szCs w:val="16"/>
                <w:shd w:val="clear" w:color="auto" w:fill="FFFFFF"/>
                <w:lang w:val="uk-UA" w:eastAsia="uk-UA"/>
              </w:rPr>
              <w:t>або посадовій особі пропозиції про вжиття заходів щодо усунення цих причин та умов. Про вжиті заходи протягом місяця з дня надходження пропозиції повинно бути повідомлено орган (посадову особу), який вніс пропозицію.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8 ст. 285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lang w:val="uk-UA" w:eastAsia="uk-UA"/>
              </w:rPr>
              <w:t>Постанова суду про накладення адміністративного стягнення за повторне вчинення порушення вимог</w:t>
            </w:r>
            <w:r w:rsidRPr="00712AF4">
              <w:rPr>
                <w:color w:val="000000"/>
                <w:sz w:val="16"/>
                <w:szCs w:val="16"/>
                <w:shd w:val="clear" w:color="auto" w:fill="FFFFFF"/>
                <w:lang w:val="uk-UA" w:eastAsia="uk-UA"/>
              </w:rPr>
              <w:t xml:space="preserve"> </w:t>
            </w:r>
            <w:r w:rsidRPr="00712AF4">
              <w:rPr>
                <w:color w:val="000000"/>
                <w:sz w:val="16"/>
                <w:szCs w:val="16"/>
                <w:lang w:val="uk-UA" w:eastAsia="uk-UA"/>
              </w:rPr>
              <w:t>законодавства у сфері ліцензування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та</w:t>
            </w:r>
            <w:r w:rsidRPr="00712AF4">
              <w:rPr>
                <w:color w:val="000000"/>
                <w:sz w:val="16"/>
                <w:szCs w:val="16"/>
                <w:shd w:val="clear" w:color="auto" w:fill="FFFFFF"/>
                <w:lang w:val="uk-UA" w:eastAsia="uk-UA"/>
              </w:rPr>
              <w:t xml:space="preserve"> </w:t>
            </w:r>
            <w:r w:rsidRPr="00712AF4">
              <w:rPr>
                <w:color w:val="000000"/>
                <w:sz w:val="16"/>
                <w:szCs w:val="16"/>
                <w:lang w:val="uk-UA" w:eastAsia="uk-UA"/>
              </w:rPr>
              <w:t>з питань видачі документів дозвільного характеру, передбачених</w:t>
            </w:r>
            <w:r w:rsidRPr="00712AF4">
              <w:rPr>
                <w:color w:val="000000"/>
                <w:sz w:val="16"/>
                <w:szCs w:val="16"/>
                <w:shd w:val="clear" w:color="auto" w:fill="FFFFFF"/>
                <w:lang w:val="uk-UA" w:eastAsia="uk-UA"/>
              </w:rPr>
              <w:t xml:space="preserve"> </w:t>
            </w:r>
            <w:r w:rsidRPr="00712AF4">
              <w:rPr>
                <w:color w:val="000000"/>
                <w:sz w:val="16"/>
                <w:szCs w:val="16"/>
                <w:lang w:val="uk-UA" w:eastAsia="uk-UA"/>
              </w:rPr>
              <w:t>статтями 166</w:t>
            </w:r>
            <w:r w:rsidRPr="00712AF4">
              <w:rPr>
                <w:color w:val="000000"/>
                <w:sz w:val="16"/>
                <w:szCs w:val="16"/>
                <w:vertAlign w:val="superscript"/>
                <w:lang w:val="uk-UA" w:eastAsia="uk-UA"/>
              </w:rPr>
              <w:t>10</w:t>
            </w:r>
            <w:r w:rsidRPr="00712AF4">
              <w:rPr>
                <w:color w:val="000000"/>
                <w:sz w:val="16"/>
                <w:szCs w:val="16"/>
                <w:lang w:val="uk-UA" w:eastAsia="uk-UA"/>
              </w:rPr>
              <w:t>,</w:t>
            </w:r>
            <w:r w:rsidRPr="00712AF4">
              <w:rPr>
                <w:color w:val="000000"/>
                <w:sz w:val="16"/>
                <w:szCs w:val="16"/>
                <w:shd w:val="clear" w:color="auto" w:fill="FFFFFF"/>
                <w:lang w:val="uk-UA" w:eastAsia="uk-UA"/>
              </w:rPr>
              <w:t xml:space="preserve"> </w:t>
            </w:r>
            <w:r w:rsidRPr="00712AF4">
              <w:rPr>
                <w:color w:val="000000"/>
                <w:sz w:val="16"/>
                <w:szCs w:val="16"/>
                <w:lang w:val="uk-UA" w:eastAsia="uk-UA"/>
              </w:rPr>
              <w:t>166</w:t>
            </w:r>
            <w:r w:rsidRPr="00712AF4">
              <w:rPr>
                <w:color w:val="000000"/>
                <w:sz w:val="16"/>
                <w:szCs w:val="16"/>
                <w:vertAlign w:val="superscript"/>
                <w:lang w:val="uk-UA" w:eastAsia="uk-UA"/>
              </w:rPr>
              <w:t>12</w:t>
            </w:r>
            <w:r w:rsidRPr="00712AF4">
              <w:rPr>
                <w:color w:val="000000"/>
                <w:sz w:val="16"/>
                <w:szCs w:val="16"/>
                <w:lang w:val="uk-UA" w:eastAsia="uk-UA"/>
              </w:rPr>
              <w:t xml:space="preserve"> цього Кодексу, у триденний строк з дня набрання нею законної сили направляється відповідному органу державної влади, органу місцевого самоврядування для прийняття рішення згідно із законом.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п.1,2 ч. 1ст.288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Постанову по справі про адміністративне правопорушення може бути оскаржено:</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 постанову адміністративної комісії - у виконавчий комітет (а у населених пунктах, де не створено виконавчих комітетів, - виконавчі органи, що виконують їх повноваження) відповідної ради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2) рішення виконавчого комітету (а у населених пунктах, де не створено виконавчих комітетів, - виконавчих органів, що виконують їх повноваження) сільської, селищної, міської ради - у відповідну раду або в районний, районний у місті, міський чи міськрайонний суд, у порядку, визначеному Кодексом адміністративного судочинства України, з особливостями, встановленими цим Кодексом;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ст 321-1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Виконання стягнення у вигляді громадських робіт здійснюється шляхом залучення порушників до суспільно корисної праці, види якої визначаються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81"/>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325-1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Виконання стягнення у вигляді суспільно корисних робіт здійснюється шляхом залучення порушників до суспільно корисної праці, вид якої визначається відповідним органом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99"/>
        </w:trPr>
        <w:tc>
          <w:tcPr>
            <w:tcW w:w="425" w:type="dxa"/>
            <w:vMerge w:val="restart"/>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17" w:tgtFrame="_blank" w:history="1">
              <w:r w:rsidR="006E3164" w:rsidRPr="00712AF4">
                <w:rPr>
                  <w:bCs/>
                  <w:sz w:val="16"/>
                  <w:szCs w:val="16"/>
                  <w:lang w:val="uk-UA" w:eastAsia="uk-UA"/>
                </w:rPr>
                <w:t xml:space="preserve"> Житловий Кодекс Української РСР</w:t>
              </w:r>
            </w:hyperlink>
            <w:r w:rsidR="006E3164" w:rsidRPr="00712AF4">
              <w:rPr>
                <w:bCs/>
                <w:sz w:val="16"/>
                <w:szCs w:val="16"/>
                <w:lang w:val="uk-UA" w:eastAsia="uk-UA"/>
              </w:rPr>
              <w:t xml:space="preserve"> Закон від 30.06.1983 № 5464-X</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Жилі будинки</w:t>
            </w:r>
            <w:r w:rsidRPr="00712AF4">
              <w:rPr>
                <w:color w:val="000000"/>
                <w:sz w:val="16"/>
                <w:szCs w:val="16"/>
                <w:shd w:val="clear" w:color="auto" w:fill="FFFFFF"/>
                <w:lang w:val="uk-UA" w:eastAsia="uk-UA"/>
              </w:rPr>
              <w:t>, споруджені з залученням у порядку пайової участі коштів державних підприємств, установ, організацій, зараховуються (якщо інше не встановлено законодавством Союзу РСР) до житлового фонду місцевих Рад народних депутатів, коли функції єдиного замовника по спорудженню цих будинків виконував виконавчий комітет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3 ст. 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Непридатні для проживання жилі будинки і </w:t>
            </w:r>
            <w:r w:rsidRPr="00712AF4">
              <w:rPr>
                <w:color w:val="000000"/>
                <w:sz w:val="16"/>
                <w:szCs w:val="16"/>
                <w:lang w:val="uk-UA" w:eastAsia="uk-UA"/>
              </w:rPr>
              <w:t>жилі приміщення</w:t>
            </w:r>
            <w:r w:rsidRPr="00712AF4">
              <w:rPr>
                <w:color w:val="000000"/>
                <w:sz w:val="16"/>
                <w:szCs w:val="16"/>
                <w:shd w:val="clear" w:color="auto" w:fill="FFFFFF"/>
                <w:lang w:val="uk-UA" w:eastAsia="uk-UA"/>
              </w:rPr>
              <w:t xml:space="preserve"> переобладнуються для використання в інших цілях або такі будинки зносяться за рішенням виконавчого комітету обласної, міської (міста республіканського підпорядкування) Ради народних депутатів.</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Непридатні для проживання жилі приміщення в будинках </w:t>
            </w:r>
            <w:r w:rsidRPr="00712AF4">
              <w:rPr>
                <w:color w:val="000000"/>
                <w:sz w:val="16"/>
                <w:szCs w:val="16"/>
                <w:lang w:val="uk-UA" w:eastAsia="uk-UA"/>
              </w:rPr>
              <w:t>житлово-будівельних кооперативів</w:t>
            </w:r>
            <w:r w:rsidRPr="00712AF4">
              <w:rPr>
                <w:color w:val="000000"/>
                <w:sz w:val="16"/>
                <w:szCs w:val="16"/>
                <w:shd w:val="clear" w:color="auto" w:fill="FFFFFF"/>
                <w:lang w:val="uk-UA" w:eastAsia="uk-UA"/>
              </w:rPr>
              <w:t xml:space="preserve"> може бути переобладнано в нежилі за рішенням </w:t>
            </w:r>
            <w:r w:rsidRPr="00712AF4">
              <w:rPr>
                <w:color w:val="000000"/>
                <w:sz w:val="16"/>
                <w:szCs w:val="16"/>
                <w:lang w:val="uk-UA" w:eastAsia="uk-UA"/>
              </w:rPr>
              <w:t>загальних зборів</w:t>
            </w:r>
            <w:r w:rsidRPr="00712AF4">
              <w:rPr>
                <w:color w:val="000000"/>
                <w:sz w:val="16"/>
                <w:szCs w:val="16"/>
                <w:shd w:val="clear" w:color="auto" w:fill="FFFFFF"/>
                <w:lang w:val="uk-UA" w:eastAsia="uk-UA"/>
              </w:rPr>
              <w:t xml:space="preserve"> членів кооперативу, затвердженим виконавчим комітетом районної, міської, районної в місті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8-1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Рішення про переведення дачних і садових будинків у жилі будинки приймається відповідними</w:t>
            </w:r>
            <w:r w:rsidRPr="00712AF4">
              <w:rPr>
                <w:color w:val="000000"/>
                <w:sz w:val="16"/>
                <w:szCs w:val="16"/>
                <w:shd w:val="clear" w:color="auto" w:fill="FFFFFF"/>
                <w:lang w:val="uk-UA" w:eastAsia="uk-UA"/>
              </w:rPr>
              <w:t xml:space="preserve"> </w:t>
            </w:r>
            <w:r w:rsidRPr="00712AF4">
              <w:rPr>
                <w:color w:val="000000"/>
                <w:sz w:val="16"/>
                <w:szCs w:val="16"/>
                <w:lang w:val="uk-UA" w:eastAsia="uk-UA"/>
              </w:rPr>
              <w:t>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Відповідно до </w:t>
            </w:r>
            <w:r w:rsidRPr="00712AF4">
              <w:rPr>
                <w:color w:val="000000"/>
                <w:sz w:val="16"/>
                <w:szCs w:val="16"/>
                <w:lang w:val="uk-UA" w:eastAsia="uk-UA"/>
              </w:rPr>
              <w:t>Основ житлового законодавства Союзу РСР і союзних республік</w:t>
            </w:r>
            <w:r w:rsidRPr="00712AF4">
              <w:rPr>
                <w:color w:val="000000"/>
                <w:sz w:val="16"/>
                <w:szCs w:val="16"/>
                <w:shd w:val="clear" w:color="auto" w:fill="FFFFFF"/>
                <w:lang w:val="uk-UA" w:eastAsia="uk-UA"/>
              </w:rPr>
              <w:t xml:space="preserve"> державне управління в галузі використання і забезпечення схоронності </w:t>
            </w:r>
            <w:r w:rsidRPr="00712AF4">
              <w:rPr>
                <w:color w:val="000000"/>
                <w:sz w:val="16"/>
                <w:szCs w:val="16"/>
                <w:lang w:val="uk-UA" w:eastAsia="uk-UA"/>
              </w:rPr>
              <w:t>житлового фонду</w:t>
            </w:r>
            <w:r w:rsidRPr="00712AF4">
              <w:rPr>
                <w:color w:val="000000"/>
                <w:sz w:val="16"/>
                <w:szCs w:val="16"/>
                <w:shd w:val="clear" w:color="auto" w:fill="FFFFFF"/>
                <w:lang w:val="uk-UA" w:eastAsia="uk-UA"/>
              </w:rPr>
              <w:t xml:space="preserve"> здійснюється Радою Міністрів СРСР, Радою Міністрів Української РСР, виконавчими комітетами місцевих Рад народних депутатів, міністерствами, державними комітетами і відомствами, а також спеціально уповноваженими на те державними органами відповідно до законодавства Союзу РСР і Української РСР.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обласних, міських (міст республіканського підпорядкування)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області (міста республіканського підпорядкування):</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 здійснюють державний контроль за використанням і схоронністю житлового фонду (частина перша статті 30);</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2) керують житловим господарством, підпорядкованими підприємствами, установами та організаціями цієї галузі, забезпечують комплексний розвиток житлового господарства;</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3) здійснюють управління житловим фондом місцевих Рад (частина перша статті 18) і забезпечують його схоронність, правильну експлуатацію, капітальний і поточний ремонт;</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4) здійснюють контроль за станом та експлуатацією відомчого житлового фонду, вживають заходи до передачі його до відання місцевих Рад;</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5) приймають рішення про переобладнання і знесення непридатних для проживання жилих будинків і жилих приміщень у будинках державного і громадського житлового фонду (частина друга статті 7);</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6) здійснюють контроль на підприємствах, в установах, організаціях за станом обліку громадян, які потребують поліпшення житлових умов (стаття 41), а також за правильністю розподілу жилих приміщень;</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7) здійснюють контроль за діяльністю житлово-будівельних кооперативів, за експлуатацією та ремонтом належних їм будинків (стаття 138);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8) здійснюють контроль за утриманням будинків, що належать громадянам (стаття 154).</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обласних, міських (міст республіканського підпорядкування)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lang w:val="uk-UA"/>
              </w:rPr>
              <w:t>Виконавчі комітети міських (міст республіканського підпорядкування) Рад народних депутатів здійснюють також відповідні права і обов'язки, передбачені статтею 15 цього Кодексу.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районних, міських, районних у містах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району, міста, району в місті:</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 здійснюють державний контроль за використанням і схоронністю житлового фонду (частина перша статті 30);</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2) керують житловим господарством, забезпечують належний технічний стан, капітальний і поточний ремонт житлового фонду, що є у віданні Ради;</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3) здійснюють управління житловим фондом місцевих Рад (частина перша статті 18);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4) здійснюють контроль за станом та експлуатацією відомчого житлового фонду;</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5)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6) приймають рішення про надання жилих приміщень у будинках житлового фонду місцевої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7) здійснюють облік громадян, які бажають вступити до житлово-будівельного кооперативу (частина четверта статті 134), затверджують списки осіб, які вступають до житлово-будівельного кооперативу, і рішення загальних зборів членів житлово-будівельного кооперативу про прийом до членів кооперативу та про надання квартири (частина шоста статті 137, частина перша статті 141);</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8) здійснюють контроль за діяльністю житлово-будівельних кооперативів, за експлуатацією та ремонтом належних їм будинків, скасовують рішення загальних зборів або правління житлово-будівельного кооперативу, що суперечать законодавству (стаття 138);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9) приймають рішення про включення жилих приміщень до числа службових (стаття 118), затверджують рішення загальних зборів членів колгоспу або зборів уповноважених про включення жилих приміщень у будинках колгоспів до числа службових і перелік категорій працівників, яким можуть надаватися такі приміщення (стаття 120);</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10) видають ордери на жилі приміщення (частина перша статті 58, частина перша статті 122, частина друга статті 141);</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11) видають охоронні свідоцтва (броню) на жилі приміщення (стаття 75);</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12) здійснюють контроль за утриманням будинків, що належать громадянам (стаття 154);</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13) подають громадянам допомогу в проведенні ремонту жилих приміщень (стаття 178).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районних, міських, районних у містах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селищних, сільських Рад народних депутатів у межах і в порядку, встановлених законодавством Союзу РСР, цим Кодексом та іншими актами законодавства Української РСР, на території відповідної Ради:</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1) здійснюють державний контроль за використанням і схоронністю житлового фонду (частина перша статті 30);</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lastRenderedPageBreak/>
              <w:t>2) керують житловим господарством, забезпечують правильну експлуатацію і схоронність жилих будинків, що є у віданні Ради, організують їх капітальний і поточний ремонт;</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3) здійснюють управління житловим фондом Ради (частина перша статті 18);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4) здійснюють облік громадян, які потребують поліпшення житлових умов (частина перша статті 36), а також контроль за станом цього обліку на підприємствах, в установах, організаціях (стаття 41), затверджують рішення про взяття громадян за місцем роботи на облік потребуючих поліпшення житлових умов (стаття 39);</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5) приймають рішення про надання жилих приміщень у будинках житлового фонду Ради (стаття 51), затверджують спільні рішення адміністрації і профспілкового комітету підприємства, установи, організації про надання жилих приміщень у будинках відомчого житлового фонду (стаття 52);</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6) здійснюють облік громадян, які бажають вступити до житлово-будівельного кооперативу (частина четверта статті 134), здійснюють контроль за діяльністю житлово-будівельних кооперативів, за експлуатацією та ремонтом належних їм будинків (стаття 138);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7) видають ордери на жилі приміщення в будинках державного і громадського житлового фонду (частина перша статті 58);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8) здійснюють контроль за утриманням будинків, що належать громадянам (стаття 154);</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9) подають громадянам допомогу в проведенні ремонту жилих приміщень (стаття 178).</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Виконавчі комітети селищних, сільських Рад народних депутатів вирішують й інші питання в галузі використання і забезпечення схоронності житлового фонду, віднесені до їх відання законодавством Союзу РСР і Української РСР.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lastRenderedPageBreak/>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ст.30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shd w:val="clear" w:color="auto" w:fill="FFFFFF"/>
                <w:lang w:val="uk-UA"/>
              </w:rPr>
              <w:t xml:space="preserve">Державний контроль за використанням і схоронністю </w:t>
            </w:r>
            <w:r w:rsidRPr="00712AF4">
              <w:rPr>
                <w:color w:val="000000"/>
                <w:sz w:val="16"/>
                <w:szCs w:val="16"/>
                <w:lang w:val="uk-UA"/>
              </w:rPr>
              <w:t>житлового фонду</w:t>
            </w:r>
            <w:r w:rsidRPr="00712AF4">
              <w:rPr>
                <w:color w:val="000000"/>
                <w:sz w:val="16"/>
                <w:szCs w:val="16"/>
                <w:shd w:val="clear" w:color="auto" w:fill="FFFFFF"/>
                <w:lang w:val="uk-UA"/>
              </w:rPr>
              <w:t xml:space="preserve"> здійснюється Радами народних депутатів, їх виконавчими і розпорядчими органами, а також спеціально уповноваженими на те державними органами в порядку, встановленому законодавством Союзу РСР.</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1ст. 36</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shd w:val="clear" w:color="auto" w:fill="FFFFFF"/>
                <w:lang w:val="uk-UA"/>
              </w:rPr>
              <w:t xml:space="preserve">Облік громадян, які потребують поліпшення житлових умов, здійснюється, як правило, за </w:t>
            </w:r>
            <w:r w:rsidRPr="00712AF4">
              <w:rPr>
                <w:color w:val="000000"/>
                <w:sz w:val="16"/>
                <w:szCs w:val="16"/>
                <w:lang w:val="uk-UA"/>
              </w:rPr>
              <w:t>місцем проживання</w:t>
            </w:r>
            <w:r w:rsidRPr="00712AF4">
              <w:rPr>
                <w:color w:val="000000"/>
                <w:sz w:val="16"/>
                <w:szCs w:val="16"/>
                <w:shd w:val="clear" w:color="auto" w:fill="FFFFFF"/>
                <w:lang w:val="uk-UA"/>
              </w:rPr>
              <w:t xml:space="preserve"> у виконавчому комітеті районного, міської, районної в місті, селищної, сільської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39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Громадяни беруться на облік потребуючих поліпшення житлових умов:</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за місцем проживання -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за місцем роботи - спільним рішенням адміністрації підприємства, установи, організації чи органу кооперативної або іншої громадської організації і відповідного профспілкового комітету. При цьому беруться до уваги рекомендації трудового колективу. Рішення про взяття громадян на облік потребуючих поліпшення житлових умов за місцем роботи затверджується виконавчим комітетом районної, міської, районної в місті, селищної, сільської Ради народних депутатів.</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Діти-сироти</w:t>
            </w:r>
            <w:r w:rsidRPr="00712AF4">
              <w:rPr>
                <w:color w:val="000000"/>
                <w:sz w:val="16"/>
                <w:szCs w:val="16"/>
                <w:shd w:val="clear" w:color="auto" w:fill="FFFFFF"/>
                <w:lang w:val="uk-UA" w:eastAsia="uk-UA"/>
              </w:rPr>
              <w:t xml:space="preserve"> </w:t>
            </w:r>
            <w:r w:rsidRPr="00712AF4">
              <w:rPr>
                <w:color w:val="000000"/>
                <w:sz w:val="16"/>
                <w:szCs w:val="16"/>
                <w:lang w:val="uk-UA" w:eastAsia="uk-UA"/>
              </w:rPr>
              <w:t>та</w:t>
            </w:r>
            <w:r w:rsidRPr="00712AF4">
              <w:rPr>
                <w:color w:val="000000"/>
                <w:sz w:val="16"/>
                <w:szCs w:val="16"/>
                <w:shd w:val="clear" w:color="auto" w:fill="FFFFFF"/>
                <w:lang w:val="uk-UA" w:eastAsia="uk-UA"/>
              </w:rPr>
              <w:t xml:space="preserve"> </w:t>
            </w:r>
            <w:r w:rsidRPr="00712AF4">
              <w:rPr>
                <w:color w:val="000000"/>
                <w:sz w:val="16"/>
                <w:szCs w:val="16"/>
                <w:lang w:val="uk-UA" w:eastAsia="uk-UA"/>
              </w:rPr>
              <w:t>діти, позбавлені батьківського піклування, які досягли 16 років, а також особи з їх числа беруться відповідними органами місцевого самоврядування на</w:t>
            </w:r>
            <w:r w:rsidRPr="00712AF4">
              <w:rPr>
                <w:color w:val="000000"/>
                <w:sz w:val="16"/>
                <w:szCs w:val="16"/>
                <w:shd w:val="clear" w:color="auto" w:fill="FFFFFF"/>
                <w:lang w:val="uk-UA" w:eastAsia="uk-UA"/>
              </w:rPr>
              <w:t xml:space="preserve"> </w:t>
            </w:r>
            <w:r w:rsidRPr="00712AF4">
              <w:rPr>
                <w:color w:val="000000"/>
                <w:sz w:val="16"/>
                <w:szCs w:val="16"/>
                <w:lang w:val="uk-UA" w:eastAsia="uk-UA"/>
              </w:rPr>
              <w:t>облік громадян, які потребують поліпшення житлових умов, за місцем їх походження або</w:t>
            </w:r>
            <w:r w:rsidRPr="00712AF4">
              <w:rPr>
                <w:color w:val="000000"/>
                <w:sz w:val="16"/>
                <w:szCs w:val="16"/>
                <w:shd w:val="clear" w:color="auto" w:fill="FFFFFF"/>
                <w:lang w:val="uk-UA" w:eastAsia="uk-UA"/>
              </w:rPr>
              <w:t xml:space="preserve"> </w:t>
            </w:r>
            <w:r w:rsidRPr="00712AF4">
              <w:rPr>
                <w:color w:val="000000"/>
                <w:sz w:val="16"/>
                <w:szCs w:val="16"/>
                <w:lang w:val="uk-UA" w:eastAsia="uk-UA"/>
              </w:rPr>
              <w:t>проживання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до влаштування в сім'ї громадян, заклади для дітей-сиріт та дітей, позбавлених батьківського піклування.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п. 1-1 ч. 2 ст. 40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Громадяни знімаються з обліку потребуючих поліпшення житлових умов у випадках:</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1</w:t>
            </w:r>
            <w:r w:rsidRPr="00712AF4">
              <w:rPr>
                <w:color w:val="000000"/>
                <w:sz w:val="16"/>
                <w:szCs w:val="16"/>
                <w:vertAlign w:val="superscript"/>
                <w:lang w:val="uk-UA" w:eastAsia="uk-UA"/>
              </w:rPr>
              <w:t>1</w:t>
            </w:r>
            <w:r w:rsidRPr="00712AF4">
              <w:rPr>
                <w:color w:val="000000"/>
                <w:sz w:val="16"/>
                <w:szCs w:val="16"/>
                <w:shd w:val="clear" w:color="auto" w:fill="FFFFFF"/>
                <w:lang w:val="uk-UA" w:eastAsia="uk-UA"/>
              </w:rPr>
              <w:t>) одноразового одержання за їх бажанням від органів державної влади або органів місцевого самоврядування грошової компенсації за належне їм для отримання жиле приміщення у встановленому порядку;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41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Контроль за станом обліку на підприємствах, в установах, організаціях громадян, які потребують поліпшення житлових умов, здійснюється виконавчими комітетами місцевих Рад народних депутатів і відповідними органами </w:t>
            </w:r>
            <w:r w:rsidRPr="00712AF4">
              <w:rPr>
                <w:color w:val="000000"/>
                <w:sz w:val="16"/>
                <w:szCs w:val="16"/>
                <w:lang w:val="uk-UA" w:eastAsia="uk-UA"/>
              </w:rPr>
              <w:t>професійних спілок</w:t>
            </w:r>
            <w:r w:rsidRPr="00712AF4">
              <w:rPr>
                <w:color w:val="000000"/>
                <w:sz w:val="16"/>
                <w:szCs w:val="16"/>
                <w:shd w:val="clear" w:color="auto" w:fill="FFFFFF"/>
                <w:lang w:val="uk-UA" w:eastAsia="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51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lang w:val="uk-UA" w:eastAsia="uk-UA"/>
              </w:rPr>
              <w:t>Жилі приміщення</w:t>
            </w:r>
            <w:r w:rsidRPr="00712AF4">
              <w:rPr>
                <w:color w:val="000000"/>
                <w:sz w:val="16"/>
                <w:szCs w:val="16"/>
                <w:shd w:val="clear" w:color="auto" w:fill="FFFFFF"/>
                <w:lang w:val="uk-UA" w:eastAsia="uk-UA"/>
              </w:rPr>
              <w:t xml:space="preserve"> в будинках </w:t>
            </w:r>
            <w:r w:rsidRPr="00712AF4">
              <w:rPr>
                <w:color w:val="000000"/>
                <w:sz w:val="16"/>
                <w:szCs w:val="16"/>
                <w:lang w:val="uk-UA" w:eastAsia="uk-UA"/>
              </w:rPr>
              <w:t>житлового фонду</w:t>
            </w:r>
            <w:r w:rsidRPr="00712AF4">
              <w:rPr>
                <w:color w:val="000000"/>
                <w:sz w:val="16"/>
                <w:szCs w:val="16"/>
                <w:shd w:val="clear" w:color="auto" w:fill="FFFFFF"/>
                <w:lang w:val="uk-UA" w:eastAsia="uk-UA"/>
              </w:rPr>
              <w:t xml:space="preserve"> місцевих Рад народних депутатів надаються громадянам виконавчим комітетом районної, міської, районної в місті, селищної, сільської Ради народних депутатів за участю громадської комісії з житлових питань, створюваної при виконавчому комітеті з депутатів Рад, представників </w:t>
            </w:r>
            <w:r w:rsidRPr="00712AF4">
              <w:rPr>
                <w:color w:val="000000"/>
                <w:sz w:val="16"/>
                <w:szCs w:val="16"/>
                <w:lang w:val="uk-UA" w:eastAsia="uk-UA"/>
              </w:rPr>
              <w:t>громадських організацій</w:t>
            </w:r>
            <w:r w:rsidRPr="00712AF4">
              <w:rPr>
                <w:color w:val="000000"/>
                <w:sz w:val="16"/>
                <w:szCs w:val="16"/>
                <w:shd w:val="clear" w:color="auto" w:fill="FFFFFF"/>
                <w:lang w:val="uk-UA" w:eastAsia="uk-UA"/>
              </w:rPr>
              <w:t xml:space="preserve">, </w:t>
            </w:r>
            <w:r w:rsidRPr="00712AF4">
              <w:rPr>
                <w:color w:val="000000"/>
                <w:sz w:val="16"/>
                <w:szCs w:val="16"/>
                <w:lang w:val="uk-UA" w:eastAsia="uk-UA"/>
              </w:rPr>
              <w:t>трудових колективів</w:t>
            </w:r>
            <w:r w:rsidRPr="00712AF4">
              <w:rPr>
                <w:color w:val="000000"/>
                <w:sz w:val="16"/>
                <w:szCs w:val="16"/>
                <w:shd w:val="clear" w:color="auto" w:fill="FFFFFF"/>
                <w:lang w:val="uk-UA" w:eastAsia="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52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Жилі приміщення</w:t>
            </w:r>
            <w:r w:rsidRPr="00712AF4">
              <w:rPr>
                <w:color w:val="000000"/>
                <w:sz w:val="16"/>
                <w:szCs w:val="16"/>
                <w:shd w:val="clear" w:color="auto" w:fill="FFFFFF"/>
                <w:lang w:val="uk-UA" w:eastAsia="uk-UA"/>
              </w:rPr>
              <w:t xml:space="preserve"> в будинках </w:t>
            </w:r>
            <w:r w:rsidRPr="00712AF4">
              <w:rPr>
                <w:color w:val="000000"/>
                <w:sz w:val="16"/>
                <w:szCs w:val="16"/>
                <w:lang w:val="uk-UA" w:eastAsia="uk-UA"/>
              </w:rPr>
              <w:t>відомчого житлового фонду</w:t>
            </w:r>
            <w:r w:rsidRPr="00712AF4">
              <w:rPr>
                <w:color w:val="000000"/>
                <w:sz w:val="16"/>
                <w:szCs w:val="16"/>
                <w:shd w:val="clear" w:color="auto" w:fill="FFFFFF"/>
                <w:lang w:val="uk-UA" w:eastAsia="uk-UA"/>
              </w:rPr>
              <w:t xml:space="preserve"> надаються громадянам за спільним рішенням адміністрації і профспілкового комітету підприємства, установи, організації, затвердженим виконавчим комітетом районної, міської, районної в місті, селищної, сільської Ради народних депутатів, а у випадках, передбачених Радою Міністрів СРСР, - за спільним рішенням адміністрації і профспілкового комітету з наступним повідомленням виконавчому комітетові відповідної Ради народних депутатів про надання жилих приміщень для заселення.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53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Жилі приміщення</w:t>
            </w:r>
            <w:r w:rsidRPr="00712AF4">
              <w:rPr>
                <w:color w:val="000000"/>
                <w:sz w:val="16"/>
                <w:szCs w:val="16"/>
                <w:shd w:val="clear" w:color="auto" w:fill="FFFFFF"/>
                <w:lang w:val="uk-UA" w:eastAsia="uk-UA"/>
              </w:rPr>
              <w:t xml:space="preserve"> в будинках </w:t>
            </w:r>
            <w:r w:rsidRPr="00712AF4">
              <w:rPr>
                <w:color w:val="000000"/>
                <w:sz w:val="16"/>
                <w:szCs w:val="16"/>
                <w:lang w:val="uk-UA" w:eastAsia="uk-UA"/>
              </w:rPr>
              <w:t>громадського житлового фонду</w:t>
            </w:r>
            <w:r w:rsidRPr="00712AF4">
              <w:rPr>
                <w:color w:val="000000"/>
                <w:sz w:val="16"/>
                <w:szCs w:val="16"/>
                <w:shd w:val="clear" w:color="auto" w:fill="FFFFFF"/>
                <w:lang w:val="uk-UA" w:eastAsia="uk-UA"/>
              </w:rPr>
              <w:t xml:space="preserve"> надаються громадянам за спільним рішенням органу відповідної організації та її профспілкового комітету з наступним повідомленням виконавчому комітетові відповідно районної, міської, районної в місті, селищної, сільської Ради народних депутатів про надання жилих приміщень для заселення.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58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На підставі рішення про надання жилого приміщення в будинку державного або громадського житлового фонду виконавчий комітет районної, міської, районної в місті, селищної, сільської Ради народних депутатів видає громадянинові ордер, який є єдиною підставою для вселення в надане жиле приміщення.</w:t>
            </w:r>
          </w:p>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Ордер може бути видано лише на вільне жиле приміщення.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jc w:val="center"/>
              <w:rPr>
                <w:sz w:val="24"/>
                <w:szCs w:val="24"/>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75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shd w:val="clear" w:color="auto" w:fill="FFFFFF"/>
                <w:lang w:val="uk-UA"/>
              </w:rPr>
              <w:t xml:space="preserve">У разі бронювання </w:t>
            </w:r>
            <w:r w:rsidRPr="00712AF4">
              <w:rPr>
                <w:color w:val="000000"/>
                <w:sz w:val="16"/>
                <w:szCs w:val="16"/>
                <w:lang w:val="uk-UA"/>
              </w:rPr>
              <w:t>жилого приміщення</w:t>
            </w:r>
            <w:r w:rsidRPr="00712AF4">
              <w:rPr>
                <w:color w:val="000000"/>
                <w:sz w:val="16"/>
                <w:szCs w:val="16"/>
                <w:shd w:val="clear" w:color="auto" w:fill="FFFFFF"/>
                <w:lang w:val="uk-UA"/>
              </w:rPr>
              <w:t xml:space="preserve"> виконавчий комітет районної, міської, районної в місті Ради народних депутатів за місцем знаходження приміщення, що бронюється, видає наймачеві або </w:t>
            </w:r>
            <w:r w:rsidRPr="00712AF4">
              <w:rPr>
                <w:color w:val="000000"/>
                <w:sz w:val="16"/>
                <w:szCs w:val="16"/>
                <w:lang w:val="uk-UA"/>
              </w:rPr>
              <w:t>членові його сім'ї</w:t>
            </w:r>
            <w:r w:rsidRPr="00712AF4">
              <w:rPr>
                <w:color w:val="000000"/>
                <w:sz w:val="16"/>
                <w:szCs w:val="16"/>
                <w:shd w:val="clear" w:color="auto" w:fill="FFFFFF"/>
                <w:lang w:val="uk-UA"/>
              </w:rPr>
              <w:t xml:space="preserve"> </w:t>
            </w:r>
            <w:r w:rsidRPr="00712AF4">
              <w:rPr>
                <w:color w:val="000000"/>
                <w:sz w:val="16"/>
                <w:szCs w:val="16"/>
                <w:lang w:val="uk-UA"/>
              </w:rPr>
              <w:t>охоронне свідоцтво (броню)</w:t>
            </w:r>
            <w:r w:rsidRPr="00712AF4">
              <w:rPr>
                <w:color w:val="000000"/>
                <w:sz w:val="16"/>
                <w:szCs w:val="16"/>
                <w:shd w:val="clear" w:color="auto" w:fill="FFFFFF"/>
                <w:lang w:val="uk-UA"/>
              </w:rPr>
              <w:t>. У разі виникнення спору питання вирішується в судовому порядку.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111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lang w:val="uk-UA"/>
              </w:rPr>
              <w:t>Якщо будинок, в якому знаходиться жиле приміщення, підлягає знесенню у зв'язку з вилученням земельної ділянки для державних або громадських потреб, громадянам, виселюваним з цього будинку, інше благоустроєне жиле приміщення надається виконавчим комітетом місцевої Ради народних депутатів, а у випадках, коли земельна ділянка відводиться державній, кооперативній або іншій громадській організації, - цією організацією.</w:t>
            </w:r>
          </w:p>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lang w:val="uk-UA"/>
              </w:rPr>
              <w:t xml:space="preserve">Якщо будинок, у якому знаходиться жиле приміщення, у зв'язку з непридатністю для проживання підлягає знесенню або будинок (жиле приміщення) підлягає переобладнанню в нежилий, інше благоустроєне жиле приміщення надається виселюваним державною, кооперативною або іншою громадською організацією, якій належить </w:t>
            </w:r>
            <w:r w:rsidRPr="00712AF4">
              <w:rPr>
                <w:color w:val="000000"/>
                <w:sz w:val="16"/>
                <w:szCs w:val="16"/>
                <w:lang w:val="uk-UA"/>
              </w:rPr>
              <w:lastRenderedPageBreak/>
              <w:t>будинок, що підлягає знесенню, або якій призначається підлягаючий переобладнанню будинок (жиле приміщення), а в разі відсутності цієї організації чи неможливості надання нею жилого приміщення - виконавчим комітетом місцевої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lastRenderedPageBreak/>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112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rPr>
            </w:pPr>
            <w:r w:rsidRPr="00712AF4">
              <w:rPr>
                <w:color w:val="000000"/>
                <w:sz w:val="16"/>
                <w:szCs w:val="16"/>
                <w:shd w:val="clear" w:color="auto" w:fill="FFFFFF"/>
                <w:lang w:val="uk-UA"/>
              </w:rPr>
              <w:t>Якщо будинок (</w:t>
            </w:r>
            <w:r w:rsidRPr="00712AF4">
              <w:rPr>
                <w:color w:val="000000"/>
                <w:sz w:val="16"/>
                <w:szCs w:val="16"/>
                <w:lang w:val="uk-UA"/>
              </w:rPr>
              <w:t>жиле приміщення</w:t>
            </w:r>
            <w:r w:rsidRPr="00712AF4">
              <w:rPr>
                <w:color w:val="000000"/>
                <w:sz w:val="16"/>
                <w:szCs w:val="16"/>
                <w:shd w:val="clear" w:color="auto" w:fill="FFFFFF"/>
                <w:lang w:val="uk-UA"/>
              </w:rPr>
              <w:t xml:space="preserve">) загрожує обвалом, громадянам, виселюваним з цього будинку (жилого приміщення), інше благоустроєне жиле приміщення залежно від належності будинку надається виконавчим комітетом місцевої Ради народних депутатів чи державною, </w:t>
            </w:r>
            <w:r w:rsidRPr="00712AF4">
              <w:rPr>
                <w:color w:val="000000"/>
                <w:sz w:val="16"/>
                <w:szCs w:val="16"/>
                <w:lang w:val="uk-UA"/>
              </w:rPr>
              <w:t xml:space="preserve">кооперативною </w:t>
            </w:r>
            <w:r w:rsidRPr="00712AF4">
              <w:rPr>
                <w:color w:val="000000"/>
                <w:sz w:val="16"/>
                <w:szCs w:val="16"/>
                <w:shd w:val="clear" w:color="auto" w:fill="FFFFFF"/>
                <w:lang w:val="uk-UA"/>
              </w:rPr>
              <w:t xml:space="preserve">або іншою </w:t>
            </w:r>
            <w:r w:rsidRPr="00712AF4">
              <w:rPr>
                <w:color w:val="000000"/>
                <w:sz w:val="16"/>
                <w:szCs w:val="16"/>
                <w:lang w:val="uk-UA"/>
              </w:rPr>
              <w:t>громадською організацією</w:t>
            </w:r>
            <w:r w:rsidRPr="00712AF4">
              <w:rPr>
                <w:color w:val="000000"/>
                <w:sz w:val="16"/>
                <w:szCs w:val="16"/>
                <w:shd w:val="clear" w:color="auto" w:fill="FFFFFF"/>
                <w:lang w:val="uk-UA"/>
              </w:rPr>
              <w:t>, а в разі неможливості надання жилого приміщення цією організацією – виконавчим комітетом місцевої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118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shd w:val="clear" w:color="auto" w:fill="FFFFFF"/>
                <w:lang w:val="uk-UA"/>
              </w:rPr>
              <w:t xml:space="preserve">Службові </w:t>
            </w:r>
            <w:r w:rsidRPr="00712AF4">
              <w:rPr>
                <w:color w:val="000000"/>
                <w:sz w:val="16"/>
                <w:szCs w:val="16"/>
                <w:lang w:val="uk-UA"/>
              </w:rPr>
              <w:t>жилі приміщення</w:t>
            </w:r>
            <w:r w:rsidRPr="00712AF4">
              <w:rPr>
                <w:color w:val="000000"/>
                <w:sz w:val="16"/>
                <w:szCs w:val="16"/>
                <w:shd w:val="clear" w:color="auto" w:fill="FFFFFF"/>
                <w:lang w:val="uk-UA"/>
              </w:rPr>
              <w:t xml:space="preserve"> призначаються для заселення громадянами, які у зв'язку з характером їх трудових відносин повинні проживати за місцем роботи або поблизу від нього. Жиле приміщення включається до числа службових рішенням виконавчого комітету районної, міської, районної в місті Ради народних депутатів. Під службові жилі приміщення виділяються, як правило, окремі </w:t>
            </w:r>
            <w:r w:rsidRPr="00712AF4">
              <w:rPr>
                <w:color w:val="000000"/>
                <w:sz w:val="16"/>
                <w:szCs w:val="16"/>
                <w:lang w:val="uk-UA"/>
              </w:rPr>
              <w:t>квартири</w:t>
            </w:r>
            <w:r w:rsidRPr="00712AF4">
              <w:rPr>
                <w:color w:val="000000"/>
                <w:sz w:val="16"/>
                <w:szCs w:val="16"/>
                <w:shd w:val="clear" w:color="auto" w:fill="FFFFFF"/>
                <w:lang w:val="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120</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shd w:val="clear" w:color="auto" w:fill="FFFFFF"/>
                <w:lang w:val="uk-UA"/>
              </w:rPr>
              <w:t xml:space="preserve">У будинках, що належать колгоспам, включення </w:t>
            </w:r>
            <w:r w:rsidRPr="00712AF4">
              <w:rPr>
                <w:color w:val="000000"/>
                <w:sz w:val="16"/>
                <w:szCs w:val="16"/>
                <w:lang w:val="uk-UA"/>
              </w:rPr>
              <w:t>жилих приміщень</w:t>
            </w:r>
            <w:r w:rsidRPr="00712AF4">
              <w:rPr>
                <w:color w:val="000000"/>
                <w:sz w:val="16"/>
                <w:szCs w:val="16"/>
                <w:shd w:val="clear" w:color="auto" w:fill="FFFFFF"/>
                <w:lang w:val="uk-UA"/>
              </w:rPr>
              <w:t xml:space="preserve"> до числа </w:t>
            </w:r>
            <w:r w:rsidRPr="00712AF4">
              <w:rPr>
                <w:color w:val="000000"/>
                <w:sz w:val="16"/>
                <w:szCs w:val="16"/>
                <w:lang w:val="uk-UA"/>
              </w:rPr>
              <w:t>службових</w:t>
            </w:r>
            <w:r w:rsidRPr="00712AF4">
              <w:rPr>
                <w:color w:val="000000"/>
                <w:sz w:val="16"/>
                <w:szCs w:val="16"/>
                <w:shd w:val="clear" w:color="auto" w:fill="FFFFFF"/>
                <w:lang w:val="uk-UA"/>
              </w:rPr>
              <w:t xml:space="preserve"> (у тому числі і в будинках, заселених до введення в дію </w:t>
            </w:r>
            <w:r w:rsidRPr="00712AF4">
              <w:rPr>
                <w:color w:val="000000"/>
                <w:sz w:val="16"/>
                <w:szCs w:val="16"/>
                <w:lang w:val="uk-UA"/>
              </w:rPr>
              <w:t>Основ житлового законодавства Союзу РСР і союзних республік</w:t>
            </w:r>
            <w:r w:rsidRPr="00712AF4">
              <w:rPr>
                <w:color w:val="000000"/>
                <w:sz w:val="16"/>
                <w:szCs w:val="16"/>
                <w:shd w:val="clear" w:color="auto" w:fill="FFFFFF"/>
                <w:lang w:val="uk-UA"/>
              </w:rPr>
              <w:t xml:space="preserve">) і встановлення </w:t>
            </w:r>
            <w:r w:rsidRPr="00712AF4">
              <w:rPr>
                <w:color w:val="000000"/>
                <w:sz w:val="16"/>
                <w:szCs w:val="16"/>
                <w:lang w:val="uk-UA"/>
              </w:rPr>
              <w:t>переліку категорій працівників, яким можуть надаватися такі приміщення</w:t>
            </w:r>
            <w:r w:rsidRPr="00712AF4">
              <w:rPr>
                <w:color w:val="000000"/>
                <w:sz w:val="16"/>
                <w:szCs w:val="16"/>
                <w:shd w:val="clear" w:color="auto" w:fill="FFFFFF"/>
                <w:lang w:val="uk-UA"/>
              </w:rPr>
              <w:t>, провадяться за рішенням загальних зборів членів колгоспу або зборів уповноважених, затверджуваним виконавчим комітетом районної, міської, районної в місті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122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shd w:val="clear" w:color="auto" w:fill="FFFFFF"/>
                <w:lang w:val="uk-UA"/>
              </w:rPr>
              <w:t xml:space="preserve">На підставі рішення про надання </w:t>
            </w:r>
            <w:r w:rsidRPr="00712AF4">
              <w:rPr>
                <w:color w:val="000000"/>
                <w:sz w:val="16"/>
                <w:szCs w:val="16"/>
                <w:lang w:val="uk-UA"/>
              </w:rPr>
              <w:t>службового</w:t>
            </w:r>
            <w:r w:rsidRPr="00712AF4">
              <w:rPr>
                <w:color w:val="000000"/>
                <w:sz w:val="16"/>
                <w:szCs w:val="16"/>
                <w:shd w:val="clear" w:color="auto" w:fill="FFFFFF"/>
                <w:lang w:val="uk-UA"/>
              </w:rPr>
              <w:t xml:space="preserve"> жилого приміщення виконавчий комітет районної, міської, районної в місті Ради народних депутатів видає громадянинові спеціальний ордер, який є єдиною підставою для вселення у надане жиле приміщення.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127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rPr>
            </w:pPr>
            <w:r w:rsidRPr="00712AF4">
              <w:rPr>
                <w:color w:val="000000"/>
                <w:sz w:val="16"/>
                <w:szCs w:val="16"/>
                <w:shd w:val="clear" w:color="auto" w:fill="FFFFFF"/>
                <w:lang w:val="uk-UA"/>
              </w:rPr>
              <w:t>Жилі будинки реєструються як гуртожитки у виконавчому комітеті районної, міської, районної в місті Ради народних депутатів.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24"/>
                <w:szCs w:val="24"/>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2-3 ст. 128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Жила площа в гуртожитку надається одиноким громадянам і сім'ям, які мають право проживати у гуртожитках, за рішенням адміністрації підприємства, установи, організації або органу місцевого самоврядування, у власності чи управлінні яких перебуває гуртожиток.</w:t>
            </w:r>
          </w:p>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Жила площа у спеціальних гуртожитках для тимчасового проживання осіб, які відбували покарання у виді</w:t>
            </w:r>
            <w:r w:rsidRPr="00712AF4">
              <w:rPr>
                <w:color w:val="000000"/>
                <w:sz w:val="16"/>
                <w:szCs w:val="16"/>
                <w:shd w:val="clear" w:color="auto" w:fill="FFFFFF"/>
                <w:lang w:val="uk-UA" w:eastAsia="uk-UA"/>
              </w:rPr>
              <w:t xml:space="preserve"> </w:t>
            </w:r>
            <w:r w:rsidRPr="00712AF4">
              <w:rPr>
                <w:color w:val="000000"/>
                <w:sz w:val="16"/>
                <w:szCs w:val="16"/>
                <w:lang w:val="uk-UA" w:eastAsia="uk-UA"/>
              </w:rPr>
              <w:t>обмеження волі</w:t>
            </w:r>
            <w:r w:rsidRPr="00712AF4">
              <w:rPr>
                <w:color w:val="000000"/>
                <w:sz w:val="16"/>
                <w:szCs w:val="16"/>
                <w:shd w:val="clear" w:color="auto" w:fill="FFFFFF"/>
                <w:lang w:val="uk-UA" w:eastAsia="uk-UA"/>
              </w:rPr>
              <w:t xml:space="preserve"> </w:t>
            </w:r>
            <w:r w:rsidRPr="00712AF4">
              <w:rPr>
                <w:color w:val="000000"/>
                <w:sz w:val="16"/>
                <w:szCs w:val="16"/>
                <w:lang w:val="uk-UA" w:eastAsia="uk-UA"/>
              </w:rPr>
              <w:t>або</w:t>
            </w:r>
            <w:r w:rsidRPr="00712AF4">
              <w:rPr>
                <w:color w:val="000000"/>
                <w:sz w:val="16"/>
                <w:szCs w:val="16"/>
                <w:shd w:val="clear" w:color="auto" w:fill="FFFFFF"/>
                <w:lang w:val="uk-UA" w:eastAsia="uk-UA"/>
              </w:rPr>
              <w:t xml:space="preserve"> </w:t>
            </w:r>
            <w:r w:rsidRPr="00712AF4">
              <w:rPr>
                <w:color w:val="000000"/>
                <w:sz w:val="16"/>
                <w:szCs w:val="16"/>
                <w:lang w:val="uk-UA" w:eastAsia="uk-UA"/>
              </w:rPr>
              <w:t>позбавлення волі на певний строк</w:t>
            </w:r>
            <w:r w:rsidRPr="00712AF4">
              <w:rPr>
                <w:color w:val="000000"/>
                <w:sz w:val="16"/>
                <w:szCs w:val="16"/>
                <w:shd w:val="clear" w:color="auto" w:fill="FFFFFF"/>
                <w:lang w:val="uk-UA" w:eastAsia="uk-UA"/>
              </w:rPr>
              <w:t xml:space="preserve"> </w:t>
            </w:r>
            <w:r w:rsidRPr="00712AF4">
              <w:rPr>
                <w:color w:val="000000"/>
                <w:sz w:val="16"/>
                <w:szCs w:val="16"/>
                <w:lang w:val="uk-UA" w:eastAsia="uk-UA"/>
              </w:rPr>
              <w:t>і</w:t>
            </w:r>
            <w:r w:rsidRPr="00712AF4">
              <w:rPr>
                <w:color w:val="000000"/>
                <w:sz w:val="16"/>
                <w:szCs w:val="16"/>
                <w:shd w:val="clear" w:color="auto" w:fill="FFFFFF"/>
                <w:lang w:val="uk-UA" w:eastAsia="uk-UA"/>
              </w:rPr>
              <w:t xml:space="preserve"> </w:t>
            </w:r>
            <w:r w:rsidRPr="00712AF4">
              <w:rPr>
                <w:color w:val="000000"/>
                <w:sz w:val="16"/>
                <w:szCs w:val="16"/>
                <w:lang w:val="uk-UA" w:eastAsia="uk-UA"/>
              </w:rPr>
              <w:t>потребують поліпшення житлових умов</w:t>
            </w:r>
            <w:r w:rsidRPr="00712AF4">
              <w:rPr>
                <w:color w:val="000000"/>
                <w:sz w:val="16"/>
                <w:szCs w:val="16"/>
                <w:shd w:val="clear" w:color="auto" w:fill="FFFFFF"/>
                <w:lang w:val="uk-UA" w:eastAsia="uk-UA"/>
              </w:rPr>
              <w:t xml:space="preserve"> </w:t>
            </w:r>
            <w:r w:rsidRPr="00712AF4">
              <w:rPr>
                <w:color w:val="000000"/>
                <w:sz w:val="16"/>
                <w:szCs w:val="16"/>
                <w:lang w:val="uk-UA" w:eastAsia="uk-UA"/>
              </w:rPr>
              <w:t>або жила площа яких тимчасово заселена чи яким повернути колишнє</w:t>
            </w:r>
            <w:r w:rsidRPr="00712AF4">
              <w:rPr>
                <w:color w:val="000000"/>
                <w:sz w:val="16"/>
                <w:szCs w:val="16"/>
                <w:shd w:val="clear" w:color="auto" w:fill="FFFFFF"/>
                <w:lang w:val="uk-UA" w:eastAsia="uk-UA"/>
              </w:rPr>
              <w:t xml:space="preserve"> </w:t>
            </w:r>
            <w:r w:rsidRPr="00712AF4">
              <w:rPr>
                <w:color w:val="000000"/>
                <w:sz w:val="16"/>
                <w:szCs w:val="16"/>
                <w:lang w:val="uk-UA" w:eastAsia="uk-UA"/>
              </w:rPr>
              <w:t>жиле приміщення</w:t>
            </w:r>
            <w:r w:rsidRPr="00712AF4">
              <w:rPr>
                <w:color w:val="000000"/>
                <w:sz w:val="16"/>
                <w:szCs w:val="16"/>
                <w:shd w:val="clear" w:color="auto" w:fill="FFFFFF"/>
                <w:lang w:val="uk-UA" w:eastAsia="uk-UA"/>
              </w:rPr>
              <w:t xml:space="preserve"> </w:t>
            </w:r>
            <w:r w:rsidRPr="00712AF4">
              <w:rPr>
                <w:color w:val="000000"/>
                <w:sz w:val="16"/>
                <w:szCs w:val="16"/>
                <w:lang w:val="uk-UA" w:eastAsia="uk-UA"/>
              </w:rPr>
              <w:t>немає можливості, а також осіб, які потребують медичної допомоги у зв'язку із захворюванням на туберкульоз, надається в порядку, що визначається відповідними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129</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На підставі рішення про надання жилої площі в </w:t>
            </w:r>
            <w:r w:rsidRPr="00712AF4">
              <w:rPr>
                <w:color w:val="000000"/>
                <w:sz w:val="16"/>
                <w:szCs w:val="16"/>
                <w:lang w:val="uk-UA" w:eastAsia="uk-UA"/>
              </w:rPr>
              <w:t>гуртожитку</w:t>
            </w:r>
            <w:r w:rsidRPr="00712AF4">
              <w:rPr>
                <w:color w:val="000000"/>
                <w:sz w:val="16"/>
                <w:szCs w:val="16"/>
                <w:shd w:val="clear" w:color="auto" w:fill="FFFFFF"/>
                <w:lang w:val="uk-UA" w:eastAsia="uk-UA"/>
              </w:rPr>
              <w:t xml:space="preserve"> адміністрація підприємства, установи, організації</w:t>
            </w:r>
            <w:r w:rsidRPr="00712AF4">
              <w:rPr>
                <w:color w:val="000000"/>
                <w:sz w:val="16"/>
                <w:szCs w:val="16"/>
                <w:lang w:val="uk-UA" w:eastAsia="uk-UA"/>
              </w:rPr>
              <w:t>, орган місцевого самоврядування</w:t>
            </w:r>
            <w:r w:rsidRPr="00712AF4">
              <w:rPr>
                <w:color w:val="000000"/>
                <w:sz w:val="16"/>
                <w:szCs w:val="16"/>
                <w:shd w:val="clear" w:color="auto" w:fill="FFFFFF"/>
                <w:lang w:val="uk-UA" w:eastAsia="uk-UA"/>
              </w:rPr>
              <w:t xml:space="preserve"> видає громадянинові спеціальний ордер, який є єдиною підставою для вселення на надану жилу площу </w:t>
            </w:r>
            <w:r w:rsidRPr="00712AF4">
              <w:rPr>
                <w:color w:val="000000"/>
                <w:sz w:val="16"/>
                <w:szCs w:val="16"/>
                <w:lang w:val="uk-UA" w:eastAsia="uk-UA"/>
              </w:rPr>
              <w:t>в гуртожитку</w:t>
            </w:r>
            <w:r w:rsidRPr="00712AF4">
              <w:rPr>
                <w:color w:val="000000"/>
                <w:sz w:val="16"/>
                <w:szCs w:val="16"/>
                <w:shd w:val="clear" w:color="auto" w:fill="FFFFFF"/>
                <w:lang w:val="uk-UA" w:eastAsia="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131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lang w:val="uk-UA" w:eastAsia="uk-UA"/>
              </w:rPr>
              <w:t>Відповідно до Примірного положення про користування гуртожитками органи державної влади, органи місцевого самоврядування, власники гуртожитків після консультацій з громадськістю (громадськими організаціями, створеними з метою захисту інтересів мешканців гуртожитків) за погодженням з</w:t>
            </w:r>
            <w:r w:rsidRPr="00712AF4">
              <w:rPr>
                <w:color w:val="000000"/>
                <w:sz w:val="16"/>
                <w:szCs w:val="16"/>
                <w:shd w:val="clear" w:color="auto" w:fill="FFFFFF"/>
                <w:lang w:val="uk-UA" w:eastAsia="uk-UA"/>
              </w:rPr>
              <w:t xml:space="preserve"> </w:t>
            </w:r>
            <w:r w:rsidRPr="00712AF4">
              <w:rPr>
                <w:color w:val="000000"/>
                <w:sz w:val="16"/>
                <w:szCs w:val="16"/>
                <w:lang w:val="uk-UA" w:eastAsia="uk-UA"/>
              </w:rPr>
              <w:t>профспілками</w:t>
            </w:r>
            <w:r w:rsidRPr="00712AF4">
              <w:rPr>
                <w:color w:val="000000"/>
                <w:sz w:val="16"/>
                <w:szCs w:val="16"/>
                <w:shd w:val="clear" w:color="auto" w:fill="FFFFFF"/>
                <w:lang w:val="uk-UA" w:eastAsia="uk-UA"/>
              </w:rPr>
              <w:t xml:space="preserve"> </w:t>
            </w:r>
            <w:r w:rsidRPr="00712AF4">
              <w:rPr>
                <w:color w:val="000000"/>
                <w:sz w:val="16"/>
                <w:szCs w:val="16"/>
                <w:lang w:val="uk-UA" w:eastAsia="uk-UA"/>
              </w:rPr>
              <w:t>(за наявності) затверджують положення про користування гуртожитками, що перебувають у їхній власності, управлінні, розпорядженні, користуванні.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134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Облік громадян, які бажають вступити до житлово-будівельного кооперативу, здійснюється у виконавчому комітеті районної, міської, районної в місті, селищної, сільської Ради народних депутатів. Облік бажаючих вступити до житлово-будівельного кооперативу громадян, які працюють на підприємствах, в установах, організаціях, при яких організуються кооперативи, здійснюється за місцем роботи, а за їх бажанням - також у виконавчому комітеті Ради народних депутатів. Нарівні з ними беруться на облік громадяни, які залишили роботу на цих підприємствах, в установах, організаціях у зв'язку з виходом на пенсію, а також особи, зазначені в частині другій </w:t>
            </w:r>
            <w:r w:rsidRPr="00712AF4">
              <w:rPr>
                <w:color w:val="000000"/>
                <w:sz w:val="16"/>
                <w:szCs w:val="16"/>
                <w:lang w:val="uk-UA" w:eastAsia="uk-UA"/>
              </w:rPr>
              <w:t>статті 37 цього Кодексу</w:t>
            </w:r>
            <w:r w:rsidRPr="00712AF4">
              <w:rPr>
                <w:color w:val="000000"/>
                <w:sz w:val="16"/>
                <w:szCs w:val="16"/>
                <w:shd w:val="clear" w:color="auto" w:fill="FFFFFF"/>
                <w:lang w:val="uk-UA" w:eastAsia="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1 ст. 137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lang w:val="uk-UA" w:eastAsia="uk-UA"/>
              </w:rPr>
              <w:t>Житлово-будівельні кооперативи</w:t>
            </w:r>
            <w:r w:rsidRPr="00712AF4">
              <w:rPr>
                <w:color w:val="000000"/>
                <w:sz w:val="16"/>
                <w:szCs w:val="16"/>
                <w:shd w:val="clear" w:color="auto" w:fill="FFFFFF"/>
                <w:lang w:val="uk-UA" w:eastAsia="uk-UA"/>
              </w:rPr>
              <w:t xml:space="preserve"> організуються при виконавчих комітетах місцевих Рад народних депутатів, при підприємствах, установах і організаціях.</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6 ст. 137</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 xml:space="preserve">Громадяни, яких включено до затвердженого виконавчим комітетом районної, міської, районної в місті Ради народних депутатів списку осіб, що вступають до організовуваного житлово-будівельного кооперативу, вважаються членами цього кооперативу з дня реєстрації статуту, а громадяни, яких прийнято до діючого житлово-будівельного кооперативу, - з дня затвердження виконавчим комітетом районної, міської, районної в місті Ради народних депутатів рішення </w:t>
            </w:r>
            <w:r w:rsidRPr="00712AF4">
              <w:rPr>
                <w:color w:val="000000"/>
                <w:sz w:val="16"/>
                <w:szCs w:val="16"/>
                <w:lang w:val="uk-UA" w:eastAsia="uk-UA"/>
              </w:rPr>
              <w:t>загальних зборів</w:t>
            </w:r>
            <w:r w:rsidRPr="00712AF4">
              <w:rPr>
                <w:color w:val="000000"/>
                <w:sz w:val="16"/>
                <w:szCs w:val="16"/>
                <w:shd w:val="clear" w:color="auto" w:fill="FFFFFF"/>
                <w:lang w:val="uk-UA" w:eastAsia="uk-UA"/>
              </w:rPr>
              <w:t xml:space="preserve"> членів кооперативу про прийом до кооперативу.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138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Виконавчі комітети місцевих Рад народних депутатів здійснюють контроль за діяльністю </w:t>
            </w:r>
            <w:r w:rsidRPr="00712AF4">
              <w:rPr>
                <w:color w:val="000000"/>
                <w:sz w:val="16"/>
                <w:szCs w:val="16"/>
                <w:lang w:val="uk-UA" w:eastAsia="uk-UA"/>
              </w:rPr>
              <w:t>житлово-будівельних кооперативів</w:t>
            </w:r>
            <w:r w:rsidRPr="00712AF4">
              <w:rPr>
                <w:color w:val="000000"/>
                <w:sz w:val="16"/>
                <w:szCs w:val="16"/>
                <w:shd w:val="clear" w:color="auto" w:fill="FFFFFF"/>
                <w:lang w:val="uk-UA" w:eastAsia="uk-UA"/>
              </w:rPr>
              <w:t xml:space="preserve">, за експлуатацією та </w:t>
            </w:r>
            <w:r w:rsidRPr="00712AF4">
              <w:rPr>
                <w:color w:val="000000"/>
                <w:sz w:val="16"/>
                <w:szCs w:val="16"/>
                <w:lang w:val="uk-UA" w:eastAsia="uk-UA"/>
              </w:rPr>
              <w:t>ремонтом</w:t>
            </w:r>
            <w:r w:rsidRPr="00712AF4">
              <w:rPr>
                <w:color w:val="000000"/>
                <w:sz w:val="16"/>
                <w:szCs w:val="16"/>
                <w:shd w:val="clear" w:color="auto" w:fill="FFFFFF"/>
                <w:lang w:val="uk-UA" w:eastAsia="uk-UA"/>
              </w:rPr>
              <w:t xml:space="preserve"> належних їм будинків. Виконавчий комітет районної, міської, районної в місті Ради народних депутатів вправі скасувати рішення </w:t>
            </w:r>
            <w:r w:rsidRPr="00712AF4">
              <w:rPr>
                <w:color w:val="000000"/>
                <w:sz w:val="16"/>
                <w:szCs w:val="16"/>
                <w:lang w:val="uk-UA" w:eastAsia="uk-UA"/>
              </w:rPr>
              <w:t>загальних зборів</w:t>
            </w:r>
            <w:r w:rsidRPr="00712AF4">
              <w:rPr>
                <w:color w:val="000000"/>
                <w:sz w:val="16"/>
                <w:szCs w:val="16"/>
                <w:shd w:val="clear" w:color="auto" w:fill="FFFFFF"/>
                <w:lang w:val="uk-UA" w:eastAsia="uk-UA"/>
              </w:rPr>
              <w:t xml:space="preserve"> чи </w:t>
            </w:r>
            <w:r w:rsidRPr="00712AF4">
              <w:rPr>
                <w:color w:val="000000"/>
                <w:sz w:val="16"/>
                <w:szCs w:val="16"/>
                <w:lang w:val="uk-UA" w:eastAsia="uk-UA"/>
              </w:rPr>
              <w:t>правління</w:t>
            </w:r>
            <w:r w:rsidRPr="00712AF4">
              <w:rPr>
                <w:color w:val="000000"/>
                <w:sz w:val="16"/>
                <w:szCs w:val="16"/>
                <w:shd w:val="clear" w:color="auto" w:fill="FFFFFF"/>
                <w:lang w:val="uk-UA" w:eastAsia="uk-UA"/>
              </w:rPr>
              <w:t xml:space="preserve"> кооперативу, якщо воно суперечить законодавству.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9"/>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141</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Заселення квартир у будинку житлово-будівельного кооперативу провадиться за </w:t>
            </w:r>
            <w:r w:rsidRPr="00712AF4">
              <w:rPr>
                <w:color w:val="000000"/>
                <w:sz w:val="16"/>
                <w:szCs w:val="16"/>
                <w:lang w:val="uk-UA" w:eastAsia="uk-UA"/>
              </w:rPr>
              <w:t>ордерами</w:t>
            </w:r>
            <w:r w:rsidRPr="00712AF4">
              <w:rPr>
                <w:color w:val="000000"/>
                <w:sz w:val="16"/>
                <w:szCs w:val="16"/>
                <w:shd w:val="clear" w:color="auto" w:fill="FFFFFF"/>
                <w:lang w:val="uk-UA" w:eastAsia="uk-UA"/>
              </w:rPr>
              <w:t>, що видаються виконавчим комітетом районної, міської, районної в місті Ради народних депутатів. Відмову у видачі ордера може бути оскаржено в судовому порядку.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154</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Виконавчі комітети місцевих Рад народних депутатів здійснюють контроль за утриманням </w:t>
            </w:r>
            <w:r w:rsidRPr="00712AF4">
              <w:rPr>
                <w:color w:val="000000"/>
                <w:sz w:val="16"/>
                <w:szCs w:val="16"/>
                <w:lang w:val="uk-UA" w:eastAsia="uk-UA"/>
              </w:rPr>
              <w:t>будинків</w:t>
            </w:r>
            <w:r w:rsidRPr="00712AF4">
              <w:rPr>
                <w:color w:val="000000"/>
                <w:sz w:val="16"/>
                <w:szCs w:val="16"/>
                <w:shd w:val="clear" w:color="auto" w:fill="FFFFFF"/>
                <w:lang w:val="uk-UA" w:eastAsia="uk-UA"/>
              </w:rPr>
              <w:t xml:space="preserve"> (</w:t>
            </w:r>
            <w:r w:rsidRPr="00712AF4">
              <w:rPr>
                <w:color w:val="000000"/>
                <w:sz w:val="16"/>
                <w:szCs w:val="16"/>
                <w:lang w:val="uk-UA" w:eastAsia="uk-UA"/>
              </w:rPr>
              <w:t>квартир</w:t>
            </w:r>
            <w:r w:rsidRPr="00712AF4">
              <w:rPr>
                <w:color w:val="000000"/>
                <w:sz w:val="16"/>
                <w:szCs w:val="16"/>
                <w:shd w:val="clear" w:color="auto" w:fill="FFFFFF"/>
                <w:lang w:val="uk-UA" w:eastAsia="uk-UA"/>
              </w:rPr>
              <w:t>), що належать громадянам.</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sz w:val="16"/>
                <w:szCs w:val="16"/>
                <w:lang w:val="uk-UA" w:eastAsia="uk-UA"/>
              </w:rPr>
            </w:pPr>
            <w:r w:rsidRPr="00712AF4">
              <w:rPr>
                <w:bCs/>
                <w:sz w:val="16"/>
                <w:szCs w:val="16"/>
                <w:lang w:val="uk-UA" w:eastAsia="uk-UA"/>
              </w:rPr>
              <w:t>ЦНАП</w:t>
            </w:r>
          </w:p>
        </w:tc>
      </w:tr>
      <w:tr w:rsidR="006E3164" w:rsidRPr="00712AF4" w:rsidTr="006E3164">
        <w:trPr>
          <w:trHeight w:val="19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158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Договір найму жилого приміщення укладається між власником будинку (квартири) і наймачем у письмовій формі з наступною реєстрацією у виконавчому комітеті місцевої Ради народних депутатів або в органі управління, що ним утворюється. Договір повинен містити вказівку на предмет договору, строк, на який він укладається, визначати права і обов'язки наймодавця і наймача та інші умови найму.</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rPr>
          <w:trHeight w:val="198"/>
        </w:trPr>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hanging="2"/>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178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 xml:space="preserve">Виконавчі комітети місцевих Рад народних депутатів подають громадянам допомогу в проведенні </w:t>
            </w:r>
            <w:r w:rsidRPr="00712AF4">
              <w:rPr>
                <w:color w:val="000000"/>
                <w:sz w:val="16"/>
                <w:szCs w:val="16"/>
                <w:lang w:val="uk-UA" w:eastAsia="uk-UA"/>
              </w:rPr>
              <w:t>поточного ремонту</w:t>
            </w:r>
            <w:r w:rsidRPr="00712AF4">
              <w:rPr>
                <w:color w:val="000000"/>
                <w:sz w:val="16"/>
                <w:szCs w:val="16"/>
                <w:shd w:val="clear" w:color="auto" w:fill="FFFFFF"/>
                <w:lang w:val="uk-UA" w:eastAsia="uk-UA"/>
              </w:rPr>
              <w:t xml:space="preserve"> жилих приміщень. Таку допомогу подають громадянам також підприємства, установи, організації, у віданні яких перебувають </w:t>
            </w:r>
            <w:r w:rsidRPr="00712AF4">
              <w:rPr>
                <w:color w:val="000000"/>
                <w:sz w:val="16"/>
                <w:szCs w:val="16"/>
                <w:lang w:val="uk-UA" w:eastAsia="uk-UA"/>
              </w:rPr>
              <w:t>жилі будинки</w:t>
            </w:r>
            <w:r w:rsidRPr="00712AF4">
              <w:rPr>
                <w:color w:val="000000"/>
                <w:sz w:val="16"/>
                <w:szCs w:val="16"/>
                <w:shd w:val="clear" w:color="auto" w:fill="FFFFFF"/>
                <w:lang w:val="uk-UA" w:eastAsia="uk-UA"/>
              </w:rPr>
              <w:t>.</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 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ЦНАП</w:t>
            </w:r>
          </w:p>
        </w:tc>
      </w:tr>
      <w:tr w:rsidR="006E3164" w:rsidRPr="00712AF4" w:rsidTr="006E3164">
        <w:tc>
          <w:tcPr>
            <w:tcW w:w="425" w:type="dxa"/>
            <w:shd w:val="clear" w:color="auto" w:fill="auto"/>
          </w:tcPr>
          <w:p w:rsidR="006E3164" w:rsidRPr="00712AF4" w:rsidRDefault="006E3164" w:rsidP="0039187B">
            <w:pPr>
              <w:ind w:left="-108" w:right="-110"/>
              <w:jc w:val="both"/>
              <w:outlineLvl w:val="1"/>
              <w:rPr>
                <w:bCs/>
                <w:sz w:val="16"/>
                <w:szCs w:val="16"/>
                <w:lang w:val="uk-UA" w:eastAsia="uk-UA"/>
              </w:rPr>
            </w:pPr>
          </w:p>
        </w:tc>
        <w:tc>
          <w:tcPr>
            <w:tcW w:w="1702" w:type="dxa"/>
            <w:shd w:val="clear" w:color="auto" w:fill="auto"/>
          </w:tcPr>
          <w:p w:rsidR="006E3164" w:rsidRPr="00712AF4" w:rsidRDefault="00821080" w:rsidP="006E3164">
            <w:pPr>
              <w:ind w:left="-108" w:right="-108"/>
              <w:jc w:val="center"/>
              <w:rPr>
                <w:bCs/>
                <w:sz w:val="16"/>
                <w:szCs w:val="16"/>
                <w:lang w:val="uk-UA" w:eastAsia="uk-UA"/>
              </w:rPr>
            </w:pPr>
            <w:hyperlink r:id="rId118" w:tgtFrame="_blank" w:history="1">
              <w:r w:rsidR="006E3164" w:rsidRPr="00712AF4">
                <w:rPr>
                  <w:bCs/>
                  <w:sz w:val="16"/>
                  <w:szCs w:val="16"/>
                  <w:lang w:val="uk-UA" w:eastAsia="uk-UA"/>
                </w:rPr>
                <w:t>Про трудові колективи і підвищення їх ролі в управлінні підприємствами, установами, організаціями</w:t>
              </w:r>
            </w:hyperlink>
            <w:r w:rsidR="006E3164" w:rsidRPr="00712AF4">
              <w:rPr>
                <w:bCs/>
                <w:sz w:val="16"/>
                <w:szCs w:val="16"/>
                <w:lang w:val="uk-UA" w:eastAsia="uk-UA"/>
              </w:rPr>
              <w:t xml:space="preserve"> Закон від 17.06.1983 № 9500-X</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4 ст. 3</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Ради народних депутатів, їх виконавчі і розпорядчі органи, міністерства, державні комітети і відомства, господарські органи забезпечують умови для безперебійної і ритмічної роботи підприємств, установ, організацій, всемірно сприяють розвиткові демократичних засад у діяльності трудових колективів.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ВК</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rPr>
          <w:trHeight w:val="162"/>
        </w:trPr>
        <w:tc>
          <w:tcPr>
            <w:tcW w:w="425" w:type="dxa"/>
            <w:vMerge w:val="restart"/>
            <w:shd w:val="clear" w:color="auto" w:fill="auto"/>
          </w:tcPr>
          <w:p w:rsidR="006E3164" w:rsidRPr="00712AF4" w:rsidRDefault="006E3164" w:rsidP="0039187B">
            <w:pPr>
              <w:ind w:left="-20" w:right="-14"/>
              <w:jc w:val="both"/>
              <w:outlineLvl w:val="1"/>
              <w:rPr>
                <w:bCs/>
                <w:sz w:val="16"/>
                <w:szCs w:val="16"/>
                <w:lang w:val="uk-UA" w:eastAsia="uk-UA"/>
              </w:rPr>
            </w:pPr>
          </w:p>
        </w:tc>
        <w:tc>
          <w:tcPr>
            <w:tcW w:w="1702" w:type="dxa"/>
            <w:vMerge w:val="restart"/>
            <w:shd w:val="clear" w:color="auto" w:fill="auto"/>
          </w:tcPr>
          <w:p w:rsidR="006E3164" w:rsidRPr="00712AF4" w:rsidRDefault="00821080" w:rsidP="006E3164">
            <w:pPr>
              <w:ind w:left="-108" w:right="-108"/>
              <w:jc w:val="center"/>
              <w:rPr>
                <w:bCs/>
                <w:sz w:val="16"/>
                <w:szCs w:val="16"/>
                <w:lang w:val="uk-UA" w:eastAsia="uk-UA"/>
              </w:rPr>
            </w:pPr>
            <w:hyperlink r:id="rId119" w:tgtFrame="_blank" w:history="1">
              <w:r w:rsidR="006E3164" w:rsidRPr="00712AF4">
                <w:rPr>
                  <w:bCs/>
                  <w:sz w:val="16"/>
                  <w:szCs w:val="16"/>
                  <w:lang w:val="uk-UA" w:eastAsia="uk-UA"/>
                </w:rPr>
                <w:t xml:space="preserve"> Кодекс законів про працю України</w:t>
              </w:r>
            </w:hyperlink>
            <w:r w:rsidR="006E3164" w:rsidRPr="00712AF4">
              <w:rPr>
                <w:bCs/>
                <w:sz w:val="16"/>
                <w:szCs w:val="16"/>
                <w:lang w:val="uk-UA" w:eastAsia="uk-UA"/>
              </w:rPr>
              <w:t xml:space="preserve"> Закон від 10.12.1971 № 322-VIII</w:t>
            </w: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2 ст. 15</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Колективні договори підлягають повідомній реєстрації місцевими органами виконавчої влади або органами місцевого самоврядування.</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ДСЗН</w:t>
            </w:r>
          </w:p>
        </w:tc>
      </w:tr>
      <w:tr w:rsidR="006E3164" w:rsidRPr="00712AF4" w:rsidTr="006E3164">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ч. 3 ст. 52</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П'ятиденний або шестиденний робочий тиждень встановлюється власником або уповноваженим ним органом спільно з виборним органом первинної профспілкової організації (профспілковим представником) з урахуванням специфіки роботи, думки трудового колективу і за погодженням з місцевою радою.</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ВО СМР</w:t>
            </w:r>
          </w:p>
        </w:tc>
      </w:tr>
      <w:tr w:rsidR="006E3164" w:rsidRPr="00712AF4" w:rsidTr="006E3164">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68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lang w:val="uk-UA" w:eastAsia="uk-UA"/>
              </w:rPr>
            </w:pPr>
            <w:r w:rsidRPr="00712AF4">
              <w:rPr>
                <w:color w:val="000000"/>
                <w:sz w:val="16"/>
                <w:szCs w:val="16"/>
                <w:shd w:val="clear" w:color="auto" w:fill="FFFFFF"/>
                <w:lang w:val="uk-UA" w:eastAsia="uk-UA"/>
              </w:rPr>
              <w:t>На підприємствах, в установах, організаціях, де робота не може бути перервана в загальний вихідний день у зв'язку з необхідністю обслуговування населення (магазини, підприємства побутового обслуговування, театри, музеї і інші), вихідні дні встановлюються місцевими радами.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98</w:t>
            </w:r>
          </w:p>
        </w:tc>
        <w:tc>
          <w:tcPr>
            <w:tcW w:w="11765" w:type="dxa"/>
            <w:shd w:val="clear" w:color="auto" w:fill="auto"/>
          </w:tcPr>
          <w:p w:rsidR="006E3164" w:rsidRPr="00712AF4" w:rsidRDefault="006E3164" w:rsidP="006E3164">
            <w:pPr>
              <w:tabs>
                <w:tab w:val="left" w:pos="4111"/>
              </w:tabs>
              <w:ind w:left="-108" w:right="-108" w:firstLine="175"/>
              <w:rPr>
                <w:color w:val="000000"/>
                <w:sz w:val="16"/>
                <w:szCs w:val="16"/>
                <w:shd w:val="clear" w:color="auto" w:fill="FFFFFF"/>
                <w:lang w:val="uk-UA" w:eastAsia="uk-UA"/>
              </w:rPr>
            </w:pPr>
            <w:r w:rsidRPr="00712AF4">
              <w:rPr>
                <w:color w:val="000000"/>
                <w:sz w:val="16"/>
                <w:szCs w:val="16"/>
                <w:shd w:val="clear" w:color="auto" w:fill="FFFFFF"/>
                <w:lang w:val="uk-UA" w:eastAsia="uk-UA"/>
              </w:rPr>
              <w:t>Оплата праці працівників установ і організацій, що фінансуються з бюджету, здійснюється на підставі законів та інших нормативно-правових актів України, генеральної, галузевих, регіональних угод, колективних договорів, у межах бюджетних асигнувань та позабюджетних доходів.</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r w:rsidR="006E3164" w:rsidRPr="00712AF4" w:rsidTr="006E3164">
        <w:tc>
          <w:tcPr>
            <w:tcW w:w="425" w:type="dxa"/>
            <w:vMerge/>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vMerge/>
            <w:shd w:val="clear" w:color="auto" w:fill="auto"/>
          </w:tcPr>
          <w:p w:rsidR="006E3164" w:rsidRPr="00712AF4" w:rsidRDefault="006E3164" w:rsidP="006E3164">
            <w:pPr>
              <w:ind w:left="-108" w:right="-108"/>
              <w:jc w:val="center"/>
              <w:rPr>
                <w:bCs/>
                <w:sz w:val="16"/>
                <w:szCs w:val="16"/>
                <w:lang w:val="uk-UA" w:eastAsia="uk-UA"/>
              </w:rPr>
            </w:pPr>
          </w:p>
        </w:tc>
        <w:tc>
          <w:tcPr>
            <w:tcW w:w="992" w:type="dxa"/>
            <w:shd w:val="clear" w:color="auto" w:fill="auto"/>
          </w:tcPr>
          <w:p w:rsidR="006E3164" w:rsidRPr="00712AF4" w:rsidRDefault="006E3164" w:rsidP="006E3164">
            <w:pPr>
              <w:tabs>
                <w:tab w:val="left" w:pos="4111"/>
              </w:tabs>
              <w:ind w:left="-108" w:right="-108"/>
              <w:jc w:val="center"/>
              <w:rPr>
                <w:color w:val="000000"/>
                <w:sz w:val="16"/>
                <w:szCs w:val="16"/>
                <w:lang w:val="uk-UA" w:eastAsia="uk-UA"/>
              </w:rPr>
            </w:pPr>
            <w:r w:rsidRPr="00712AF4">
              <w:rPr>
                <w:color w:val="000000"/>
                <w:sz w:val="16"/>
                <w:szCs w:val="16"/>
                <w:lang w:val="uk-UA" w:eastAsia="uk-UA"/>
              </w:rPr>
              <w:t>ст. 263</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r w:rsidRPr="00712AF4">
              <w:rPr>
                <w:color w:val="000000"/>
                <w:sz w:val="16"/>
                <w:szCs w:val="16"/>
                <w:lang w:val="uk-UA" w:eastAsia="uk-UA"/>
              </w:rPr>
              <w:t>Місцеві державні адміністрації і ради у межах відповідної території:</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209" w:name="n1417"/>
            <w:bookmarkEnd w:id="209"/>
            <w:r w:rsidRPr="00712AF4">
              <w:rPr>
                <w:color w:val="000000"/>
                <w:sz w:val="16"/>
                <w:szCs w:val="16"/>
                <w:lang w:val="uk-UA" w:eastAsia="uk-UA"/>
              </w:rPr>
              <w:t>забезпечують реалізацію державної політики в галузі охорони праці;</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210" w:name="n1418"/>
            <w:bookmarkEnd w:id="210"/>
            <w:r w:rsidRPr="00712AF4">
              <w:rPr>
                <w:color w:val="000000"/>
                <w:sz w:val="16"/>
                <w:szCs w:val="16"/>
                <w:lang w:val="uk-UA" w:eastAsia="uk-UA"/>
              </w:rPr>
              <w:t>формують за участю профспілок програми заходів з питань безпеки, гігієни праці і виробничого середовища, що мають міжгалузеве значення;</w:t>
            </w:r>
          </w:p>
          <w:p w:rsidR="006E3164" w:rsidRPr="00712AF4" w:rsidRDefault="006E3164" w:rsidP="006E3164">
            <w:pPr>
              <w:shd w:val="clear" w:color="auto" w:fill="FFFFFF"/>
              <w:tabs>
                <w:tab w:val="left" w:pos="4111"/>
              </w:tabs>
              <w:ind w:left="-108" w:right="-108" w:firstLine="175"/>
              <w:jc w:val="both"/>
              <w:rPr>
                <w:color w:val="000000"/>
                <w:sz w:val="16"/>
                <w:szCs w:val="16"/>
                <w:lang w:val="uk-UA" w:eastAsia="uk-UA"/>
              </w:rPr>
            </w:pPr>
            <w:bookmarkStart w:id="211" w:name="n1419"/>
            <w:bookmarkEnd w:id="211"/>
            <w:r w:rsidRPr="00712AF4">
              <w:rPr>
                <w:color w:val="000000"/>
                <w:sz w:val="16"/>
                <w:szCs w:val="16"/>
                <w:lang w:val="uk-UA" w:eastAsia="uk-UA"/>
              </w:rPr>
              <w:t>здійснюють контроль за додержанням нормативних актів про охорону праці.</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УПП</w:t>
            </w:r>
          </w:p>
        </w:tc>
      </w:tr>
      <w:tr w:rsidR="006E3164" w:rsidRPr="00712AF4" w:rsidTr="006E3164">
        <w:trPr>
          <w:trHeight w:val="676"/>
        </w:trPr>
        <w:tc>
          <w:tcPr>
            <w:tcW w:w="425" w:type="dxa"/>
            <w:shd w:val="clear" w:color="auto" w:fill="auto"/>
          </w:tcPr>
          <w:p w:rsidR="006E3164" w:rsidRPr="00712AF4" w:rsidRDefault="006E3164" w:rsidP="006E3164">
            <w:pPr>
              <w:ind w:left="-20" w:right="-14"/>
              <w:jc w:val="both"/>
              <w:outlineLvl w:val="1"/>
              <w:rPr>
                <w:bCs/>
                <w:sz w:val="16"/>
                <w:szCs w:val="16"/>
                <w:lang w:val="uk-UA" w:eastAsia="uk-UA"/>
              </w:rPr>
            </w:pPr>
          </w:p>
        </w:tc>
        <w:tc>
          <w:tcPr>
            <w:tcW w:w="1702" w:type="dxa"/>
            <w:shd w:val="clear" w:color="auto" w:fill="auto"/>
          </w:tcPr>
          <w:p w:rsidR="006E3164" w:rsidRPr="00712AF4" w:rsidRDefault="006E3164" w:rsidP="006E3164">
            <w:pPr>
              <w:ind w:left="-108" w:right="-108"/>
              <w:jc w:val="center"/>
              <w:rPr>
                <w:b/>
                <w:bCs/>
                <w:sz w:val="16"/>
                <w:szCs w:val="16"/>
                <w:lang w:val="uk-UA" w:eastAsia="uk-UA"/>
              </w:rPr>
            </w:pPr>
            <w:r w:rsidRPr="00712AF4">
              <w:rPr>
                <w:sz w:val="16"/>
                <w:szCs w:val="16"/>
                <w:lang w:val="uk-UA" w:eastAsia="uk-UA"/>
              </w:rPr>
              <w:t>Про державне мито Закон від 21.01.93р.</w:t>
            </w:r>
          </w:p>
        </w:tc>
        <w:tc>
          <w:tcPr>
            <w:tcW w:w="992" w:type="dxa"/>
            <w:shd w:val="clear" w:color="auto" w:fill="auto"/>
          </w:tcPr>
          <w:p w:rsidR="006E3164" w:rsidRPr="00712AF4" w:rsidRDefault="006E3164" w:rsidP="006E3164">
            <w:pPr>
              <w:tabs>
                <w:tab w:val="left" w:pos="4111"/>
              </w:tabs>
              <w:ind w:left="-108" w:right="-108"/>
              <w:jc w:val="center"/>
              <w:rPr>
                <w:sz w:val="16"/>
                <w:szCs w:val="16"/>
                <w:lang w:val="uk-UA" w:eastAsia="uk-UA"/>
              </w:rPr>
            </w:pPr>
            <w:r w:rsidRPr="00712AF4">
              <w:rPr>
                <w:sz w:val="16"/>
                <w:szCs w:val="16"/>
                <w:lang w:val="uk-UA" w:eastAsia="uk-UA"/>
              </w:rPr>
              <w:t>ст. 5</w:t>
            </w:r>
          </w:p>
        </w:tc>
        <w:tc>
          <w:tcPr>
            <w:tcW w:w="11765" w:type="dxa"/>
            <w:shd w:val="clear" w:color="auto" w:fill="auto"/>
          </w:tcPr>
          <w:p w:rsidR="006E3164" w:rsidRPr="00712AF4" w:rsidRDefault="006E3164" w:rsidP="006E3164">
            <w:pPr>
              <w:shd w:val="clear" w:color="auto" w:fill="FFFFFF"/>
              <w:tabs>
                <w:tab w:val="left" w:pos="4111"/>
              </w:tabs>
              <w:ind w:left="-108" w:right="-108" w:firstLine="175"/>
              <w:jc w:val="both"/>
              <w:rPr>
                <w:sz w:val="16"/>
                <w:szCs w:val="16"/>
                <w:lang w:val="uk-UA" w:eastAsia="uk-UA"/>
              </w:rPr>
            </w:pPr>
            <w:r w:rsidRPr="00712AF4">
              <w:rPr>
                <w:sz w:val="16"/>
                <w:szCs w:val="16"/>
                <w:shd w:val="clear" w:color="auto" w:fill="FFFFFF"/>
                <w:lang w:val="uk-UA" w:eastAsia="uk-UA"/>
              </w:rPr>
              <w:t>Місцеві Ради народних депутатів мають право встановлювати додаткові пільги для окремих платників щодо сплати державного мита, яке зараховується до місцевих бюджетів, а центральний орган виконавчої влади, що забезпечує формування та реалізацію державної бюджетної політики - щодо державного мита, яке зараховується до державного бюджету України.</w:t>
            </w:r>
          </w:p>
        </w:tc>
        <w:tc>
          <w:tcPr>
            <w:tcW w:w="851" w:type="dxa"/>
            <w:shd w:val="clear" w:color="auto" w:fill="auto"/>
          </w:tcPr>
          <w:p w:rsidR="006E3164" w:rsidRPr="00712AF4" w:rsidRDefault="006E3164" w:rsidP="006E3164">
            <w:pPr>
              <w:ind w:left="-108" w:right="-108"/>
              <w:jc w:val="center"/>
              <w:outlineLvl w:val="1"/>
              <w:rPr>
                <w:bCs/>
                <w:sz w:val="16"/>
                <w:szCs w:val="16"/>
                <w:lang w:val="uk-UA" w:eastAsia="uk-UA"/>
              </w:rPr>
            </w:pPr>
            <w:r w:rsidRPr="00712AF4">
              <w:rPr>
                <w:bCs/>
                <w:sz w:val="16"/>
                <w:szCs w:val="16"/>
                <w:lang w:val="uk-UA" w:eastAsia="uk-UA"/>
              </w:rPr>
              <w:t>СМР</w:t>
            </w:r>
          </w:p>
        </w:tc>
      </w:tr>
    </w:tbl>
    <w:p w:rsidR="00FF5A1F" w:rsidRPr="00712AF4" w:rsidRDefault="00FF5A1F" w:rsidP="00FF5A1F">
      <w:pPr>
        <w:pStyle w:val="af6"/>
        <w:spacing w:after="0"/>
        <w:jc w:val="both"/>
        <w:rPr>
          <w:rStyle w:val="af"/>
          <w:rFonts w:ascii="Times New Roman" w:hAnsi="Times New Roman"/>
          <w:b w:val="0"/>
          <w:sz w:val="16"/>
          <w:szCs w:val="16"/>
          <w:lang w:val="uk-UA"/>
        </w:rPr>
      </w:pPr>
    </w:p>
    <w:p w:rsidR="00FE47D3" w:rsidRDefault="00015927" w:rsidP="00715694">
      <w:pPr>
        <w:rPr>
          <w:sz w:val="16"/>
          <w:szCs w:val="16"/>
          <w:lang w:val="uk-UA"/>
        </w:rPr>
      </w:pPr>
      <w:r>
        <w:rPr>
          <w:sz w:val="16"/>
          <w:szCs w:val="16"/>
          <w:lang w:val="uk-UA"/>
        </w:rPr>
        <w:t>Примітка щодо скорочених назв виконавчих органів та структурних підрозділів :</w:t>
      </w:r>
    </w:p>
    <w:p w:rsidR="00015927" w:rsidRPr="00015927" w:rsidRDefault="00015927" w:rsidP="00015927">
      <w:pPr>
        <w:tabs>
          <w:tab w:val="left" w:pos="567"/>
        </w:tabs>
        <w:jc w:val="both"/>
        <w:rPr>
          <w:b/>
          <w:sz w:val="16"/>
          <w:szCs w:val="16"/>
          <w:lang w:val="uk-UA"/>
        </w:rPr>
      </w:pPr>
      <w:r w:rsidRPr="00015927">
        <w:rPr>
          <w:b/>
          <w:sz w:val="16"/>
          <w:szCs w:val="16"/>
          <w:lang w:val="uk-UA"/>
        </w:rPr>
        <w:t>ДЕПАРТАМЕНТИ:</w:t>
      </w:r>
    </w:p>
    <w:p w:rsidR="00015927" w:rsidRPr="00015927" w:rsidRDefault="00015927" w:rsidP="00015927">
      <w:pPr>
        <w:tabs>
          <w:tab w:val="left" w:pos="567"/>
        </w:tabs>
        <w:jc w:val="both"/>
        <w:rPr>
          <w:color w:val="000000"/>
          <w:sz w:val="16"/>
          <w:szCs w:val="16"/>
          <w:lang w:val="uk-UA"/>
        </w:rPr>
      </w:pPr>
      <w:r w:rsidRPr="00015927">
        <w:rPr>
          <w:sz w:val="16"/>
          <w:szCs w:val="16"/>
          <w:lang w:val="uk-UA"/>
        </w:rPr>
        <w:t xml:space="preserve"> </w:t>
      </w:r>
      <w:r w:rsidRPr="00015927">
        <w:rPr>
          <w:b/>
          <w:sz w:val="16"/>
          <w:szCs w:val="16"/>
          <w:lang w:val="uk-UA"/>
        </w:rPr>
        <w:t>1. ДКІП -</w:t>
      </w:r>
      <w:r w:rsidRPr="00015927">
        <w:rPr>
          <w:color w:val="000000"/>
          <w:sz w:val="16"/>
          <w:szCs w:val="16"/>
          <w:lang w:val="uk-UA"/>
        </w:rPr>
        <w:t xml:space="preserve"> Департамент комунікацій та інформаційної політики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2. ДФЕІ -</w:t>
      </w:r>
      <w:r w:rsidRPr="00015927">
        <w:rPr>
          <w:color w:val="000000"/>
          <w:sz w:val="16"/>
          <w:szCs w:val="16"/>
          <w:lang w:val="uk-UA"/>
        </w:rPr>
        <w:t xml:space="preserve"> Департамент фінансів, економіки та інвестицій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3. ДЗРП -</w:t>
      </w:r>
      <w:r w:rsidRPr="00015927">
        <w:rPr>
          <w:color w:val="000000"/>
          <w:sz w:val="16"/>
          <w:szCs w:val="16"/>
          <w:lang w:val="uk-UA"/>
        </w:rPr>
        <w:t xml:space="preserve"> Департамент забезпечення ресурсних платежів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4. ДІМ -</w:t>
      </w:r>
      <w:r w:rsidRPr="00015927">
        <w:rPr>
          <w:color w:val="000000"/>
          <w:sz w:val="16"/>
          <w:szCs w:val="16"/>
          <w:lang w:val="uk-UA"/>
        </w:rPr>
        <w:t xml:space="preserve"> Департамент інфраструктури міста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5. ДСЗН -</w:t>
      </w:r>
      <w:r w:rsidRPr="00015927">
        <w:rPr>
          <w:color w:val="000000"/>
          <w:sz w:val="16"/>
          <w:szCs w:val="16"/>
          <w:lang w:val="uk-UA"/>
        </w:rPr>
        <w:t xml:space="preserve"> Департамент соціального захисту населення СМР.</w:t>
      </w:r>
    </w:p>
    <w:p w:rsidR="00015927" w:rsidRPr="00015927" w:rsidRDefault="00015927" w:rsidP="00015927">
      <w:pPr>
        <w:tabs>
          <w:tab w:val="left" w:pos="567"/>
        </w:tabs>
        <w:jc w:val="both"/>
        <w:rPr>
          <w:color w:val="000000"/>
          <w:sz w:val="16"/>
          <w:szCs w:val="16"/>
          <w:lang w:val="uk-UA"/>
        </w:rPr>
      </w:pPr>
      <w:r w:rsidRPr="00015927">
        <w:rPr>
          <w:b/>
          <w:color w:val="000000"/>
          <w:sz w:val="16"/>
          <w:szCs w:val="16"/>
          <w:lang w:val="uk-UA"/>
        </w:rPr>
        <w:t xml:space="preserve">УПРАВЛІННЯ </w:t>
      </w:r>
      <w:r w:rsidRPr="00015927">
        <w:rPr>
          <w:color w:val="000000"/>
          <w:sz w:val="16"/>
          <w:szCs w:val="16"/>
          <w:lang w:val="uk-UA"/>
        </w:rPr>
        <w:t>:</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 ПУ</w:t>
      </w:r>
      <w:r w:rsidRPr="00015927">
        <w:rPr>
          <w:color w:val="000000"/>
          <w:sz w:val="16"/>
          <w:szCs w:val="16"/>
          <w:lang w:val="uk-UA"/>
        </w:rPr>
        <w:t xml:space="preserve">- Правове управління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2. УПП </w:t>
      </w:r>
      <w:r w:rsidRPr="00015927">
        <w:rPr>
          <w:color w:val="000000"/>
          <w:sz w:val="16"/>
          <w:szCs w:val="16"/>
          <w:lang w:val="uk-UA"/>
        </w:rPr>
        <w:t>- Управління з питань праці</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3. УСР </w:t>
      </w:r>
      <w:r w:rsidRPr="00015927">
        <w:rPr>
          <w:color w:val="000000"/>
          <w:sz w:val="16"/>
          <w:szCs w:val="16"/>
          <w:lang w:val="uk-UA"/>
        </w:rPr>
        <w:t>- Управління стратегічного розвитку міста</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4. УГП </w:t>
      </w:r>
      <w:r w:rsidRPr="00015927">
        <w:rPr>
          <w:color w:val="000000"/>
          <w:sz w:val="16"/>
          <w:szCs w:val="16"/>
          <w:lang w:val="uk-UA"/>
        </w:rPr>
        <w:t xml:space="preserve">- </w:t>
      </w:r>
      <w:r w:rsidRPr="00015927">
        <w:rPr>
          <w:color w:val="000000"/>
          <w:sz w:val="16"/>
          <w:szCs w:val="16"/>
        </w:rPr>
        <w:t xml:space="preserve">Управління з господарських та загальних питань </w:t>
      </w:r>
      <w:r w:rsidRPr="00015927">
        <w:rPr>
          <w:color w:val="000000"/>
          <w:sz w:val="16"/>
          <w:szCs w:val="16"/>
          <w:lang w:val="uk-UA"/>
        </w:rPr>
        <w:t xml:space="preserve">СМР. </w:t>
      </w:r>
    </w:p>
    <w:p w:rsidR="00015927" w:rsidRPr="00015927" w:rsidRDefault="00015927" w:rsidP="00015927">
      <w:pPr>
        <w:tabs>
          <w:tab w:val="left" w:pos="567"/>
        </w:tabs>
        <w:jc w:val="both"/>
        <w:rPr>
          <w:b/>
          <w:sz w:val="16"/>
          <w:szCs w:val="16"/>
          <w:lang w:val="uk-UA"/>
        </w:rPr>
      </w:pPr>
      <w:r w:rsidRPr="00015927">
        <w:rPr>
          <w:b/>
          <w:sz w:val="16"/>
          <w:szCs w:val="16"/>
          <w:lang w:val="uk-UA"/>
        </w:rPr>
        <w:t xml:space="preserve">5. ЦНАП </w:t>
      </w:r>
      <w:r w:rsidRPr="00015927">
        <w:rPr>
          <w:color w:val="000000"/>
          <w:sz w:val="16"/>
          <w:szCs w:val="16"/>
          <w:lang w:val="uk-UA"/>
        </w:rPr>
        <w:t>- Управління «Центр надання адміністративних послуг у м. Суми»</w:t>
      </w:r>
      <w:r w:rsidRPr="00015927">
        <w:rPr>
          <w:color w:val="000000"/>
          <w:sz w:val="16"/>
          <w:szCs w:val="16"/>
        </w:rPr>
        <w:t xml:space="preserve"> </w:t>
      </w:r>
      <w:r w:rsidRPr="00015927">
        <w:rPr>
          <w:color w:val="000000"/>
          <w:sz w:val="16"/>
          <w:szCs w:val="16"/>
          <w:lang w:val="uk-UA"/>
        </w:rPr>
        <w:t>СМР.</w:t>
      </w:r>
      <w:r w:rsidRPr="00015927">
        <w:rPr>
          <w:b/>
          <w:sz w:val="16"/>
          <w:szCs w:val="16"/>
          <w:lang w:val="uk-UA"/>
        </w:rPr>
        <w:t xml:space="preserve">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6. УОН </w:t>
      </w:r>
      <w:r w:rsidRPr="00015927">
        <w:rPr>
          <w:color w:val="000000"/>
          <w:sz w:val="16"/>
          <w:szCs w:val="16"/>
          <w:lang w:val="uk-UA"/>
        </w:rPr>
        <w:t xml:space="preserve">- Управління освіти і науки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7. УАМ </w:t>
      </w:r>
      <w:r w:rsidRPr="00015927">
        <w:rPr>
          <w:color w:val="000000"/>
          <w:sz w:val="16"/>
          <w:szCs w:val="16"/>
          <w:lang w:val="uk-UA"/>
        </w:rPr>
        <w:t xml:space="preserve">- Управління архітектури та містобудування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8. УКС </w:t>
      </w:r>
      <w:r w:rsidRPr="00015927">
        <w:rPr>
          <w:color w:val="000000"/>
          <w:sz w:val="16"/>
          <w:szCs w:val="16"/>
          <w:lang w:val="uk-UA"/>
        </w:rPr>
        <w:t>- Управління капітального будівництва та дорожнього господарства</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9. ССД </w:t>
      </w:r>
      <w:r w:rsidRPr="00015927">
        <w:rPr>
          <w:color w:val="000000"/>
          <w:sz w:val="16"/>
          <w:szCs w:val="16"/>
          <w:lang w:val="uk-UA"/>
        </w:rPr>
        <w:t>- Служба у справах дітей</w:t>
      </w:r>
      <w:r w:rsidRPr="00015927">
        <w:rPr>
          <w:color w:val="000000"/>
          <w:sz w:val="16"/>
          <w:szCs w:val="16"/>
        </w:rPr>
        <w:t xml:space="preserve"> </w:t>
      </w:r>
      <w:r w:rsidRPr="00015927">
        <w:rPr>
          <w:color w:val="000000"/>
          <w:sz w:val="16"/>
          <w:szCs w:val="16"/>
          <w:lang w:val="uk-UA"/>
        </w:rPr>
        <w:t xml:space="preserve">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10. ДАБІ </w:t>
      </w:r>
      <w:r w:rsidRPr="00015927">
        <w:rPr>
          <w:color w:val="000000"/>
          <w:sz w:val="16"/>
          <w:szCs w:val="16"/>
          <w:lang w:val="uk-UA"/>
        </w:rPr>
        <w:t>- Управління державного архітектурно-будівельного контролю</w:t>
      </w:r>
      <w:r w:rsidRPr="00015927">
        <w:rPr>
          <w:color w:val="000000"/>
          <w:sz w:val="16"/>
          <w:szCs w:val="16"/>
        </w:rPr>
        <w:t xml:space="preserve"> С</w:t>
      </w:r>
      <w:r w:rsidRPr="00015927">
        <w:rPr>
          <w:color w:val="000000"/>
          <w:sz w:val="16"/>
          <w:szCs w:val="16"/>
          <w:lang w:val="uk-UA"/>
        </w:rPr>
        <w:t xml:space="preserve">МР. </w:t>
      </w:r>
    </w:p>
    <w:p w:rsidR="00015927" w:rsidRPr="00015927" w:rsidRDefault="00015927" w:rsidP="00015927">
      <w:pPr>
        <w:tabs>
          <w:tab w:val="left" w:pos="567"/>
        </w:tabs>
        <w:jc w:val="both"/>
        <w:rPr>
          <w:sz w:val="16"/>
          <w:szCs w:val="16"/>
          <w:lang w:val="uk-UA"/>
        </w:rPr>
      </w:pPr>
      <w:r w:rsidRPr="00015927">
        <w:rPr>
          <w:b/>
          <w:sz w:val="16"/>
          <w:szCs w:val="16"/>
          <w:lang w:val="uk-UA"/>
        </w:rPr>
        <w:t xml:space="preserve">11. ІНСПБЛАГ </w:t>
      </w:r>
      <w:r w:rsidRPr="00015927">
        <w:rPr>
          <w:color w:val="000000"/>
          <w:sz w:val="16"/>
          <w:szCs w:val="16"/>
          <w:lang w:val="uk-UA"/>
        </w:rPr>
        <w:t>- Управління «Інспекція з благоустрою міста Суми» СМР.</w:t>
      </w:r>
    </w:p>
    <w:p w:rsidR="00015927" w:rsidRPr="00015927" w:rsidRDefault="00015927" w:rsidP="00015927">
      <w:pPr>
        <w:tabs>
          <w:tab w:val="left" w:pos="567"/>
        </w:tabs>
        <w:jc w:val="both"/>
        <w:rPr>
          <w:b/>
          <w:sz w:val="16"/>
          <w:szCs w:val="16"/>
          <w:lang w:val="uk-UA"/>
        </w:rPr>
      </w:pPr>
      <w:r w:rsidRPr="00015927">
        <w:rPr>
          <w:b/>
          <w:sz w:val="16"/>
          <w:szCs w:val="16"/>
          <w:lang w:val="uk-UA"/>
        </w:rPr>
        <w:t>ВІДДІЛИ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 ВОКР </w:t>
      </w:r>
      <w:r w:rsidRPr="00015927">
        <w:rPr>
          <w:color w:val="000000"/>
          <w:sz w:val="16"/>
          <w:szCs w:val="16"/>
          <w:lang w:val="uk-UA"/>
        </w:rPr>
        <w:t xml:space="preserve">- </w:t>
      </w:r>
      <w:r w:rsidRPr="00015927">
        <w:rPr>
          <w:color w:val="000000"/>
          <w:sz w:val="16"/>
          <w:szCs w:val="16"/>
        </w:rPr>
        <w:t>Відділ організаційно – кадрової   роботи СМР.</w:t>
      </w:r>
      <w:r w:rsidRPr="00015927">
        <w:rPr>
          <w:color w:val="000000"/>
          <w:sz w:val="16"/>
          <w:szCs w:val="16"/>
          <w:lang w:val="uk-UA"/>
        </w:rPr>
        <w:t xml:space="preserve">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2. ВПРК </w:t>
      </w:r>
      <w:r w:rsidRPr="00015927">
        <w:rPr>
          <w:color w:val="000000"/>
          <w:sz w:val="16"/>
          <w:szCs w:val="16"/>
          <w:lang w:val="uk-UA"/>
        </w:rPr>
        <w:t xml:space="preserve">- Відділ протокольної роботи та контролю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3. ВОДР - </w:t>
      </w:r>
      <w:r w:rsidRPr="00015927">
        <w:rPr>
          <w:color w:val="000000"/>
          <w:sz w:val="16"/>
          <w:szCs w:val="16"/>
          <w:lang w:val="uk-UA"/>
        </w:rPr>
        <w:t xml:space="preserve">Відділ з організації діяльності ради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4. ВБОЗ </w:t>
      </w:r>
      <w:r w:rsidRPr="00015927">
        <w:rPr>
          <w:color w:val="000000"/>
          <w:sz w:val="16"/>
          <w:szCs w:val="16"/>
          <w:lang w:val="uk-UA"/>
        </w:rPr>
        <w:t xml:space="preserve">- Відділ  бухгалтерського  обліку та звітності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5. ВІТКЗ</w:t>
      </w:r>
      <w:r w:rsidRPr="00015927">
        <w:rPr>
          <w:color w:val="000000"/>
          <w:sz w:val="16"/>
          <w:szCs w:val="16"/>
          <w:lang w:val="uk-UA"/>
        </w:rPr>
        <w:t xml:space="preserve"> - Відділ інформаційних технологій та комп’ютерного забезпечення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6. ВТЗТП</w:t>
      </w:r>
      <w:r w:rsidRPr="00015927">
        <w:rPr>
          <w:color w:val="000000"/>
          <w:sz w:val="16"/>
          <w:szCs w:val="16"/>
          <w:lang w:val="uk-UA"/>
        </w:rPr>
        <w:t xml:space="preserve"> - Відділ транспорту, зв’язку та телекомунікаційних послуг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7. ВОЗ</w:t>
      </w:r>
      <w:r w:rsidRPr="00015927">
        <w:rPr>
          <w:color w:val="000000"/>
          <w:sz w:val="16"/>
          <w:szCs w:val="16"/>
          <w:lang w:val="uk-UA"/>
        </w:rPr>
        <w:t xml:space="preserve"> - Відділ охорони здоров’я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8. ВТПЗПС</w:t>
      </w:r>
      <w:r w:rsidRPr="00015927">
        <w:rPr>
          <w:color w:val="000000"/>
          <w:sz w:val="16"/>
          <w:szCs w:val="16"/>
          <w:lang w:val="uk-UA"/>
        </w:rPr>
        <w:t xml:space="preserve"> - Відділ торгівлі, побуту та захисту прав споживачів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9. ВНСЦЗ</w:t>
      </w:r>
      <w:r w:rsidRPr="00015927">
        <w:rPr>
          <w:color w:val="000000"/>
          <w:sz w:val="16"/>
          <w:szCs w:val="16"/>
          <w:lang w:val="uk-UA"/>
        </w:rPr>
        <w:t xml:space="preserve"> - Відділ  з питань надзвичайних   ситуацій  та цивільного захисту населення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10. ВВПООР</w:t>
      </w:r>
      <w:r w:rsidRPr="00015927">
        <w:rPr>
          <w:color w:val="000000"/>
          <w:sz w:val="16"/>
          <w:szCs w:val="16"/>
          <w:lang w:val="uk-UA"/>
        </w:rPr>
        <w:t xml:space="preserve"> - Відділ з питань взаємодії з правоохоронними органами та оборонної роботи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11. ВКуль.</w:t>
      </w:r>
      <w:r w:rsidRPr="00015927">
        <w:rPr>
          <w:color w:val="000000"/>
          <w:sz w:val="16"/>
          <w:szCs w:val="16"/>
          <w:lang w:val="uk-UA"/>
        </w:rPr>
        <w:t xml:space="preserve"> - Відділ культури та туризму СМР.</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12.ВСМС</w:t>
      </w:r>
      <w:r w:rsidRPr="00015927">
        <w:rPr>
          <w:color w:val="000000"/>
          <w:sz w:val="16"/>
          <w:szCs w:val="16"/>
          <w:lang w:val="uk-UA"/>
        </w:rPr>
        <w:t xml:space="preserve"> - Відділ у справах молоді та спорту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13. АВ</w:t>
      </w:r>
      <w:r w:rsidRPr="00015927">
        <w:rPr>
          <w:color w:val="000000"/>
          <w:sz w:val="16"/>
          <w:szCs w:val="16"/>
          <w:lang w:val="uk-UA"/>
        </w:rPr>
        <w:t xml:space="preserve"> - Архівний відділ СМР.  </w:t>
      </w:r>
    </w:p>
    <w:p w:rsidR="00015927" w:rsidRPr="00015927" w:rsidRDefault="00015927" w:rsidP="00015927">
      <w:pPr>
        <w:tabs>
          <w:tab w:val="left" w:pos="567"/>
        </w:tabs>
        <w:jc w:val="both"/>
        <w:rPr>
          <w:color w:val="000000"/>
          <w:sz w:val="16"/>
          <w:szCs w:val="16"/>
          <w:lang w:val="uk-UA"/>
        </w:rPr>
      </w:pPr>
      <w:r w:rsidRPr="00015927">
        <w:rPr>
          <w:b/>
          <w:sz w:val="16"/>
          <w:szCs w:val="16"/>
          <w:lang w:val="uk-UA"/>
        </w:rPr>
        <w:t>14. 1580</w:t>
      </w:r>
      <w:r w:rsidRPr="00015927">
        <w:rPr>
          <w:color w:val="000000"/>
          <w:sz w:val="16"/>
          <w:szCs w:val="16"/>
          <w:lang w:val="uk-UA"/>
        </w:rPr>
        <w:t xml:space="preserve"> - Відділ „Служба 15-80” СМР.</w:t>
      </w:r>
    </w:p>
    <w:p w:rsidR="00015927" w:rsidRPr="00015927" w:rsidRDefault="00015927" w:rsidP="00015927">
      <w:pPr>
        <w:tabs>
          <w:tab w:val="left" w:pos="567"/>
        </w:tabs>
        <w:jc w:val="both"/>
        <w:rPr>
          <w:color w:val="000000"/>
          <w:sz w:val="16"/>
          <w:szCs w:val="16"/>
          <w:lang w:val="uk-UA"/>
        </w:rPr>
      </w:pPr>
      <w:r w:rsidRPr="00015927">
        <w:rPr>
          <w:b/>
          <w:sz w:val="16"/>
          <w:szCs w:val="16"/>
          <w:lang w:val="uk-UA"/>
        </w:rPr>
        <w:t xml:space="preserve">15.ДРВКЗ </w:t>
      </w:r>
      <w:r w:rsidRPr="00015927">
        <w:rPr>
          <w:color w:val="000000"/>
          <w:sz w:val="16"/>
          <w:szCs w:val="16"/>
          <w:lang w:val="uk-UA"/>
        </w:rPr>
        <w:t xml:space="preserve">- Відділ ведення Державного реєстру виборців Зарічного району міста Суми СМР та Відділ ведення Державного реєстру виборців Ковпаківського району міста Суми СМР. </w:t>
      </w:r>
    </w:p>
    <w:p w:rsidR="00015927" w:rsidRPr="00015927" w:rsidRDefault="00015927" w:rsidP="00015927">
      <w:pPr>
        <w:tabs>
          <w:tab w:val="left" w:pos="567"/>
        </w:tabs>
        <w:jc w:val="both"/>
        <w:rPr>
          <w:color w:val="000000"/>
          <w:sz w:val="16"/>
          <w:szCs w:val="16"/>
          <w:lang w:val="uk-UA"/>
        </w:rPr>
      </w:pPr>
      <w:r w:rsidRPr="00015927">
        <w:rPr>
          <w:b/>
          <w:color w:val="000000"/>
          <w:sz w:val="16"/>
          <w:szCs w:val="16"/>
          <w:lang w:val="uk-UA"/>
        </w:rPr>
        <w:t xml:space="preserve">16.ВКТ </w:t>
      </w:r>
      <w:r w:rsidRPr="00015927">
        <w:rPr>
          <w:color w:val="000000"/>
          <w:sz w:val="16"/>
          <w:szCs w:val="16"/>
          <w:lang w:val="uk-UA"/>
        </w:rPr>
        <w:t>- Відділ з конкурсних торгів Сумської міської ради.</w:t>
      </w:r>
    </w:p>
    <w:p w:rsidR="00015927" w:rsidRPr="00015927" w:rsidRDefault="00015927" w:rsidP="00015927">
      <w:pPr>
        <w:rPr>
          <w:sz w:val="16"/>
          <w:szCs w:val="16"/>
          <w:lang w:val="uk-UA"/>
        </w:rPr>
      </w:pPr>
    </w:p>
    <w:sectPr w:rsidR="00015927" w:rsidRPr="00015927" w:rsidSect="00AE2B9D">
      <w:footerReference w:type="default" r:id="rId120"/>
      <w:pgSz w:w="16838" w:h="11906" w:orient="landscape"/>
      <w:pgMar w:top="567" w:right="567"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1080" w:rsidRDefault="00821080" w:rsidP="003175BB">
      <w:r>
        <w:separator/>
      </w:r>
    </w:p>
  </w:endnote>
  <w:endnote w:type="continuationSeparator" w:id="0">
    <w:p w:rsidR="00821080" w:rsidRDefault="00821080" w:rsidP="00317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39141450"/>
      <w:docPartObj>
        <w:docPartGallery w:val="Page Numbers (Bottom of Page)"/>
        <w:docPartUnique/>
      </w:docPartObj>
    </w:sdtPr>
    <w:sdtEndPr/>
    <w:sdtContent>
      <w:p w:rsidR="00DC3C0B" w:rsidRDefault="00DC3C0B">
        <w:pPr>
          <w:pStyle w:val="af0"/>
          <w:jc w:val="right"/>
        </w:pPr>
        <w:r>
          <w:fldChar w:fldCharType="begin"/>
        </w:r>
        <w:r>
          <w:instrText>PAGE   \* MERGEFORMAT</w:instrText>
        </w:r>
        <w:r>
          <w:fldChar w:fldCharType="separate"/>
        </w:r>
        <w:r w:rsidR="009E4E27">
          <w:rPr>
            <w:noProof/>
          </w:rPr>
          <w:t>48</w:t>
        </w:r>
        <w:r>
          <w:fldChar w:fldCharType="end"/>
        </w:r>
      </w:p>
    </w:sdtContent>
  </w:sdt>
  <w:p w:rsidR="00DC3C0B" w:rsidRDefault="00DC3C0B">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1080" w:rsidRDefault="00821080" w:rsidP="003175BB">
      <w:r>
        <w:separator/>
      </w:r>
    </w:p>
  </w:footnote>
  <w:footnote w:type="continuationSeparator" w:id="0">
    <w:p w:rsidR="00821080" w:rsidRDefault="00821080" w:rsidP="003175B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3"/>
    <w:multiLevelType w:val="singleLevel"/>
    <w:tmpl w:val="06B0DB00"/>
    <w:lvl w:ilvl="0">
      <w:start w:val="1"/>
      <w:numFmt w:val="bullet"/>
      <w:pStyle w:val="2"/>
      <w:lvlText w:val=""/>
      <w:lvlJc w:val="left"/>
      <w:pPr>
        <w:tabs>
          <w:tab w:val="num" w:pos="502"/>
        </w:tabs>
        <w:ind w:left="502" w:hanging="360"/>
      </w:pPr>
      <w:rPr>
        <w:rFonts w:ascii="Symbol" w:hAnsi="Symbol" w:hint="default"/>
      </w:rPr>
    </w:lvl>
  </w:abstractNum>
  <w:abstractNum w:abstractNumId="1" w15:restartNumberingAfterBreak="0">
    <w:nsid w:val="FFFFFF89"/>
    <w:multiLevelType w:val="singleLevel"/>
    <w:tmpl w:val="2880FA24"/>
    <w:lvl w:ilvl="0">
      <w:start w:val="1"/>
      <w:numFmt w:val="bullet"/>
      <w:pStyle w:val="a"/>
      <w:lvlText w:val=""/>
      <w:lvlJc w:val="left"/>
      <w:pPr>
        <w:tabs>
          <w:tab w:val="num" w:pos="360"/>
        </w:tabs>
        <w:ind w:left="360" w:hanging="360"/>
      </w:pPr>
      <w:rPr>
        <w:rFonts w:ascii="Symbol" w:hAnsi="Symbol" w:hint="default"/>
      </w:rPr>
    </w:lvl>
  </w:abstractNum>
  <w:abstractNum w:abstractNumId="2" w15:restartNumberingAfterBreak="0">
    <w:nsid w:val="1F216C74"/>
    <w:multiLevelType w:val="hybridMultilevel"/>
    <w:tmpl w:val="68F053F2"/>
    <w:lvl w:ilvl="0" w:tplc="CE12404A">
      <w:start w:val="1"/>
      <w:numFmt w:val="decimal"/>
      <w:lvlText w:val="%1."/>
      <w:lvlJc w:val="left"/>
      <w:pPr>
        <w:ind w:left="2484" w:hanging="360"/>
      </w:pPr>
      <w:rPr>
        <w:rFonts w:ascii="Times New Roman" w:hAnsi="Times New Roman" w:cs="Times New Roman" w:hint="default"/>
      </w:rPr>
    </w:lvl>
    <w:lvl w:ilvl="1" w:tplc="04220019" w:tentative="1">
      <w:start w:val="1"/>
      <w:numFmt w:val="lowerLetter"/>
      <w:lvlText w:val="%2."/>
      <w:lvlJc w:val="left"/>
      <w:pPr>
        <w:ind w:left="3204" w:hanging="360"/>
      </w:pPr>
    </w:lvl>
    <w:lvl w:ilvl="2" w:tplc="0422001B" w:tentative="1">
      <w:start w:val="1"/>
      <w:numFmt w:val="lowerRoman"/>
      <w:lvlText w:val="%3."/>
      <w:lvlJc w:val="right"/>
      <w:pPr>
        <w:ind w:left="3924" w:hanging="180"/>
      </w:pPr>
    </w:lvl>
    <w:lvl w:ilvl="3" w:tplc="0422000F" w:tentative="1">
      <w:start w:val="1"/>
      <w:numFmt w:val="decimal"/>
      <w:lvlText w:val="%4."/>
      <w:lvlJc w:val="left"/>
      <w:pPr>
        <w:ind w:left="4644" w:hanging="360"/>
      </w:pPr>
    </w:lvl>
    <w:lvl w:ilvl="4" w:tplc="04220019" w:tentative="1">
      <w:start w:val="1"/>
      <w:numFmt w:val="lowerLetter"/>
      <w:lvlText w:val="%5."/>
      <w:lvlJc w:val="left"/>
      <w:pPr>
        <w:ind w:left="5364" w:hanging="360"/>
      </w:pPr>
    </w:lvl>
    <w:lvl w:ilvl="5" w:tplc="0422001B" w:tentative="1">
      <w:start w:val="1"/>
      <w:numFmt w:val="lowerRoman"/>
      <w:lvlText w:val="%6."/>
      <w:lvlJc w:val="right"/>
      <w:pPr>
        <w:ind w:left="6084" w:hanging="180"/>
      </w:pPr>
    </w:lvl>
    <w:lvl w:ilvl="6" w:tplc="0422000F" w:tentative="1">
      <w:start w:val="1"/>
      <w:numFmt w:val="decimal"/>
      <w:lvlText w:val="%7."/>
      <w:lvlJc w:val="left"/>
      <w:pPr>
        <w:ind w:left="6804" w:hanging="360"/>
      </w:pPr>
    </w:lvl>
    <w:lvl w:ilvl="7" w:tplc="04220019" w:tentative="1">
      <w:start w:val="1"/>
      <w:numFmt w:val="lowerLetter"/>
      <w:lvlText w:val="%8."/>
      <w:lvlJc w:val="left"/>
      <w:pPr>
        <w:ind w:left="7524" w:hanging="360"/>
      </w:pPr>
    </w:lvl>
    <w:lvl w:ilvl="8" w:tplc="0422001B" w:tentative="1">
      <w:start w:val="1"/>
      <w:numFmt w:val="lowerRoman"/>
      <w:lvlText w:val="%9."/>
      <w:lvlJc w:val="right"/>
      <w:pPr>
        <w:ind w:left="8244" w:hanging="180"/>
      </w:pPr>
    </w:lvl>
  </w:abstractNum>
  <w:abstractNum w:abstractNumId="3" w15:restartNumberingAfterBreak="0">
    <w:nsid w:val="27F0507D"/>
    <w:multiLevelType w:val="hybridMultilevel"/>
    <w:tmpl w:val="9E78DFD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60E57002"/>
    <w:multiLevelType w:val="hybridMultilevel"/>
    <w:tmpl w:val="A468B192"/>
    <w:lvl w:ilvl="0" w:tplc="1DC69D28">
      <w:start w:val="1"/>
      <w:numFmt w:val="decimal"/>
      <w:lvlText w:val="%1."/>
      <w:lvlJc w:val="left"/>
      <w:pPr>
        <w:ind w:left="814" w:hanging="360"/>
      </w:pPr>
      <w:rPr>
        <w:rFonts w:hint="default"/>
      </w:rPr>
    </w:lvl>
    <w:lvl w:ilvl="1" w:tplc="04190019" w:tentative="1">
      <w:start w:val="1"/>
      <w:numFmt w:val="lowerLetter"/>
      <w:lvlText w:val="%2."/>
      <w:lvlJc w:val="left"/>
      <w:pPr>
        <w:ind w:left="1534" w:hanging="360"/>
      </w:pPr>
    </w:lvl>
    <w:lvl w:ilvl="2" w:tplc="0419001B" w:tentative="1">
      <w:start w:val="1"/>
      <w:numFmt w:val="lowerRoman"/>
      <w:lvlText w:val="%3."/>
      <w:lvlJc w:val="right"/>
      <w:pPr>
        <w:ind w:left="2254" w:hanging="180"/>
      </w:pPr>
    </w:lvl>
    <w:lvl w:ilvl="3" w:tplc="0419000F" w:tentative="1">
      <w:start w:val="1"/>
      <w:numFmt w:val="decimal"/>
      <w:lvlText w:val="%4."/>
      <w:lvlJc w:val="left"/>
      <w:pPr>
        <w:ind w:left="2974" w:hanging="360"/>
      </w:pPr>
    </w:lvl>
    <w:lvl w:ilvl="4" w:tplc="04190019" w:tentative="1">
      <w:start w:val="1"/>
      <w:numFmt w:val="lowerLetter"/>
      <w:lvlText w:val="%5."/>
      <w:lvlJc w:val="left"/>
      <w:pPr>
        <w:ind w:left="3694" w:hanging="360"/>
      </w:pPr>
    </w:lvl>
    <w:lvl w:ilvl="5" w:tplc="0419001B" w:tentative="1">
      <w:start w:val="1"/>
      <w:numFmt w:val="lowerRoman"/>
      <w:lvlText w:val="%6."/>
      <w:lvlJc w:val="right"/>
      <w:pPr>
        <w:ind w:left="4414" w:hanging="180"/>
      </w:pPr>
    </w:lvl>
    <w:lvl w:ilvl="6" w:tplc="0419000F" w:tentative="1">
      <w:start w:val="1"/>
      <w:numFmt w:val="decimal"/>
      <w:lvlText w:val="%7."/>
      <w:lvlJc w:val="left"/>
      <w:pPr>
        <w:ind w:left="5134" w:hanging="360"/>
      </w:pPr>
    </w:lvl>
    <w:lvl w:ilvl="7" w:tplc="04190019" w:tentative="1">
      <w:start w:val="1"/>
      <w:numFmt w:val="lowerLetter"/>
      <w:lvlText w:val="%8."/>
      <w:lvlJc w:val="left"/>
      <w:pPr>
        <w:ind w:left="5854" w:hanging="360"/>
      </w:pPr>
    </w:lvl>
    <w:lvl w:ilvl="8" w:tplc="0419001B" w:tentative="1">
      <w:start w:val="1"/>
      <w:numFmt w:val="lowerRoman"/>
      <w:lvlText w:val="%9."/>
      <w:lvlJc w:val="right"/>
      <w:pPr>
        <w:ind w:left="6574" w:hanging="180"/>
      </w:pPr>
    </w:lvl>
  </w:abstractNum>
  <w:abstractNum w:abstractNumId="5" w15:restartNumberingAfterBreak="0">
    <w:nsid w:val="65606B43"/>
    <w:multiLevelType w:val="hybridMultilevel"/>
    <w:tmpl w:val="5E984404"/>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oNotDisplayPageBoundaries/>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078D"/>
    <w:rsid w:val="00005885"/>
    <w:rsid w:val="000108C4"/>
    <w:rsid w:val="00015927"/>
    <w:rsid w:val="00016420"/>
    <w:rsid w:val="00045DF8"/>
    <w:rsid w:val="00055C6B"/>
    <w:rsid w:val="00056878"/>
    <w:rsid w:val="00086BF1"/>
    <w:rsid w:val="000A4CF1"/>
    <w:rsid w:val="000C5292"/>
    <w:rsid w:val="000D3538"/>
    <w:rsid w:val="000D3A67"/>
    <w:rsid w:val="000D4DCB"/>
    <w:rsid w:val="000D58DC"/>
    <w:rsid w:val="000E155A"/>
    <w:rsid w:val="000F3AD6"/>
    <w:rsid w:val="000F6E1B"/>
    <w:rsid w:val="00101B05"/>
    <w:rsid w:val="00103B0B"/>
    <w:rsid w:val="001044CC"/>
    <w:rsid w:val="0010459B"/>
    <w:rsid w:val="00106F75"/>
    <w:rsid w:val="00113C34"/>
    <w:rsid w:val="00131E35"/>
    <w:rsid w:val="0013253C"/>
    <w:rsid w:val="001369F4"/>
    <w:rsid w:val="001457AD"/>
    <w:rsid w:val="00164E66"/>
    <w:rsid w:val="001711BE"/>
    <w:rsid w:val="00173B85"/>
    <w:rsid w:val="001760D0"/>
    <w:rsid w:val="00182C28"/>
    <w:rsid w:val="0018584D"/>
    <w:rsid w:val="001A10BF"/>
    <w:rsid w:val="001C16D3"/>
    <w:rsid w:val="001C1E61"/>
    <w:rsid w:val="001C220C"/>
    <w:rsid w:val="001C6D47"/>
    <w:rsid w:val="001C7677"/>
    <w:rsid w:val="001D3DF2"/>
    <w:rsid w:val="001F3086"/>
    <w:rsid w:val="001F33B0"/>
    <w:rsid w:val="001F7DD6"/>
    <w:rsid w:val="00202CBB"/>
    <w:rsid w:val="00216B17"/>
    <w:rsid w:val="00226C6A"/>
    <w:rsid w:val="00241F6E"/>
    <w:rsid w:val="00242E85"/>
    <w:rsid w:val="0024459D"/>
    <w:rsid w:val="002471D7"/>
    <w:rsid w:val="0025078D"/>
    <w:rsid w:val="002541E2"/>
    <w:rsid w:val="002666F7"/>
    <w:rsid w:val="00266890"/>
    <w:rsid w:val="00274A12"/>
    <w:rsid w:val="002937FF"/>
    <w:rsid w:val="002A757D"/>
    <w:rsid w:val="002B67BF"/>
    <w:rsid w:val="002C68E9"/>
    <w:rsid w:val="002E637D"/>
    <w:rsid w:val="002F2B9B"/>
    <w:rsid w:val="002F756B"/>
    <w:rsid w:val="002F7D66"/>
    <w:rsid w:val="003032A6"/>
    <w:rsid w:val="003142B4"/>
    <w:rsid w:val="003175BB"/>
    <w:rsid w:val="00322C58"/>
    <w:rsid w:val="00324FD1"/>
    <w:rsid w:val="00343B65"/>
    <w:rsid w:val="003516F7"/>
    <w:rsid w:val="00357B46"/>
    <w:rsid w:val="00365B21"/>
    <w:rsid w:val="00375C5B"/>
    <w:rsid w:val="003822CE"/>
    <w:rsid w:val="0039187B"/>
    <w:rsid w:val="0039558F"/>
    <w:rsid w:val="003A2721"/>
    <w:rsid w:val="003B10AE"/>
    <w:rsid w:val="003B45B8"/>
    <w:rsid w:val="003B7546"/>
    <w:rsid w:val="003C1D02"/>
    <w:rsid w:val="003C2B79"/>
    <w:rsid w:val="003C5C76"/>
    <w:rsid w:val="003C7CAD"/>
    <w:rsid w:val="003D034A"/>
    <w:rsid w:val="003D6443"/>
    <w:rsid w:val="003D7376"/>
    <w:rsid w:val="003E275D"/>
    <w:rsid w:val="003E281F"/>
    <w:rsid w:val="003E6465"/>
    <w:rsid w:val="004009E9"/>
    <w:rsid w:val="004273C0"/>
    <w:rsid w:val="00437914"/>
    <w:rsid w:val="004404B2"/>
    <w:rsid w:val="00446E8D"/>
    <w:rsid w:val="00447507"/>
    <w:rsid w:val="00452158"/>
    <w:rsid w:val="004601A5"/>
    <w:rsid w:val="00473D72"/>
    <w:rsid w:val="004A53D1"/>
    <w:rsid w:val="004B7BF7"/>
    <w:rsid w:val="004C4FD6"/>
    <w:rsid w:val="004C7641"/>
    <w:rsid w:val="004D07C4"/>
    <w:rsid w:val="004D3E9B"/>
    <w:rsid w:val="004F684B"/>
    <w:rsid w:val="00515CF9"/>
    <w:rsid w:val="00527EBD"/>
    <w:rsid w:val="00545531"/>
    <w:rsid w:val="00552A02"/>
    <w:rsid w:val="005556BF"/>
    <w:rsid w:val="0056378E"/>
    <w:rsid w:val="0058575B"/>
    <w:rsid w:val="00586490"/>
    <w:rsid w:val="005A12FB"/>
    <w:rsid w:val="005A404A"/>
    <w:rsid w:val="005A6232"/>
    <w:rsid w:val="005B2276"/>
    <w:rsid w:val="005C1F29"/>
    <w:rsid w:val="005C7FDE"/>
    <w:rsid w:val="005D5998"/>
    <w:rsid w:val="005D7675"/>
    <w:rsid w:val="005E188D"/>
    <w:rsid w:val="005E4296"/>
    <w:rsid w:val="005F5A03"/>
    <w:rsid w:val="005F6025"/>
    <w:rsid w:val="00605824"/>
    <w:rsid w:val="006079AD"/>
    <w:rsid w:val="006175CA"/>
    <w:rsid w:val="006362FE"/>
    <w:rsid w:val="006505B3"/>
    <w:rsid w:val="00652EA4"/>
    <w:rsid w:val="006532C6"/>
    <w:rsid w:val="0066008E"/>
    <w:rsid w:val="00661721"/>
    <w:rsid w:val="006634F5"/>
    <w:rsid w:val="0069223B"/>
    <w:rsid w:val="006A3510"/>
    <w:rsid w:val="006A7E69"/>
    <w:rsid w:val="006B6265"/>
    <w:rsid w:val="006B651A"/>
    <w:rsid w:val="006C3844"/>
    <w:rsid w:val="006D287C"/>
    <w:rsid w:val="006D4665"/>
    <w:rsid w:val="006E3164"/>
    <w:rsid w:val="006F7DDE"/>
    <w:rsid w:val="00702AA9"/>
    <w:rsid w:val="00712AF4"/>
    <w:rsid w:val="00715694"/>
    <w:rsid w:val="007335AD"/>
    <w:rsid w:val="0073535B"/>
    <w:rsid w:val="00735AB2"/>
    <w:rsid w:val="00744E22"/>
    <w:rsid w:val="007735F3"/>
    <w:rsid w:val="00784056"/>
    <w:rsid w:val="00786182"/>
    <w:rsid w:val="007864AF"/>
    <w:rsid w:val="007B63AA"/>
    <w:rsid w:val="007C04E1"/>
    <w:rsid w:val="007C22DD"/>
    <w:rsid w:val="007C3019"/>
    <w:rsid w:val="007C3C7A"/>
    <w:rsid w:val="007D0030"/>
    <w:rsid w:val="007D7C89"/>
    <w:rsid w:val="00800199"/>
    <w:rsid w:val="008044CE"/>
    <w:rsid w:val="00812710"/>
    <w:rsid w:val="00821080"/>
    <w:rsid w:val="00823789"/>
    <w:rsid w:val="00830B6B"/>
    <w:rsid w:val="00835A66"/>
    <w:rsid w:val="00837BFF"/>
    <w:rsid w:val="00843CD3"/>
    <w:rsid w:val="00845BB9"/>
    <w:rsid w:val="008507C2"/>
    <w:rsid w:val="0085758E"/>
    <w:rsid w:val="008714AC"/>
    <w:rsid w:val="00876E2B"/>
    <w:rsid w:val="00887B94"/>
    <w:rsid w:val="008A0A13"/>
    <w:rsid w:val="008A29E2"/>
    <w:rsid w:val="008A4A61"/>
    <w:rsid w:val="008A4A71"/>
    <w:rsid w:val="008A664C"/>
    <w:rsid w:val="008D2DD1"/>
    <w:rsid w:val="008E1E68"/>
    <w:rsid w:val="008E3690"/>
    <w:rsid w:val="008E43CB"/>
    <w:rsid w:val="008E675E"/>
    <w:rsid w:val="008F1F9B"/>
    <w:rsid w:val="0090325E"/>
    <w:rsid w:val="0091110E"/>
    <w:rsid w:val="0092317A"/>
    <w:rsid w:val="009316C2"/>
    <w:rsid w:val="00935ECA"/>
    <w:rsid w:val="009406A4"/>
    <w:rsid w:val="009469CE"/>
    <w:rsid w:val="00965099"/>
    <w:rsid w:val="009716DC"/>
    <w:rsid w:val="00976DD4"/>
    <w:rsid w:val="00992344"/>
    <w:rsid w:val="009A2F6D"/>
    <w:rsid w:val="009B2B7D"/>
    <w:rsid w:val="009B7940"/>
    <w:rsid w:val="009C2AE9"/>
    <w:rsid w:val="009C2B90"/>
    <w:rsid w:val="009C797E"/>
    <w:rsid w:val="009C7B13"/>
    <w:rsid w:val="009D0358"/>
    <w:rsid w:val="009D1E4F"/>
    <w:rsid w:val="009D4192"/>
    <w:rsid w:val="009E08FA"/>
    <w:rsid w:val="009E3358"/>
    <w:rsid w:val="009E4E27"/>
    <w:rsid w:val="009E4FCD"/>
    <w:rsid w:val="009E581E"/>
    <w:rsid w:val="00A10C01"/>
    <w:rsid w:val="00A34690"/>
    <w:rsid w:val="00A45882"/>
    <w:rsid w:val="00A534CA"/>
    <w:rsid w:val="00A65BD6"/>
    <w:rsid w:val="00A67D2F"/>
    <w:rsid w:val="00A70E68"/>
    <w:rsid w:val="00A73425"/>
    <w:rsid w:val="00AB1116"/>
    <w:rsid w:val="00AB14B4"/>
    <w:rsid w:val="00AC576F"/>
    <w:rsid w:val="00AE2B9D"/>
    <w:rsid w:val="00AE77E3"/>
    <w:rsid w:val="00AF3086"/>
    <w:rsid w:val="00B01617"/>
    <w:rsid w:val="00B05412"/>
    <w:rsid w:val="00B15117"/>
    <w:rsid w:val="00B16BFB"/>
    <w:rsid w:val="00B2092E"/>
    <w:rsid w:val="00B23076"/>
    <w:rsid w:val="00B24D12"/>
    <w:rsid w:val="00B25A30"/>
    <w:rsid w:val="00B44A6D"/>
    <w:rsid w:val="00B53388"/>
    <w:rsid w:val="00B54FED"/>
    <w:rsid w:val="00B613D5"/>
    <w:rsid w:val="00B82AFC"/>
    <w:rsid w:val="00B94609"/>
    <w:rsid w:val="00BA0914"/>
    <w:rsid w:val="00BB0000"/>
    <w:rsid w:val="00BB2286"/>
    <w:rsid w:val="00BD4335"/>
    <w:rsid w:val="00BD4644"/>
    <w:rsid w:val="00BD7763"/>
    <w:rsid w:val="00BE350B"/>
    <w:rsid w:val="00BE4695"/>
    <w:rsid w:val="00BE6ADF"/>
    <w:rsid w:val="00BF4E3F"/>
    <w:rsid w:val="00BF5A4B"/>
    <w:rsid w:val="00C019C6"/>
    <w:rsid w:val="00C0216E"/>
    <w:rsid w:val="00C10BBC"/>
    <w:rsid w:val="00C10C63"/>
    <w:rsid w:val="00C15FEB"/>
    <w:rsid w:val="00C24621"/>
    <w:rsid w:val="00C45119"/>
    <w:rsid w:val="00C51214"/>
    <w:rsid w:val="00C57B64"/>
    <w:rsid w:val="00C609AB"/>
    <w:rsid w:val="00C60E1D"/>
    <w:rsid w:val="00C76D46"/>
    <w:rsid w:val="00C8606F"/>
    <w:rsid w:val="00C9161A"/>
    <w:rsid w:val="00C942A7"/>
    <w:rsid w:val="00C956DC"/>
    <w:rsid w:val="00CA1C9E"/>
    <w:rsid w:val="00CA3102"/>
    <w:rsid w:val="00CA3A34"/>
    <w:rsid w:val="00CB5C9E"/>
    <w:rsid w:val="00CC3FB7"/>
    <w:rsid w:val="00CC7E79"/>
    <w:rsid w:val="00CD00DD"/>
    <w:rsid w:val="00CD355F"/>
    <w:rsid w:val="00CD6236"/>
    <w:rsid w:val="00CE34CA"/>
    <w:rsid w:val="00CF31D0"/>
    <w:rsid w:val="00CF60DB"/>
    <w:rsid w:val="00D00531"/>
    <w:rsid w:val="00D0659D"/>
    <w:rsid w:val="00D12629"/>
    <w:rsid w:val="00D134E9"/>
    <w:rsid w:val="00D24198"/>
    <w:rsid w:val="00D3332D"/>
    <w:rsid w:val="00D73F1A"/>
    <w:rsid w:val="00D766FC"/>
    <w:rsid w:val="00D77CBF"/>
    <w:rsid w:val="00D8371F"/>
    <w:rsid w:val="00D87F48"/>
    <w:rsid w:val="00D95378"/>
    <w:rsid w:val="00DA5D57"/>
    <w:rsid w:val="00DA736D"/>
    <w:rsid w:val="00DA7E14"/>
    <w:rsid w:val="00DC3C0B"/>
    <w:rsid w:val="00DC4337"/>
    <w:rsid w:val="00DD4F36"/>
    <w:rsid w:val="00DE496E"/>
    <w:rsid w:val="00DF0ADC"/>
    <w:rsid w:val="00DF408E"/>
    <w:rsid w:val="00DF67D0"/>
    <w:rsid w:val="00DF790B"/>
    <w:rsid w:val="00E053E1"/>
    <w:rsid w:val="00E11A00"/>
    <w:rsid w:val="00E3065F"/>
    <w:rsid w:val="00E32E8E"/>
    <w:rsid w:val="00E33D1C"/>
    <w:rsid w:val="00E46685"/>
    <w:rsid w:val="00E53AC1"/>
    <w:rsid w:val="00E564EB"/>
    <w:rsid w:val="00E65FF3"/>
    <w:rsid w:val="00EA364C"/>
    <w:rsid w:val="00EA7D1C"/>
    <w:rsid w:val="00EC6130"/>
    <w:rsid w:val="00EF56EB"/>
    <w:rsid w:val="00EF7217"/>
    <w:rsid w:val="00F143E2"/>
    <w:rsid w:val="00F1754D"/>
    <w:rsid w:val="00F22477"/>
    <w:rsid w:val="00F22747"/>
    <w:rsid w:val="00F31439"/>
    <w:rsid w:val="00F31FF1"/>
    <w:rsid w:val="00F34266"/>
    <w:rsid w:val="00F34323"/>
    <w:rsid w:val="00F46AD3"/>
    <w:rsid w:val="00F516B0"/>
    <w:rsid w:val="00F7090B"/>
    <w:rsid w:val="00F775A4"/>
    <w:rsid w:val="00F81C38"/>
    <w:rsid w:val="00FA1C09"/>
    <w:rsid w:val="00FA32BD"/>
    <w:rsid w:val="00FB3C53"/>
    <w:rsid w:val="00FB6F7B"/>
    <w:rsid w:val="00FC533E"/>
    <w:rsid w:val="00FE47D3"/>
    <w:rsid w:val="00FF5923"/>
    <w:rsid w:val="00FF5A1F"/>
    <w:rsid w:val="00FF5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E507F"/>
  <w15:chartTrackingRefBased/>
  <w15:docId w15:val="{0A95AEFA-1373-4263-A18E-EB1D65BCE8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25078D"/>
    <w:pPr>
      <w:spacing w:after="0" w:line="240" w:lineRule="auto"/>
    </w:pPr>
    <w:rPr>
      <w:rFonts w:ascii="Times New Roman" w:eastAsia="Times New Roman" w:hAnsi="Times New Roman" w:cs="Times New Roman"/>
      <w:sz w:val="20"/>
      <w:szCs w:val="20"/>
      <w:lang w:eastAsia="ru-RU"/>
    </w:rPr>
  </w:style>
  <w:style w:type="paragraph" w:styleId="3">
    <w:name w:val="heading 3"/>
    <w:basedOn w:val="a0"/>
    <w:link w:val="30"/>
    <w:uiPriority w:val="9"/>
    <w:qFormat/>
    <w:rsid w:val="006E3164"/>
    <w:pPr>
      <w:spacing w:before="100" w:beforeAutospacing="1" w:after="100" w:afterAutospacing="1"/>
      <w:outlineLvl w:val="2"/>
    </w:pPr>
    <w:rPr>
      <w:b/>
      <w:bCs/>
      <w:sz w:val="27"/>
      <w:szCs w:val="27"/>
    </w:rPr>
  </w:style>
  <w:style w:type="paragraph" w:styleId="5">
    <w:name w:val="heading 5"/>
    <w:basedOn w:val="a0"/>
    <w:link w:val="50"/>
    <w:uiPriority w:val="9"/>
    <w:qFormat/>
    <w:rsid w:val="00103B0B"/>
    <w:pPr>
      <w:spacing w:before="100" w:beforeAutospacing="1" w:after="100" w:afterAutospacing="1"/>
      <w:outlineLvl w:val="4"/>
    </w:pPr>
    <w:rPr>
      <w:b/>
      <w:bCs/>
      <w:lang w:val="uk-UA" w:eastAsia="uk-U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50">
    <w:name w:val="Заголовок 5 Знак"/>
    <w:basedOn w:val="a1"/>
    <w:link w:val="5"/>
    <w:uiPriority w:val="9"/>
    <w:rsid w:val="00103B0B"/>
    <w:rPr>
      <w:rFonts w:ascii="Times New Roman" w:eastAsia="Times New Roman" w:hAnsi="Times New Roman" w:cs="Times New Roman"/>
      <w:b/>
      <w:bCs/>
      <w:sz w:val="20"/>
      <w:szCs w:val="20"/>
      <w:lang w:val="uk-UA" w:eastAsia="uk-UA"/>
    </w:rPr>
  </w:style>
  <w:style w:type="paragraph" w:styleId="a4">
    <w:name w:val="Normal (Web)"/>
    <w:basedOn w:val="a0"/>
    <w:rsid w:val="0025078D"/>
    <w:pPr>
      <w:spacing w:before="100" w:beforeAutospacing="1" w:after="100" w:afterAutospacing="1"/>
    </w:pPr>
    <w:rPr>
      <w:color w:val="000000"/>
      <w:sz w:val="24"/>
      <w:szCs w:val="24"/>
    </w:rPr>
  </w:style>
  <w:style w:type="paragraph" w:styleId="2">
    <w:name w:val="List Bullet 2"/>
    <w:basedOn w:val="a0"/>
    <w:rsid w:val="0025078D"/>
    <w:pPr>
      <w:numPr>
        <w:numId w:val="1"/>
      </w:numPr>
    </w:pPr>
    <w:rPr>
      <w:sz w:val="24"/>
      <w:szCs w:val="24"/>
      <w:lang w:val="uk-UA"/>
    </w:rPr>
  </w:style>
  <w:style w:type="paragraph" w:styleId="a5">
    <w:name w:val="List"/>
    <w:basedOn w:val="a0"/>
    <w:rsid w:val="0025078D"/>
    <w:pPr>
      <w:ind w:left="283" w:hanging="283"/>
    </w:pPr>
    <w:rPr>
      <w:sz w:val="24"/>
      <w:szCs w:val="24"/>
      <w:lang w:val="uk-UA"/>
    </w:rPr>
  </w:style>
  <w:style w:type="paragraph" w:styleId="a">
    <w:name w:val="List Bullet"/>
    <w:basedOn w:val="a0"/>
    <w:rsid w:val="0025078D"/>
    <w:pPr>
      <w:numPr>
        <w:numId w:val="2"/>
      </w:numPr>
    </w:pPr>
    <w:rPr>
      <w:sz w:val="24"/>
      <w:szCs w:val="24"/>
      <w:lang w:val="uk-UA"/>
    </w:rPr>
  </w:style>
  <w:style w:type="paragraph" w:styleId="a6">
    <w:name w:val="Body Text"/>
    <w:basedOn w:val="a0"/>
    <w:link w:val="a7"/>
    <w:rsid w:val="0025078D"/>
    <w:pPr>
      <w:spacing w:after="120"/>
    </w:pPr>
    <w:rPr>
      <w:sz w:val="24"/>
      <w:szCs w:val="24"/>
      <w:lang w:val="uk-UA"/>
    </w:rPr>
  </w:style>
  <w:style w:type="character" w:customStyle="1" w:styleId="a7">
    <w:name w:val="Основной текст Знак"/>
    <w:basedOn w:val="a1"/>
    <w:link w:val="a6"/>
    <w:rsid w:val="0025078D"/>
    <w:rPr>
      <w:rFonts w:ascii="Times New Roman" w:eastAsia="Times New Roman" w:hAnsi="Times New Roman" w:cs="Times New Roman"/>
      <w:sz w:val="24"/>
      <w:szCs w:val="24"/>
      <w:lang w:val="uk-UA" w:eastAsia="ru-RU"/>
    </w:rPr>
  </w:style>
  <w:style w:type="paragraph" w:customStyle="1" w:styleId="Just">
    <w:name w:val="Just"/>
    <w:rsid w:val="0025078D"/>
    <w:pPr>
      <w:autoSpaceDE w:val="0"/>
      <w:autoSpaceDN w:val="0"/>
      <w:adjustRightInd w:val="0"/>
      <w:spacing w:before="40" w:after="40" w:line="240" w:lineRule="auto"/>
      <w:ind w:firstLine="568"/>
      <w:jc w:val="both"/>
    </w:pPr>
    <w:rPr>
      <w:rFonts w:ascii="Times New Roman" w:eastAsia="Times New Roman" w:hAnsi="Times New Roman" w:cs="Times New Roman"/>
      <w:sz w:val="24"/>
      <w:szCs w:val="24"/>
      <w:lang w:eastAsia="ru-RU"/>
    </w:rPr>
  </w:style>
  <w:style w:type="paragraph" w:styleId="a8">
    <w:name w:val="Balloon Text"/>
    <w:basedOn w:val="a0"/>
    <w:link w:val="a9"/>
    <w:semiHidden/>
    <w:rsid w:val="0025078D"/>
    <w:rPr>
      <w:rFonts w:ascii="Tahoma" w:hAnsi="Tahoma" w:cs="Tahoma"/>
      <w:sz w:val="16"/>
      <w:szCs w:val="16"/>
    </w:rPr>
  </w:style>
  <w:style w:type="character" w:customStyle="1" w:styleId="a9">
    <w:name w:val="Текст выноски Знак"/>
    <w:basedOn w:val="a1"/>
    <w:link w:val="a8"/>
    <w:semiHidden/>
    <w:rsid w:val="0025078D"/>
    <w:rPr>
      <w:rFonts w:ascii="Tahoma" w:eastAsia="Times New Roman" w:hAnsi="Tahoma" w:cs="Tahoma"/>
      <w:sz w:val="16"/>
      <w:szCs w:val="16"/>
      <w:lang w:eastAsia="ru-RU"/>
    </w:rPr>
  </w:style>
  <w:style w:type="paragraph" w:customStyle="1" w:styleId="CharChar1">
    <w:name w:val="Char Знак Знак Char Знак Знак Знак Знак Знак Знак Знак Знак Знак Знак Знак Знак Знак Знак Знак1"/>
    <w:basedOn w:val="a0"/>
    <w:rsid w:val="0025078D"/>
    <w:rPr>
      <w:rFonts w:ascii="Verdana" w:hAnsi="Verdana" w:cs="Verdana"/>
      <w:lang w:val="en-US" w:eastAsia="en-US"/>
    </w:rPr>
  </w:style>
  <w:style w:type="paragraph" w:styleId="aa">
    <w:name w:val="Document Map"/>
    <w:basedOn w:val="a0"/>
    <w:link w:val="ab"/>
    <w:semiHidden/>
    <w:rsid w:val="0025078D"/>
    <w:pPr>
      <w:shd w:val="clear" w:color="auto" w:fill="000080"/>
    </w:pPr>
    <w:rPr>
      <w:rFonts w:ascii="Tahoma" w:hAnsi="Tahoma" w:cs="Tahoma"/>
    </w:rPr>
  </w:style>
  <w:style w:type="character" w:customStyle="1" w:styleId="ab">
    <w:name w:val="Схема документа Знак"/>
    <w:basedOn w:val="a1"/>
    <w:link w:val="aa"/>
    <w:semiHidden/>
    <w:rsid w:val="0025078D"/>
    <w:rPr>
      <w:rFonts w:ascii="Tahoma" w:eastAsia="Times New Roman" w:hAnsi="Tahoma" w:cs="Tahoma"/>
      <w:sz w:val="20"/>
      <w:szCs w:val="20"/>
      <w:shd w:val="clear" w:color="auto" w:fill="000080"/>
      <w:lang w:eastAsia="ru-RU"/>
    </w:rPr>
  </w:style>
  <w:style w:type="paragraph" w:customStyle="1" w:styleId="ac">
    <w:name w:val="Знак Знак Знак Знак Знак Знак Знак"/>
    <w:basedOn w:val="a0"/>
    <w:rsid w:val="0025078D"/>
    <w:rPr>
      <w:rFonts w:ascii="Verdana" w:hAnsi="Verdana" w:cs="Verdana"/>
      <w:lang w:val="en-US" w:eastAsia="en-US"/>
    </w:rPr>
  </w:style>
  <w:style w:type="paragraph" w:customStyle="1" w:styleId="ad">
    <w:name w:val="Знак Знак Знак Знак"/>
    <w:basedOn w:val="a0"/>
    <w:rsid w:val="0025078D"/>
    <w:rPr>
      <w:rFonts w:ascii="Verdana" w:hAnsi="Verdana" w:cs="Verdana"/>
      <w:lang w:val="en-US" w:eastAsia="en-US"/>
    </w:rPr>
  </w:style>
  <w:style w:type="character" w:styleId="ae">
    <w:name w:val="Emphasis"/>
    <w:uiPriority w:val="20"/>
    <w:qFormat/>
    <w:rsid w:val="0025078D"/>
    <w:rPr>
      <w:i/>
      <w:iCs/>
    </w:rPr>
  </w:style>
  <w:style w:type="character" w:customStyle="1" w:styleId="apple-style-span">
    <w:name w:val="apple-style-span"/>
    <w:basedOn w:val="a1"/>
    <w:rsid w:val="0025078D"/>
  </w:style>
  <w:style w:type="character" w:styleId="af">
    <w:name w:val="Strong"/>
    <w:uiPriority w:val="22"/>
    <w:qFormat/>
    <w:rsid w:val="0025078D"/>
    <w:rPr>
      <w:b/>
      <w:bCs/>
    </w:rPr>
  </w:style>
  <w:style w:type="paragraph" w:styleId="af0">
    <w:name w:val="footer"/>
    <w:basedOn w:val="a0"/>
    <w:link w:val="af1"/>
    <w:rsid w:val="0025078D"/>
    <w:pPr>
      <w:tabs>
        <w:tab w:val="center" w:pos="4677"/>
        <w:tab w:val="right" w:pos="9355"/>
      </w:tabs>
    </w:pPr>
  </w:style>
  <w:style w:type="character" w:customStyle="1" w:styleId="af1">
    <w:name w:val="Нижний колонтитул Знак"/>
    <w:basedOn w:val="a1"/>
    <w:link w:val="af0"/>
    <w:rsid w:val="0025078D"/>
    <w:rPr>
      <w:rFonts w:ascii="Times New Roman" w:eastAsia="Times New Roman" w:hAnsi="Times New Roman" w:cs="Times New Roman"/>
      <w:sz w:val="20"/>
      <w:szCs w:val="20"/>
      <w:lang w:eastAsia="ru-RU"/>
    </w:rPr>
  </w:style>
  <w:style w:type="character" w:styleId="af2">
    <w:name w:val="page number"/>
    <w:basedOn w:val="a1"/>
    <w:rsid w:val="0025078D"/>
  </w:style>
  <w:style w:type="paragraph" w:styleId="af3">
    <w:name w:val="List Paragraph"/>
    <w:basedOn w:val="a0"/>
    <w:uiPriority w:val="34"/>
    <w:qFormat/>
    <w:rsid w:val="0025078D"/>
    <w:pPr>
      <w:spacing w:after="200" w:line="276" w:lineRule="auto"/>
      <w:ind w:left="720"/>
      <w:contextualSpacing/>
    </w:pPr>
    <w:rPr>
      <w:rFonts w:ascii="Calibri" w:eastAsia="Calibri" w:hAnsi="Calibri"/>
      <w:sz w:val="22"/>
      <w:szCs w:val="22"/>
      <w:lang w:eastAsia="en-US"/>
    </w:rPr>
  </w:style>
  <w:style w:type="character" w:styleId="af4">
    <w:name w:val="Hyperlink"/>
    <w:uiPriority w:val="99"/>
    <w:unhideWhenUsed/>
    <w:rsid w:val="0025078D"/>
    <w:rPr>
      <w:strike w:val="0"/>
      <w:dstrike w:val="0"/>
      <w:color w:val="44B575"/>
      <w:u w:val="none"/>
      <w:effect w:val="none"/>
    </w:rPr>
  </w:style>
  <w:style w:type="paragraph" w:customStyle="1" w:styleId="rvps2">
    <w:name w:val="rvps2"/>
    <w:basedOn w:val="a0"/>
    <w:rsid w:val="0025078D"/>
    <w:pPr>
      <w:spacing w:after="100" w:afterAutospacing="1"/>
    </w:pPr>
    <w:rPr>
      <w:sz w:val="24"/>
      <w:szCs w:val="24"/>
      <w:lang w:val="uk-UA" w:eastAsia="uk-UA"/>
    </w:rPr>
  </w:style>
  <w:style w:type="character" w:customStyle="1" w:styleId="rvts46">
    <w:name w:val="rvts46"/>
    <w:rsid w:val="0025078D"/>
  </w:style>
  <w:style w:type="character" w:customStyle="1" w:styleId="rvts37">
    <w:name w:val="rvts37"/>
    <w:rsid w:val="0025078D"/>
  </w:style>
  <w:style w:type="table" w:styleId="af5">
    <w:name w:val="Table Grid"/>
    <w:basedOn w:val="a2"/>
    <w:rsid w:val="0025078D"/>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Subtitle"/>
    <w:basedOn w:val="a0"/>
    <w:next w:val="a0"/>
    <w:link w:val="af7"/>
    <w:qFormat/>
    <w:rsid w:val="0025078D"/>
    <w:pPr>
      <w:spacing w:after="60"/>
      <w:jc w:val="center"/>
      <w:outlineLvl w:val="1"/>
    </w:pPr>
    <w:rPr>
      <w:rFonts w:ascii="Calibri Light" w:hAnsi="Calibri Light"/>
      <w:sz w:val="24"/>
      <w:szCs w:val="24"/>
    </w:rPr>
  </w:style>
  <w:style w:type="character" w:customStyle="1" w:styleId="af7">
    <w:name w:val="Подзаголовок Знак"/>
    <w:basedOn w:val="a1"/>
    <w:link w:val="af6"/>
    <w:rsid w:val="0025078D"/>
    <w:rPr>
      <w:rFonts w:ascii="Calibri Light" w:eastAsia="Times New Roman" w:hAnsi="Calibri Light" w:cs="Times New Roman"/>
      <w:sz w:val="24"/>
      <w:szCs w:val="24"/>
      <w:lang w:eastAsia="ru-RU"/>
    </w:rPr>
  </w:style>
  <w:style w:type="character" w:customStyle="1" w:styleId="rvts9">
    <w:name w:val="rvts9"/>
    <w:rsid w:val="0025078D"/>
  </w:style>
  <w:style w:type="character" w:customStyle="1" w:styleId="rvts0">
    <w:name w:val="rvts0"/>
    <w:basedOn w:val="a1"/>
    <w:rsid w:val="00C956DC"/>
  </w:style>
  <w:style w:type="character" w:customStyle="1" w:styleId="dat">
    <w:name w:val="dat"/>
    <w:basedOn w:val="a1"/>
    <w:rsid w:val="00C609AB"/>
  </w:style>
  <w:style w:type="character" w:customStyle="1" w:styleId="rvts15">
    <w:name w:val="rvts15"/>
    <w:basedOn w:val="a1"/>
    <w:rsid w:val="0056378E"/>
  </w:style>
  <w:style w:type="paragraph" w:styleId="af8">
    <w:name w:val="header"/>
    <w:basedOn w:val="a0"/>
    <w:link w:val="af9"/>
    <w:unhideWhenUsed/>
    <w:rsid w:val="003175BB"/>
    <w:pPr>
      <w:tabs>
        <w:tab w:val="center" w:pos="4677"/>
        <w:tab w:val="right" w:pos="9355"/>
      </w:tabs>
    </w:pPr>
  </w:style>
  <w:style w:type="character" w:customStyle="1" w:styleId="af9">
    <w:name w:val="Верхний колонтитул Знак"/>
    <w:basedOn w:val="a1"/>
    <w:link w:val="af8"/>
    <w:rsid w:val="003175BB"/>
    <w:rPr>
      <w:rFonts w:ascii="Times New Roman" w:eastAsia="Times New Roman" w:hAnsi="Times New Roman" w:cs="Times New Roman"/>
      <w:sz w:val="20"/>
      <w:szCs w:val="20"/>
      <w:lang w:eastAsia="ru-RU"/>
    </w:rPr>
  </w:style>
  <w:style w:type="character" w:styleId="afa">
    <w:name w:val="FollowedHyperlink"/>
    <w:rsid w:val="002A757D"/>
    <w:rPr>
      <w:color w:val="954F72"/>
      <w:u w:val="single"/>
    </w:rPr>
  </w:style>
  <w:style w:type="paragraph" w:styleId="HTML">
    <w:name w:val="HTML Preformatted"/>
    <w:basedOn w:val="a0"/>
    <w:link w:val="HTML0"/>
    <w:uiPriority w:val="99"/>
    <w:unhideWhenUsed/>
    <w:rsid w:val="002A75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1"/>
    <w:link w:val="HTML"/>
    <w:uiPriority w:val="99"/>
    <w:rsid w:val="002A757D"/>
    <w:rPr>
      <w:rFonts w:ascii="Courier New" w:eastAsia="Times New Roman" w:hAnsi="Courier New" w:cs="Courier New"/>
      <w:sz w:val="20"/>
      <w:szCs w:val="20"/>
      <w:lang w:val="uk-UA" w:eastAsia="uk-UA"/>
    </w:rPr>
  </w:style>
  <w:style w:type="paragraph" w:customStyle="1" w:styleId="rvps14">
    <w:name w:val="rvps14"/>
    <w:basedOn w:val="a0"/>
    <w:rsid w:val="002A757D"/>
    <w:pPr>
      <w:spacing w:before="100" w:beforeAutospacing="1" w:after="100" w:afterAutospacing="1"/>
    </w:pPr>
    <w:rPr>
      <w:sz w:val="24"/>
      <w:szCs w:val="24"/>
      <w:lang w:val="uk-UA" w:eastAsia="uk-UA"/>
    </w:rPr>
  </w:style>
  <w:style w:type="character" w:customStyle="1" w:styleId="rvts44">
    <w:name w:val="rvts44"/>
    <w:rsid w:val="002A757D"/>
  </w:style>
  <w:style w:type="character" w:customStyle="1" w:styleId="rvts11">
    <w:name w:val="rvts11"/>
    <w:rsid w:val="002A757D"/>
  </w:style>
  <w:style w:type="character" w:customStyle="1" w:styleId="rvts80">
    <w:name w:val="rvts80"/>
    <w:rsid w:val="002A757D"/>
  </w:style>
  <w:style w:type="paragraph" w:customStyle="1" w:styleId="rvps7">
    <w:name w:val="rvps7"/>
    <w:basedOn w:val="a0"/>
    <w:rsid w:val="002A757D"/>
    <w:pPr>
      <w:spacing w:before="100" w:beforeAutospacing="1" w:after="100" w:afterAutospacing="1"/>
    </w:pPr>
    <w:rPr>
      <w:sz w:val="24"/>
      <w:szCs w:val="24"/>
      <w:lang w:val="uk-UA" w:eastAsia="uk-UA"/>
    </w:rPr>
  </w:style>
  <w:style w:type="character" w:customStyle="1" w:styleId="rvts48">
    <w:name w:val="rvts48"/>
    <w:rsid w:val="002A757D"/>
  </w:style>
  <w:style w:type="character" w:styleId="afb">
    <w:name w:val="annotation reference"/>
    <w:rsid w:val="002A757D"/>
    <w:rPr>
      <w:sz w:val="16"/>
      <w:szCs w:val="16"/>
    </w:rPr>
  </w:style>
  <w:style w:type="paragraph" w:styleId="afc">
    <w:name w:val="annotation text"/>
    <w:basedOn w:val="a0"/>
    <w:link w:val="afd"/>
    <w:rsid w:val="002A757D"/>
  </w:style>
  <w:style w:type="character" w:customStyle="1" w:styleId="afd">
    <w:name w:val="Текст примечания Знак"/>
    <w:basedOn w:val="a1"/>
    <w:link w:val="afc"/>
    <w:rsid w:val="002A757D"/>
    <w:rPr>
      <w:rFonts w:ascii="Times New Roman" w:eastAsia="Times New Roman" w:hAnsi="Times New Roman" w:cs="Times New Roman"/>
      <w:sz w:val="20"/>
      <w:szCs w:val="20"/>
      <w:lang w:eastAsia="ru-RU"/>
    </w:rPr>
  </w:style>
  <w:style w:type="paragraph" w:styleId="afe">
    <w:name w:val="annotation subject"/>
    <w:basedOn w:val="afc"/>
    <w:next w:val="afc"/>
    <w:link w:val="aff"/>
    <w:rsid w:val="002A757D"/>
    <w:rPr>
      <w:b/>
      <w:bCs/>
    </w:rPr>
  </w:style>
  <w:style w:type="character" w:customStyle="1" w:styleId="aff">
    <w:name w:val="Тема примечания Знак"/>
    <w:basedOn w:val="afd"/>
    <w:link w:val="afe"/>
    <w:rsid w:val="002A757D"/>
    <w:rPr>
      <w:rFonts w:ascii="Times New Roman" w:eastAsia="Times New Roman" w:hAnsi="Times New Roman" w:cs="Times New Roman"/>
      <w:b/>
      <w:bCs/>
      <w:sz w:val="20"/>
      <w:szCs w:val="20"/>
      <w:lang w:eastAsia="ru-RU"/>
    </w:rPr>
  </w:style>
  <w:style w:type="paragraph" w:customStyle="1" w:styleId="aff0">
    <w:name w:val="Знак Знак Знак Знак"/>
    <w:basedOn w:val="a0"/>
    <w:rsid w:val="00DF67D0"/>
    <w:rPr>
      <w:rFonts w:ascii="Verdana" w:hAnsi="Verdana" w:cs="Verdana"/>
      <w:sz w:val="24"/>
      <w:szCs w:val="24"/>
      <w:lang w:val="en-US" w:eastAsia="en-US"/>
    </w:rPr>
  </w:style>
  <w:style w:type="character" w:customStyle="1" w:styleId="30">
    <w:name w:val="Заголовок 3 Знак"/>
    <w:basedOn w:val="a1"/>
    <w:link w:val="3"/>
    <w:uiPriority w:val="9"/>
    <w:rsid w:val="006E3164"/>
    <w:rPr>
      <w:rFonts w:ascii="Times New Roman" w:eastAsia="Times New Roman" w:hAnsi="Times New Roman" w:cs="Times New Roman"/>
      <w:b/>
      <w:bCs/>
      <w:sz w:val="27"/>
      <w:szCs w:val="27"/>
      <w:lang w:eastAsia="ru-RU"/>
    </w:rPr>
  </w:style>
  <w:style w:type="numbering" w:customStyle="1" w:styleId="1">
    <w:name w:val="Нет списка1"/>
    <w:next w:val="a3"/>
    <w:semiHidden/>
    <w:unhideWhenUsed/>
    <w:rsid w:val="006E3164"/>
  </w:style>
  <w:style w:type="table" w:customStyle="1" w:styleId="10">
    <w:name w:val="Сетка таблицы1"/>
    <w:basedOn w:val="a2"/>
    <w:next w:val="af5"/>
    <w:uiPriority w:val="39"/>
    <w:rsid w:val="006E3164"/>
    <w:pPr>
      <w:spacing w:after="0" w:line="240" w:lineRule="auto"/>
    </w:pPr>
    <w:rPr>
      <w:rFonts w:ascii="Times New Roman" w:eastAsia="Times New Roman" w:hAnsi="Times New Roman" w:cs="Times New Roman"/>
      <w:sz w:val="20"/>
      <w:szCs w:val="20"/>
      <w:lang w:val="uk-UA"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s3">
    <w:name w:val="fs3"/>
    <w:rsid w:val="006E3164"/>
  </w:style>
  <w:style w:type="character" w:customStyle="1" w:styleId="rvts96">
    <w:name w:val="rvts96"/>
    <w:rsid w:val="006E3164"/>
  </w:style>
  <w:style w:type="paragraph" w:customStyle="1" w:styleId="tj">
    <w:name w:val="tj"/>
    <w:basedOn w:val="a0"/>
    <w:rsid w:val="006E3164"/>
    <w:pPr>
      <w:spacing w:before="100" w:beforeAutospacing="1" w:after="100" w:afterAutospacing="1"/>
    </w:pPr>
    <w:rPr>
      <w:sz w:val="24"/>
      <w:szCs w:val="24"/>
    </w:rPr>
  </w:style>
  <w:style w:type="character" w:styleId="HTML1">
    <w:name w:val="HTML Cite"/>
    <w:uiPriority w:val="99"/>
    <w:unhideWhenUsed/>
    <w:rsid w:val="006E316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420021">
      <w:bodyDiv w:val="1"/>
      <w:marLeft w:val="0"/>
      <w:marRight w:val="0"/>
      <w:marTop w:val="0"/>
      <w:marBottom w:val="0"/>
      <w:divBdr>
        <w:top w:val="none" w:sz="0" w:space="0" w:color="auto"/>
        <w:left w:val="none" w:sz="0" w:space="0" w:color="auto"/>
        <w:bottom w:val="none" w:sz="0" w:space="0" w:color="auto"/>
        <w:right w:val="none" w:sz="0" w:space="0" w:color="auto"/>
      </w:divBdr>
    </w:div>
    <w:div w:id="97986653">
      <w:bodyDiv w:val="1"/>
      <w:marLeft w:val="0"/>
      <w:marRight w:val="0"/>
      <w:marTop w:val="0"/>
      <w:marBottom w:val="0"/>
      <w:divBdr>
        <w:top w:val="none" w:sz="0" w:space="0" w:color="auto"/>
        <w:left w:val="none" w:sz="0" w:space="0" w:color="auto"/>
        <w:bottom w:val="none" w:sz="0" w:space="0" w:color="auto"/>
        <w:right w:val="none" w:sz="0" w:space="0" w:color="auto"/>
      </w:divBdr>
    </w:div>
    <w:div w:id="102700214">
      <w:bodyDiv w:val="1"/>
      <w:marLeft w:val="0"/>
      <w:marRight w:val="0"/>
      <w:marTop w:val="0"/>
      <w:marBottom w:val="0"/>
      <w:divBdr>
        <w:top w:val="none" w:sz="0" w:space="0" w:color="auto"/>
        <w:left w:val="none" w:sz="0" w:space="0" w:color="auto"/>
        <w:bottom w:val="none" w:sz="0" w:space="0" w:color="auto"/>
        <w:right w:val="none" w:sz="0" w:space="0" w:color="auto"/>
      </w:divBdr>
    </w:div>
    <w:div w:id="175265525">
      <w:bodyDiv w:val="1"/>
      <w:marLeft w:val="0"/>
      <w:marRight w:val="0"/>
      <w:marTop w:val="0"/>
      <w:marBottom w:val="0"/>
      <w:divBdr>
        <w:top w:val="none" w:sz="0" w:space="0" w:color="auto"/>
        <w:left w:val="none" w:sz="0" w:space="0" w:color="auto"/>
        <w:bottom w:val="none" w:sz="0" w:space="0" w:color="auto"/>
        <w:right w:val="none" w:sz="0" w:space="0" w:color="auto"/>
      </w:divBdr>
    </w:div>
    <w:div w:id="368728326">
      <w:bodyDiv w:val="1"/>
      <w:marLeft w:val="0"/>
      <w:marRight w:val="0"/>
      <w:marTop w:val="0"/>
      <w:marBottom w:val="0"/>
      <w:divBdr>
        <w:top w:val="none" w:sz="0" w:space="0" w:color="auto"/>
        <w:left w:val="none" w:sz="0" w:space="0" w:color="auto"/>
        <w:bottom w:val="none" w:sz="0" w:space="0" w:color="auto"/>
        <w:right w:val="none" w:sz="0" w:space="0" w:color="auto"/>
      </w:divBdr>
    </w:div>
    <w:div w:id="445731499">
      <w:bodyDiv w:val="1"/>
      <w:marLeft w:val="0"/>
      <w:marRight w:val="0"/>
      <w:marTop w:val="0"/>
      <w:marBottom w:val="0"/>
      <w:divBdr>
        <w:top w:val="none" w:sz="0" w:space="0" w:color="auto"/>
        <w:left w:val="none" w:sz="0" w:space="0" w:color="auto"/>
        <w:bottom w:val="none" w:sz="0" w:space="0" w:color="auto"/>
        <w:right w:val="none" w:sz="0" w:space="0" w:color="auto"/>
      </w:divBdr>
    </w:div>
    <w:div w:id="468210637">
      <w:bodyDiv w:val="1"/>
      <w:marLeft w:val="0"/>
      <w:marRight w:val="0"/>
      <w:marTop w:val="0"/>
      <w:marBottom w:val="0"/>
      <w:divBdr>
        <w:top w:val="none" w:sz="0" w:space="0" w:color="auto"/>
        <w:left w:val="none" w:sz="0" w:space="0" w:color="auto"/>
        <w:bottom w:val="none" w:sz="0" w:space="0" w:color="auto"/>
        <w:right w:val="none" w:sz="0" w:space="0" w:color="auto"/>
      </w:divBdr>
    </w:div>
    <w:div w:id="489711288">
      <w:bodyDiv w:val="1"/>
      <w:marLeft w:val="0"/>
      <w:marRight w:val="0"/>
      <w:marTop w:val="0"/>
      <w:marBottom w:val="0"/>
      <w:divBdr>
        <w:top w:val="none" w:sz="0" w:space="0" w:color="auto"/>
        <w:left w:val="none" w:sz="0" w:space="0" w:color="auto"/>
        <w:bottom w:val="none" w:sz="0" w:space="0" w:color="auto"/>
        <w:right w:val="none" w:sz="0" w:space="0" w:color="auto"/>
      </w:divBdr>
    </w:div>
    <w:div w:id="575281777">
      <w:bodyDiv w:val="1"/>
      <w:marLeft w:val="0"/>
      <w:marRight w:val="0"/>
      <w:marTop w:val="0"/>
      <w:marBottom w:val="0"/>
      <w:divBdr>
        <w:top w:val="none" w:sz="0" w:space="0" w:color="auto"/>
        <w:left w:val="none" w:sz="0" w:space="0" w:color="auto"/>
        <w:bottom w:val="none" w:sz="0" w:space="0" w:color="auto"/>
        <w:right w:val="none" w:sz="0" w:space="0" w:color="auto"/>
      </w:divBdr>
    </w:div>
    <w:div w:id="579754964">
      <w:bodyDiv w:val="1"/>
      <w:marLeft w:val="0"/>
      <w:marRight w:val="0"/>
      <w:marTop w:val="0"/>
      <w:marBottom w:val="0"/>
      <w:divBdr>
        <w:top w:val="none" w:sz="0" w:space="0" w:color="auto"/>
        <w:left w:val="none" w:sz="0" w:space="0" w:color="auto"/>
        <w:bottom w:val="none" w:sz="0" w:space="0" w:color="auto"/>
        <w:right w:val="none" w:sz="0" w:space="0" w:color="auto"/>
      </w:divBdr>
    </w:div>
    <w:div w:id="634221508">
      <w:bodyDiv w:val="1"/>
      <w:marLeft w:val="0"/>
      <w:marRight w:val="0"/>
      <w:marTop w:val="0"/>
      <w:marBottom w:val="0"/>
      <w:divBdr>
        <w:top w:val="none" w:sz="0" w:space="0" w:color="auto"/>
        <w:left w:val="none" w:sz="0" w:space="0" w:color="auto"/>
        <w:bottom w:val="none" w:sz="0" w:space="0" w:color="auto"/>
        <w:right w:val="none" w:sz="0" w:space="0" w:color="auto"/>
      </w:divBdr>
    </w:div>
    <w:div w:id="655769577">
      <w:bodyDiv w:val="1"/>
      <w:marLeft w:val="0"/>
      <w:marRight w:val="0"/>
      <w:marTop w:val="0"/>
      <w:marBottom w:val="0"/>
      <w:divBdr>
        <w:top w:val="none" w:sz="0" w:space="0" w:color="auto"/>
        <w:left w:val="none" w:sz="0" w:space="0" w:color="auto"/>
        <w:bottom w:val="none" w:sz="0" w:space="0" w:color="auto"/>
        <w:right w:val="none" w:sz="0" w:space="0" w:color="auto"/>
      </w:divBdr>
    </w:div>
    <w:div w:id="740374999">
      <w:bodyDiv w:val="1"/>
      <w:marLeft w:val="0"/>
      <w:marRight w:val="0"/>
      <w:marTop w:val="0"/>
      <w:marBottom w:val="0"/>
      <w:divBdr>
        <w:top w:val="none" w:sz="0" w:space="0" w:color="auto"/>
        <w:left w:val="none" w:sz="0" w:space="0" w:color="auto"/>
        <w:bottom w:val="none" w:sz="0" w:space="0" w:color="auto"/>
        <w:right w:val="none" w:sz="0" w:space="0" w:color="auto"/>
      </w:divBdr>
    </w:div>
    <w:div w:id="750855707">
      <w:bodyDiv w:val="1"/>
      <w:marLeft w:val="0"/>
      <w:marRight w:val="0"/>
      <w:marTop w:val="0"/>
      <w:marBottom w:val="0"/>
      <w:divBdr>
        <w:top w:val="none" w:sz="0" w:space="0" w:color="auto"/>
        <w:left w:val="none" w:sz="0" w:space="0" w:color="auto"/>
        <w:bottom w:val="none" w:sz="0" w:space="0" w:color="auto"/>
        <w:right w:val="none" w:sz="0" w:space="0" w:color="auto"/>
      </w:divBdr>
    </w:div>
    <w:div w:id="753891379">
      <w:bodyDiv w:val="1"/>
      <w:marLeft w:val="0"/>
      <w:marRight w:val="0"/>
      <w:marTop w:val="0"/>
      <w:marBottom w:val="0"/>
      <w:divBdr>
        <w:top w:val="none" w:sz="0" w:space="0" w:color="auto"/>
        <w:left w:val="none" w:sz="0" w:space="0" w:color="auto"/>
        <w:bottom w:val="none" w:sz="0" w:space="0" w:color="auto"/>
        <w:right w:val="none" w:sz="0" w:space="0" w:color="auto"/>
      </w:divBdr>
    </w:div>
    <w:div w:id="855075446">
      <w:bodyDiv w:val="1"/>
      <w:marLeft w:val="0"/>
      <w:marRight w:val="0"/>
      <w:marTop w:val="0"/>
      <w:marBottom w:val="0"/>
      <w:divBdr>
        <w:top w:val="none" w:sz="0" w:space="0" w:color="auto"/>
        <w:left w:val="none" w:sz="0" w:space="0" w:color="auto"/>
        <w:bottom w:val="none" w:sz="0" w:space="0" w:color="auto"/>
        <w:right w:val="none" w:sz="0" w:space="0" w:color="auto"/>
      </w:divBdr>
    </w:div>
    <w:div w:id="906647056">
      <w:bodyDiv w:val="1"/>
      <w:marLeft w:val="0"/>
      <w:marRight w:val="0"/>
      <w:marTop w:val="0"/>
      <w:marBottom w:val="0"/>
      <w:divBdr>
        <w:top w:val="none" w:sz="0" w:space="0" w:color="auto"/>
        <w:left w:val="none" w:sz="0" w:space="0" w:color="auto"/>
        <w:bottom w:val="none" w:sz="0" w:space="0" w:color="auto"/>
        <w:right w:val="none" w:sz="0" w:space="0" w:color="auto"/>
      </w:divBdr>
    </w:div>
    <w:div w:id="988821434">
      <w:bodyDiv w:val="1"/>
      <w:marLeft w:val="0"/>
      <w:marRight w:val="0"/>
      <w:marTop w:val="0"/>
      <w:marBottom w:val="0"/>
      <w:divBdr>
        <w:top w:val="none" w:sz="0" w:space="0" w:color="auto"/>
        <w:left w:val="none" w:sz="0" w:space="0" w:color="auto"/>
        <w:bottom w:val="none" w:sz="0" w:space="0" w:color="auto"/>
        <w:right w:val="none" w:sz="0" w:space="0" w:color="auto"/>
      </w:divBdr>
    </w:div>
    <w:div w:id="1073577054">
      <w:bodyDiv w:val="1"/>
      <w:marLeft w:val="0"/>
      <w:marRight w:val="0"/>
      <w:marTop w:val="0"/>
      <w:marBottom w:val="0"/>
      <w:divBdr>
        <w:top w:val="none" w:sz="0" w:space="0" w:color="auto"/>
        <w:left w:val="none" w:sz="0" w:space="0" w:color="auto"/>
        <w:bottom w:val="none" w:sz="0" w:space="0" w:color="auto"/>
        <w:right w:val="none" w:sz="0" w:space="0" w:color="auto"/>
      </w:divBdr>
    </w:div>
    <w:div w:id="1095397833">
      <w:bodyDiv w:val="1"/>
      <w:marLeft w:val="0"/>
      <w:marRight w:val="0"/>
      <w:marTop w:val="0"/>
      <w:marBottom w:val="0"/>
      <w:divBdr>
        <w:top w:val="none" w:sz="0" w:space="0" w:color="auto"/>
        <w:left w:val="none" w:sz="0" w:space="0" w:color="auto"/>
        <w:bottom w:val="none" w:sz="0" w:space="0" w:color="auto"/>
        <w:right w:val="none" w:sz="0" w:space="0" w:color="auto"/>
      </w:divBdr>
    </w:div>
    <w:div w:id="1158419832">
      <w:bodyDiv w:val="1"/>
      <w:marLeft w:val="0"/>
      <w:marRight w:val="0"/>
      <w:marTop w:val="0"/>
      <w:marBottom w:val="0"/>
      <w:divBdr>
        <w:top w:val="none" w:sz="0" w:space="0" w:color="auto"/>
        <w:left w:val="none" w:sz="0" w:space="0" w:color="auto"/>
        <w:bottom w:val="none" w:sz="0" w:space="0" w:color="auto"/>
        <w:right w:val="none" w:sz="0" w:space="0" w:color="auto"/>
      </w:divBdr>
    </w:div>
    <w:div w:id="1245870201">
      <w:bodyDiv w:val="1"/>
      <w:marLeft w:val="0"/>
      <w:marRight w:val="0"/>
      <w:marTop w:val="0"/>
      <w:marBottom w:val="0"/>
      <w:divBdr>
        <w:top w:val="none" w:sz="0" w:space="0" w:color="auto"/>
        <w:left w:val="none" w:sz="0" w:space="0" w:color="auto"/>
        <w:bottom w:val="none" w:sz="0" w:space="0" w:color="auto"/>
        <w:right w:val="none" w:sz="0" w:space="0" w:color="auto"/>
      </w:divBdr>
    </w:div>
    <w:div w:id="1283145180">
      <w:bodyDiv w:val="1"/>
      <w:marLeft w:val="0"/>
      <w:marRight w:val="0"/>
      <w:marTop w:val="0"/>
      <w:marBottom w:val="0"/>
      <w:divBdr>
        <w:top w:val="none" w:sz="0" w:space="0" w:color="auto"/>
        <w:left w:val="none" w:sz="0" w:space="0" w:color="auto"/>
        <w:bottom w:val="none" w:sz="0" w:space="0" w:color="auto"/>
        <w:right w:val="none" w:sz="0" w:space="0" w:color="auto"/>
      </w:divBdr>
    </w:div>
    <w:div w:id="1465614325">
      <w:bodyDiv w:val="1"/>
      <w:marLeft w:val="0"/>
      <w:marRight w:val="0"/>
      <w:marTop w:val="0"/>
      <w:marBottom w:val="0"/>
      <w:divBdr>
        <w:top w:val="none" w:sz="0" w:space="0" w:color="auto"/>
        <w:left w:val="none" w:sz="0" w:space="0" w:color="auto"/>
        <w:bottom w:val="none" w:sz="0" w:space="0" w:color="auto"/>
        <w:right w:val="none" w:sz="0" w:space="0" w:color="auto"/>
      </w:divBdr>
    </w:div>
    <w:div w:id="1500389816">
      <w:bodyDiv w:val="1"/>
      <w:marLeft w:val="0"/>
      <w:marRight w:val="0"/>
      <w:marTop w:val="0"/>
      <w:marBottom w:val="0"/>
      <w:divBdr>
        <w:top w:val="none" w:sz="0" w:space="0" w:color="auto"/>
        <w:left w:val="none" w:sz="0" w:space="0" w:color="auto"/>
        <w:bottom w:val="none" w:sz="0" w:space="0" w:color="auto"/>
        <w:right w:val="none" w:sz="0" w:space="0" w:color="auto"/>
      </w:divBdr>
    </w:div>
    <w:div w:id="1514109443">
      <w:bodyDiv w:val="1"/>
      <w:marLeft w:val="0"/>
      <w:marRight w:val="0"/>
      <w:marTop w:val="0"/>
      <w:marBottom w:val="0"/>
      <w:divBdr>
        <w:top w:val="none" w:sz="0" w:space="0" w:color="auto"/>
        <w:left w:val="none" w:sz="0" w:space="0" w:color="auto"/>
        <w:bottom w:val="none" w:sz="0" w:space="0" w:color="auto"/>
        <w:right w:val="none" w:sz="0" w:space="0" w:color="auto"/>
      </w:divBdr>
    </w:div>
    <w:div w:id="1591040480">
      <w:bodyDiv w:val="1"/>
      <w:marLeft w:val="0"/>
      <w:marRight w:val="0"/>
      <w:marTop w:val="0"/>
      <w:marBottom w:val="0"/>
      <w:divBdr>
        <w:top w:val="none" w:sz="0" w:space="0" w:color="auto"/>
        <w:left w:val="none" w:sz="0" w:space="0" w:color="auto"/>
        <w:bottom w:val="none" w:sz="0" w:space="0" w:color="auto"/>
        <w:right w:val="none" w:sz="0" w:space="0" w:color="auto"/>
      </w:divBdr>
    </w:div>
    <w:div w:id="1609851892">
      <w:bodyDiv w:val="1"/>
      <w:marLeft w:val="0"/>
      <w:marRight w:val="0"/>
      <w:marTop w:val="0"/>
      <w:marBottom w:val="0"/>
      <w:divBdr>
        <w:top w:val="none" w:sz="0" w:space="0" w:color="auto"/>
        <w:left w:val="none" w:sz="0" w:space="0" w:color="auto"/>
        <w:bottom w:val="none" w:sz="0" w:space="0" w:color="auto"/>
        <w:right w:val="none" w:sz="0" w:space="0" w:color="auto"/>
      </w:divBdr>
    </w:div>
    <w:div w:id="1721636682">
      <w:bodyDiv w:val="1"/>
      <w:marLeft w:val="0"/>
      <w:marRight w:val="0"/>
      <w:marTop w:val="0"/>
      <w:marBottom w:val="0"/>
      <w:divBdr>
        <w:top w:val="none" w:sz="0" w:space="0" w:color="auto"/>
        <w:left w:val="none" w:sz="0" w:space="0" w:color="auto"/>
        <w:bottom w:val="none" w:sz="0" w:space="0" w:color="auto"/>
        <w:right w:val="none" w:sz="0" w:space="0" w:color="auto"/>
      </w:divBdr>
    </w:div>
    <w:div w:id="1772554623">
      <w:bodyDiv w:val="1"/>
      <w:marLeft w:val="0"/>
      <w:marRight w:val="0"/>
      <w:marTop w:val="0"/>
      <w:marBottom w:val="0"/>
      <w:divBdr>
        <w:top w:val="none" w:sz="0" w:space="0" w:color="auto"/>
        <w:left w:val="none" w:sz="0" w:space="0" w:color="auto"/>
        <w:bottom w:val="none" w:sz="0" w:space="0" w:color="auto"/>
        <w:right w:val="none" w:sz="0" w:space="0" w:color="auto"/>
      </w:divBdr>
    </w:div>
    <w:div w:id="1831751967">
      <w:bodyDiv w:val="1"/>
      <w:marLeft w:val="0"/>
      <w:marRight w:val="0"/>
      <w:marTop w:val="0"/>
      <w:marBottom w:val="0"/>
      <w:divBdr>
        <w:top w:val="none" w:sz="0" w:space="0" w:color="auto"/>
        <w:left w:val="none" w:sz="0" w:space="0" w:color="auto"/>
        <w:bottom w:val="none" w:sz="0" w:space="0" w:color="auto"/>
        <w:right w:val="none" w:sz="0" w:space="0" w:color="auto"/>
      </w:divBdr>
    </w:div>
    <w:div w:id="1870144772">
      <w:bodyDiv w:val="1"/>
      <w:marLeft w:val="0"/>
      <w:marRight w:val="0"/>
      <w:marTop w:val="0"/>
      <w:marBottom w:val="0"/>
      <w:divBdr>
        <w:top w:val="none" w:sz="0" w:space="0" w:color="auto"/>
        <w:left w:val="none" w:sz="0" w:space="0" w:color="auto"/>
        <w:bottom w:val="none" w:sz="0" w:space="0" w:color="auto"/>
        <w:right w:val="none" w:sz="0" w:space="0" w:color="auto"/>
      </w:divBdr>
    </w:div>
    <w:div w:id="1881669826">
      <w:bodyDiv w:val="1"/>
      <w:marLeft w:val="0"/>
      <w:marRight w:val="0"/>
      <w:marTop w:val="0"/>
      <w:marBottom w:val="0"/>
      <w:divBdr>
        <w:top w:val="none" w:sz="0" w:space="0" w:color="auto"/>
        <w:left w:val="none" w:sz="0" w:space="0" w:color="auto"/>
        <w:bottom w:val="none" w:sz="0" w:space="0" w:color="auto"/>
        <w:right w:val="none" w:sz="0" w:space="0" w:color="auto"/>
      </w:divBdr>
    </w:div>
    <w:div w:id="2007972994">
      <w:bodyDiv w:val="1"/>
      <w:marLeft w:val="0"/>
      <w:marRight w:val="0"/>
      <w:marTop w:val="0"/>
      <w:marBottom w:val="0"/>
      <w:divBdr>
        <w:top w:val="none" w:sz="0" w:space="0" w:color="auto"/>
        <w:left w:val="none" w:sz="0" w:space="0" w:color="auto"/>
        <w:bottom w:val="none" w:sz="0" w:space="0" w:color="auto"/>
        <w:right w:val="none" w:sz="0" w:space="0" w:color="auto"/>
      </w:divBdr>
    </w:div>
    <w:div w:id="2129539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zakon.rada.gov.ua/laws/show/180-14/sp:max100" TargetMode="External"/><Relationship Id="rId117" Type="http://schemas.openxmlformats.org/officeDocument/2006/relationships/hyperlink" Target="http://zakon.rada.gov.ua/laws/show/5464-10" TargetMode="External"/><Relationship Id="rId21" Type="http://schemas.openxmlformats.org/officeDocument/2006/relationships/hyperlink" Target="http://zakon.rada.gov.ua/laws/show/474-14/sp:max100" TargetMode="External"/><Relationship Id="rId42" Type="http://schemas.openxmlformats.org/officeDocument/2006/relationships/hyperlink" Target="http://zakon.rada.gov.ua/laws/show/270/96-%D0%B2%D1%80/sp:max100" TargetMode="External"/><Relationship Id="rId47" Type="http://schemas.openxmlformats.org/officeDocument/2006/relationships/hyperlink" Target="http://zakon.rada.gov.ua/laws/show/324/95-%D0%B2%D1%80/sp:max100" TargetMode="External"/><Relationship Id="rId63" Type="http://schemas.openxmlformats.org/officeDocument/2006/relationships/hyperlink" Target="http://zakon.rada.gov.ua/laws/show/4038-12/sp:max100" TargetMode="External"/><Relationship Id="rId68" Type="http://schemas.openxmlformats.org/officeDocument/2006/relationships/hyperlink" Target="http://zakon.rada.gov.ua/laws/show/3814-12/sp:max100" TargetMode="External"/><Relationship Id="rId84" Type="http://schemas.openxmlformats.org/officeDocument/2006/relationships/hyperlink" Target="http://zakon.rada.gov.ua/laws/show/2673-12" TargetMode="External"/><Relationship Id="rId89" Type="http://schemas.openxmlformats.org/officeDocument/2006/relationships/hyperlink" Target="http://zakon.rada.gov.ua/laws/show/2498-12" TargetMode="External"/><Relationship Id="rId112" Type="http://schemas.openxmlformats.org/officeDocument/2006/relationships/hyperlink" Target="http://zakon.rada.gov.ua/laws/show/796-12/conv/print" TargetMode="External"/><Relationship Id="rId16" Type="http://schemas.openxmlformats.org/officeDocument/2006/relationships/hyperlink" Target="http://zakon.rada.gov.ua/laws/show/651-14/sp:max100" TargetMode="External"/><Relationship Id="rId107" Type="http://schemas.openxmlformats.org/officeDocument/2006/relationships/hyperlink" Target="http://zakon.rada.gov.ua/laws/show/796-12/conv/print" TargetMode="External"/><Relationship Id="rId11" Type="http://schemas.openxmlformats.org/officeDocument/2006/relationships/hyperlink" Target="http://zakon.rada.gov.ua/laws/show/1039-14/sp:max100" TargetMode="External"/><Relationship Id="rId32" Type="http://schemas.openxmlformats.org/officeDocument/2006/relationships/hyperlink" Target="http://zakon.rada.gov.ua/laws/show/103/98-%D0%B2%D1%80/sp:max100" TargetMode="External"/><Relationship Id="rId37" Type="http://schemas.openxmlformats.org/officeDocument/2006/relationships/hyperlink" Target="http://zakon.rada.gov.ua/laws/show/539/97-%D0%B2%D1%80/sp:max100" TargetMode="External"/><Relationship Id="rId53" Type="http://schemas.openxmlformats.org/officeDocument/2006/relationships/hyperlink" Target="http://zakon.rada.gov.ua/laws/show/108/95-%D0%B2%D1%80/sp:max100" TargetMode="External"/><Relationship Id="rId58" Type="http://schemas.openxmlformats.org/officeDocument/2006/relationships/hyperlink" Target="http://zakon.rada.gov.ua/laws/show/266/94-%D0%B2%D1%80/sp:max100" TargetMode="External"/><Relationship Id="rId74" Type="http://schemas.openxmlformats.org/officeDocument/2006/relationships/hyperlink" Target="http://zakon.rada.gov.ua/laws/show/3425-12" TargetMode="External"/><Relationship Id="rId79" Type="http://schemas.openxmlformats.org/officeDocument/2006/relationships/hyperlink" Target="http://zakon.rada.gov.ua/laws/show/2801-12" TargetMode="External"/><Relationship Id="rId102" Type="http://schemas.openxmlformats.org/officeDocument/2006/relationships/hyperlink" Target="http://zakon.rada.gov.ua/laws/show/1023-12" TargetMode="External"/><Relationship Id="rId5" Type="http://schemas.openxmlformats.org/officeDocument/2006/relationships/webSettings" Target="webSettings.xml"/><Relationship Id="rId61" Type="http://schemas.openxmlformats.org/officeDocument/2006/relationships/hyperlink" Target="http://zakon.rada.gov.ua/laws/show/132/94-%D0%B2%D1%80/sp:max100" TargetMode="External"/><Relationship Id="rId82" Type="http://schemas.openxmlformats.org/officeDocument/2006/relationships/hyperlink" Target="http://zakon.rada.gov.ua/laws/show/2707-12" TargetMode="External"/><Relationship Id="rId90" Type="http://schemas.openxmlformats.org/officeDocument/2006/relationships/hyperlink" Target="http://zakon.rada.gov.ua/laws/show/2482-12" TargetMode="External"/><Relationship Id="rId95" Type="http://schemas.openxmlformats.org/officeDocument/2006/relationships/hyperlink" Target="http://zakon.rada.gov.ua/laws/show/2229-12" TargetMode="External"/><Relationship Id="rId19" Type="http://schemas.openxmlformats.org/officeDocument/2006/relationships/hyperlink" Target="http://zakon.rada.gov.ua/laws/show/586-14/sp:max100" TargetMode="External"/><Relationship Id="rId14" Type="http://schemas.openxmlformats.org/officeDocument/2006/relationships/hyperlink" Target="http://zakon.rada.gov.ua/laws/show/679-14/sp:max100" TargetMode="External"/><Relationship Id="rId22" Type="http://schemas.openxmlformats.org/officeDocument/2006/relationships/hyperlink" Target="http://zakon.rada.gov.ua/laws/show/443-14/sp:max100" TargetMode="External"/><Relationship Id="rId27" Type="http://schemas.openxmlformats.org/officeDocument/2006/relationships/hyperlink" Target="http://zakon.rada.gov.ua/laws/show/161-14/sp:max100" TargetMode="External"/><Relationship Id="rId30" Type="http://schemas.openxmlformats.org/officeDocument/2006/relationships/hyperlink" Target="http://zakon.rada.gov.ua/laws/show/137/98-%D0%B2%D1%80/sp:max100" TargetMode="External"/><Relationship Id="rId35" Type="http://schemas.openxmlformats.org/officeDocument/2006/relationships/hyperlink" Target="http://zakon.rada.gov.ua/laws/show/776/97-%D0%B2%D1%80/sp:max100" TargetMode="External"/><Relationship Id="rId43" Type="http://schemas.openxmlformats.org/officeDocument/2006/relationships/hyperlink" Target="http://zakon.rada.gov.ua/laws/show/254%D0%BA/96-%D0%B2%D1%80/sp:max100" TargetMode="External"/><Relationship Id="rId48" Type="http://schemas.openxmlformats.org/officeDocument/2006/relationships/hyperlink" Target="http://zakon.rada.gov.ua/laws/show/255/95-%D0%B2%D1%80/sp:max100" TargetMode="External"/><Relationship Id="rId56" Type="http://schemas.openxmlformats.org/officeDocument/2006/relationships/hyperlink" Target="http://zakon.rada.gov.ua/laws/show/32/95-%D0%B2%D1%80/sp:max100" TargetMode="External"/><Relationship Id="rId64" Type="http://schemas.openxmlformats.org/officeDocument/2006/relationships/hyperlink" Target="http://zakon.rada.gov.ua/laws/show/4004-12/sp:max100" TargetMode="External"/><Relationship Id="rId69" Type="http://schemas.openxmlformats.org/officeDocument/2006/relationships/hyperlink" Target="http://zakon.rada.gov.ua/laws/show/3781-12/sp:max100" TargetMode="External"/><Relationship Id="rId77" Type="http://schemas.openxmlformats.org/officeDocument/2006/relationships/hyperlink" Target="http://zakon.rada.gov.ua/laws/show/2998-12" TargetMode="External"/><Relationship Id="rId100" Type="http://schemas.openxmlformats.org/officeDocument/2006/relationships/hyperlink" Target="http://zakon.rada.gov.ua/laws/show/1282-12" TargetMode="External"/><Relationship Id="rId105" Type="http://schemas.openxmlformats.org/officeDocument/2006/relationships/hyperlink" Target="http://zakon.rada.gov.ua/laws/show/875-12" TargetMode="External"/><Relationship Id="rId113" Type="http://schemas.openxmlformats.org/officeDocument/2006/relationships/hyperlink" Target="http://zakon.rada.gov.ua/laws/show/796-12/conv/print" TargetMode="External"/><Relationship Id="rId118" Type="http://schemas.openxmlformats.org/officeDocument/2006/relationships/hyperlink" Target="http://zakon.rada.gov.ua/laws/show/v9500400-83" TargetMode="External"/><Relationship Id="rId8" Type="http://schemas.openxmlformats.org/officeDocument/2006/relationships/hyperlink" Target="http://zakon.rada.gov.ua/laws/show/1127-14/sp:max100" TargetMode="External"/><Relationship Id="rId51" Type="http://schemas.openxmlformats.org/officeDocument/2006/relationships/hyperlink" Target="http://zakon.rada.gov.ua/laws/show/213/95-%D0%B2%D1%80/sp:max100" TargetMode="External"/><Relationship Id="rId72" Type="http://schemas.openxmlformats.org/officeDocument/2006/relationships/hyperlink" Target="http://zakon.rada.gov.ua/laws/show/3551-12" TargetMode="External"/><Relationship Id="rId80" Type="http://schemas.openxmlformats.org/officeDocument/2006/relationships/hyperlink" Target="http://zakon.rada.gov.ua/laws/show/2790-12" TargetMode="External"/><Relationship Id="rId85" Type="http://schemas.openxmlformats.org/officeDocument/2006/relationships/hyperlink" Target="http://zakon.rada.gov.ua/laws/show/2654-12" TargetMode="External"/><Relationship Id="rId93" Type="http://schemas.openxmlformats.org/officeDocument/2006/relationships/hyperlink" Target="http://zakon.rada.gov.ua/laws/show/2269-12" TargetMode="External"/><Relationship Id="rId98" Type="http://schemas.openxmlformats.org/officeDocument/2006/relationships/hyperlink" Target="http://zakon.rada.gov.ua/laws/show/1932-12" TargetMode="External"/><Relationship Id="rId121"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yperlink" Target="http://zakon.rada.gov.ua/laws/show/997-14/sp:max100" TargetMode="External"/><Relationship Id="rId17" Type="http://schemas.openxmlformats.org/officeDocument/2006/relationships/hyperlink" Target="http://zakon.rada.gov.ua/laws/show/1768-14" TargetMode="External"/><Relationship Id="rId25" Type="http://schemas.openxmlformats.org/officeDocument/2006/relationships/hyperlink" Target="http://zakon.rada.gov.ua/laws/show/194-14/sp:max100" TargetMode="External"/><Relationship Id="rId33" Type="http://schemas.openxmlformats.org/officeDocument/2006/relationships/hyperlink" Target="http://zakon.rada.gov.ua/laws/show/74/98-%D0%B2%D1%80/sp:max100" TargetMode="External"/><Relationship Id="rId38" Type="http://schemas.openxmlformats.org/officeDocument/2006/relationships/hyperlink" Target="http://zakon.rada.gov.ua/laws/show/540/97-%D0%B2%D1%80/sp:max100" TargetMode="External"/><Relationship Id="rId46" Type="http://schemas.openxmlformats.org/officeDocument/2006/relationships/hyperlink" Target="http://zakon.rada.gov.ua/laws/show/481/95-%D0%B2%D1%80/sp:max100" TargetMode="External"/><Relationship Id="rId59" Type="http://schemas.openxmlformats.org/officeDocument/2006/relationships/hyperlink" Target="http://zakon.rada.gov.ua/laws/show/232/94-%D0%B2%D1%80/sp:max100" TargetMode="External"/><Relationship Id="rId67" Type="http://schemas.openxmlformats.org/officeDocument/2006/relationships/hyperlink" Target="http://zakon.rada.gov.ua/laws/show/3808-12/sp:max100" TargetMode="External"/><Relationship Id="rId103" Type="http://schemas.openxmlformats.org/officeDocument/2006/relationships/hyperlink" Target="http://zakon.rada.gov.ua/laws/show/987-12" TargetMode="External"/><Relationship Id="rId108" Type="http://schemas.openxmlformats.org/officeDocument/2006/relationships/hyperlink" Target="http://zakon.rada.gov.ua/laws/show/796-12/conv/print" TargetMode="External"/><Relationship Id="rId116" Type="http://schemas.openxmlformats.org/officeDocument/2006/relationships/hyperlink" Target="http://zakon.rada.gov.ua/laws/show/80731-10" TargetMode="External"/><Relationship Id="rId20" Type="http://schemas.openxmlformats.org/officeDocument/2006/relationships/hyperlink" Target="http://zakon.rada.gov.ua/laws/show/591-14/sp:max100" TargetMode="External"/><Relationship Id="rId41" Type="http://schemas.openxmlformats.org/officeDocument/2006/relationships/hyperlink" Target="http://zakon.rada.gov.ua/laws/show/273/96-%D0%B2%D1%80/sp:max100" TargetMode="External"/><Relationship Id="rId54" Type="http://schemas.openxmlformats.org/officeDocument/2006/relationships/hyperlink" Target="http://zakon.rada.gov.ua/laws/show/51/95-%D0%B2%D1%80/sp:max100" TargetMode="External"/><Relationship Id="rId62" Type="http://schemas.openxmlformats.org/officeDocument/2006/relationships/hyperlink" Target="http://zakon.rada.gov.ua/laws/show/74/94-%D0%B2%D1%80/sp:max100" TargetMode="External"/><Relationship Id="rId70" Type="http://schemas.openxmlformats.org/officeDocument/2006/relationships/hyperlink" Target="http://zakon.rada.gov.ua/laws/show/3759-12/sp:max100" TargetMode="External"/><Relationship Id="rId75" Type="http://schemas.openxmlformats.org/officeDocument/2006/relationships/hyperlink" Target="http://zakon.rada.gov.ua/laws/show/3356-12" TargetMode="External"/><Relationship Id="rId83" Type="http://schemas.openxmlformats.org/officeDocument/2006/relationships/hyperlink" Target="http://zakon.rada.gov.ua/laws/show/2694-12" TargetMode="External"/><Relationship Id="rId88" Type="http://schemas.openxmlformats.org/officeDocument/2006/relationships/hyperlink" Target="http://zakon.rada.gov.ua/laws/show/2494-12" TargetMode="External"/><Relationship Id="rId91" Type="http://schemas.openxmlformats.org/officeDocument/2006/relationships/hyperlink" Target="http://zakon.rada.gov.ua/laws/show/2456-12" TargetMode="External"/><Relationship Id="rId96" Type="http://schemas.openxmlformats.org/officeDocument/2006/relationships/hyperlink" Target="http://zakon.rada.gov.ua/laws/show/2232-12" TargetMode="External"/><Relationship Id="rId111" Type="http://schemas.openxmlformats.org/officeDocument/2006/relationships/hyperlink" Target="http://zakon.rada.gov.ua/laws/show/796-12/conv/print"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zakon.rada.gov.ua/laws/show/2456-17" TargetMode="External"/><Relationship Id="rId23" Type="http://schemas.openxmlformats.org/officeDocument/2006/relationships/hyperlink" Target="http://zakon.rada.gov.ua/laws/show/353-14/sp:max100" TargetMode="External"/><Relationship Id="rId28" Type="http://schemas.openxmlformats.org/officeDocument/2006/relationships/hyperlink" Target="http://zakon.rada.gov.ua/laws/show/203/98-%D0%B2%D1%80/sp:max100" TargetMode="External"/><Relationship Id="rId36" Type="http://schemas.openxmlformats.org/officeDocument/2006/relationships/hyperlink" Target="http://zakon.rada.gov.ua/laws/show/554/97-%D0%B2%D1%80/sp:max100" TargetMode="External"/><Relationship Id="rId49" Type="http://schemas.openxmlformats.org/officeDocument/2006/relationships/hyperlink" Target="http://zakon.rada.gov.ua/laws/show/249/95-%D0%B2%D1%80/sp:max100" TargetMode="External"/><Relationship Id="rId57" Type="http://schemas.openxmlformats.org/officeDocument/2006/relationships/hyperlink" Target="http://zakon.rada.gov.ua/laws/show/20/95-%D0%B2%D1%80/sp:max100" TargetMode="External"/><Relationship Id="rId106" Type="http://schemas.openxmlformats.org/officeDocument/2006/relationships/hyperlink" Target="http://zakon.rada.gov.ua/laws/show/796-12" TargetMode="External"/><Relationship Id="rId114" Type="http://schemas.openxmlformats.org/officeDocument/2006/relationships/hyperlink" Target="http://zakon.rada.gov.ua/laws/show/400-12" TargetMode="External"/><Relationship Id="rId119" Type="http://schemas.openxmlformats.org/officeDocument/2006/relationships/hyperlink" Target="http://zakon.rada.gov.ua/laws/show/322-08" TargetMode="External"/><Relationship Id="rId10" Type="http://schemas.openxmlformats.org/officeDocument/2006/relationships/hyperlink" Target="http://zakon.rada.gov.ua/laws/show/1045-14/sp:max100" TargetMode="External"/><Relationship Id="rId31" Type="http://schemas.openxmlformats.org/officeDocument/2006/relationships/hyperlink" Target="http://zakon.rada.gov.ua/laws/show/147/98-%D0%B2%D1%80/sp:max100" TargetMode="External"/><Relationship Id="rId44" Type="http://schemas.openxmlformats.org/officeDocument/2006/relationships/hyperlink" Target="http://zakon.rada.gov.ua/laws/show/192/96-%D0%B2%D1%80/sp:max100" TargetMode="External"/><Relationship Id="rId52" Type="http://schemas.openxmlformats.org/officeDocument/2006/relationships/hyperlink" Target="http://zakon.rada.gov.ua/laws/show/116/95-%D0%B2%D1%80/sp:max100" TargetMode="External"/><Relationship Id="rId60" Type="http://schemas.openxmlformats.org/officeDocument/2006/relationships/hyperlink" Target="http://zakon.rada.gov.ua/laws/show/208/94-%D0%B2%D1%80/sp:max100" TargetMode="External"/><Relationship Id="rId65" Type="http://schemas.openxmlformats.org/officeDocument/2006/relationships/hyperlink" Target="http://zakon.rada.gov.ua/laws/show/3852-12/sp:max100" TargetMode="External"/><Relationship Id="rId73" Type="http://schemas.openxmlformats.org/officeDocument/2006/relationships/hyperlink" Target="http://zakon.rada.gov.ua/laws/show/3543-12" TargetMode="External"/><Relationship Id="rId78" Type="http://schemas.openxmlformats.org/officeDocument/2006/relationships/hyperlink" Target="http://zakon.rada.gov.ua/laws/show/2811-12" TargetMode="External"/><Relationship Id="rId81" Type="http://schemas.openxmlformats.org/officeDocument/2006/relationships/hyperlink" Target="http://zakon.rada.gov.ua/laws/show/2780-12" TargetMode="External"/><Relationship Id="rId86" Type="http://schemas.openxmlformats.org/officeDocument/2006/relationships/hyperlink" Target="http://zakon.rada.gov.ua/laws/show/2614-12" TargetMode="External"/><Relationship Id="rId94" Type="http://schemas.openxmlformats.org/officeDocument/2006/relationships/hyperlink" Target="http://zakon.rada.gov.ua/laws/show/2262-12" TargetMode="External"/><Relationship Id="rId99" Type="http://schemas.openxmlformats.org/officeDocument/2006/relationships/hyperlink" Target="http://zakon.rada.gov.ua/laws/show/1560-12" TargetMode="External"/><Relationship Id="rId101" Type="http://schemas.openxmlformats.org/officeDocument/2006/relationships/hyperlink" Target="http://zakon.rada.gov.ua/laws/show/1264-12" TargetMode="External"/><Relationship Id="rId12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zakon.rada.gov.ua/laws/show/1075-14/sp:max100" TargetMode="External"/><Relationship Id="rId13" Type="http://schemas.openxmlformats.org/officeDocument/2006/relationships/hyperlink" Target="http://zakon.rada.gov.ua/laws/show/966-14/sp:max100" TargetMode="External"/><Relationship Id="rId18" Type="http://schemas.openxmlformats.org/officeDocument/2006/relationships/hyperlink" Target="http://zakon.rada.gov.ua/laws/show/619-14/sp:max100" TargetMode="External"/><Relationship Id="rId39" Type="http://schemas.openxmlformats.org/officeDocument/2006/relationships/hyperlink" Target="http://zakon.rada.gov.ua/laws/show/537/96-%D0%B2%D1%80/sp:max100" TargetMode="External"/><Relationship Id="rId109" Type="http://schemas.openxmlformats.org/officeDocument/2006/relationships/hyperlink" Target="http://zakon.rada.gov.ua/laws/show/796-12/conv/print" TargetMode="External"/><Relationship Id="rId34" Type="http://schemas.openxmlformats.org/officeDocument/2006/relationships/hyperlink" Target="http://zakon.rada.gov.ua/laws/show/15/98-%D0%B2%D1%80/sp:max100" TargetMode="External"/><Relationship Id="rId50" Type="http://schemas.openxmlformats.org/officeDocument/2006/relationships/hyperlink" Target="http://zakon.rada.gov.ua/laws/show/239/95-%D0%B2%D1%80/sp:max100" TargetMode="External"/><Relationship Id="rId55" Type="http://schemas.openxmlformats.org/officeDocument/2006/relationships/hyperlink" Target="http://zakon.rada.gov.ua/laws/show/39/95-%D0%B2%D1%80/sp:max100" TargetMode="External"/><Relationship Id="rId76" Type="http://schemas.openxmlformats.org/officeDocument/2006/relationships/hyperlink" Target="http://zakon.rada.gov.ua/laws/show/3353-12" TargetMode="External"/><Relationship Id="rId97" Type="http://schemas.openxmlformats.org/officeDocument/2006/relationships/hyperlink" Target="http://zakon.rada.gov.ua/laws/show/2011-12" TargetMode="External"/><Relationship Id="rId104" Type="http://schemas.openxmlformats.org/officeDocument/2006/relationships/hyperlink" Target="http://zakon.rada.gov.ua/laws/show/959-12" TargetMode="External"/><Relationship Id="rId120" Type="http://schemas.openxmlformats.org/officeDocument/2006/relationships/footer" Target="footer1.xml"/><Relationship Id="rId7" Type="http://schemas.openxmlformats.org/officeDocument/2006/relationships/endnotes" Target="endnotes.xml"/><Relationship Id="rId71" Type="http://schemas.openxmlformats.org/officeDocument/2006/relationships/hyperlink" Target="http://zakon.rada.gov.ua/laws/show/3659-12/sp:max100" TargetMode="External"/><Relationship Id="rId92" Type="http://schemas.openxmlformats.org/officeDocument/2006/relationships/hyperlink" Target="http://zakon.rada.gov.ua/laws/show/2343-12" TargetMode="External"/><Relationship Id="rId2" Type="http://schemas.openxmlformats.org/officeDocument/2006/relationships/numbering" Target="numbering.xml"/><Relationship Id="rId29" Type="http://schemas.openxmlformats.org/officeDocument/2006/relationships/hyperlink" Target="http://zakon.rada.gov.ua/laws/show/187/98-%D0%B2%D1%80/sp:max100" TargetMode="External"/><Relationship Id="rId24" Type="http://schemas.openxmlformats.org/officeDocument/2006/relationships/hyperlink" Target="http://zakon.rada.gov.ua/laws/show/281-14/sp:max100" TargetMode="External"/><Relationship Id="rId40" Type="http://schemas.openxmlformats.org/officeDocument/2006/relationships/hyperlink" Target="http://zakon.rada.gov.ua/laws/show/393/96-%D0%B2%D1%80/sp:max100" TargetMode="External"/><Relationship Id="rId45" Type="http://schemas.openxmlformats.org/officeDocument/2006/relationships/hyperlink" Target="http://zakon.rada.gov.ua/laws/show/123/96-%D0%B2%D1%80/sp:max100" TargetMode="External"/><Relationship Id="rId66" Type="http://schemas.openxmlformats.org/officeDocument/2006/relationships/hyperlink" Target="http://zakon.rada.gov.ua/laws/show/3855-12/sp:max100" TargetMode="External"/><Relationship Id="rId87" Type="http://schemas.openxmlformats.org/officeDocument/2006/relationships/hyperlink" Target="http://zakon.rada.gov.ua/laws/show/2939-17" TargetMode="External"/><Relationship Id="rId110" Type="http://schemas.openxmlformats.org/officeDocument/2006/relationships/hyperlink" Target="http://zakon.rada.gov.ua/laws/show/796-12/conv/print" TargetMode="External"/><Relationship Id="rId115" Type="http://schemas.openxmlformats.org/officeDocument/2006/relationships/hyperlink" Target="http://zakon.rada.gov.ua/laws/show/142-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D8E47B-8B18-45A2-91EB-AF14EB7584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48</Pages>
  <Words>208134</Words>
  <Characters>118637</Characters>
  <Application>Microsoft Office Word</Application>
  <DocSecurity>0</DocSecurity>
  <Lines>988</Lines>
  <Paragraphs>652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326119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Білан Станіслав Петрович</dc:creator>
  <cp:keywords/>
  <dc:description/>
  <cp:lastModifiedBy>Чайченко Олег Володимирович</cp:lastModifiedBy>
  <cp:revision>4</cp:revision>
  <dcterms:created xsi:type="dcterms:W3CDTF">2019-09-27T07:13:00Z</dcterms:created>
  <dcterms:modified xsi:type="dcterms:W3CDTF">2019-09-27T12:47:00Z</dcterms:modified>
</cp:coreProperties>
</file>