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9B1ADF">
        <w:rPr>
          <w:b/>
          <w:sz w:val="28"/>
          <w:szCs w:val="28"/>
          <w:lang w:val="uk-UA"/>
        </w:rPr>
        <w:t xml:space="preserve">встановлення </w:t>
      </w:r>
      <w:r w:rsidRPr="00196FE3">
        <w:rPr>
          <w:b/>
          <w:sz w:val="28"/>
          <w:szCs w:val="28"/>
          <w:lang w:val="uk-UA"/>
        </w:rPr>
        <w:t>тариф</w:t>
      </w:r>
      <w:r w:rsidR="0011593C">
        <w:rPr>
          <w:b/>
          <w:sz w:val="28"/>
          <w:szCs w:val="28"/>
          <w:lang w:val="uk-UA"/>
        </w:rPr>
        <w:t>ів</w:t>
      </w:r>
      <w:r w:rsidRPr="00196FE3">
        <w:rPr>
          <w:b/>
          <w:sz w:val="28"/>
          <w:szCs w:val="28"/>
          <w:lang w:val="uk-UA"/>
        </w:rPr>
        <w:t xml:space="preserve"> на </w:t>
      </w:r>
      <w:r w:rsidR="009B1ADF">
        <w:rPr>
          <w:b/>
          <w:sz w:val="28"/>
          <w:szCs w:val="28"/>
          <w:lang w:val="uk-UA"/>
        </w:rPr>
        <w:t xml:space="preserve">транспортні </w:t>
      </w:r>
      <w:r w:rsidRPr="00196FE3">
        <w:rPr>
          <w:b/>
          <w:sz w:val="28"/>
          <w:szCs w:val="28"/>
          <w:lang w:val="uk-UA"/>
        </w:rPr>
        <w:t>послуги з перевезення пасажирів на автобусн</w:t>
      </w:r>
      <w:r w:rsidR="00E1115C">
        <w:rPr>
          <w:b/>
          <w:sz w:val="28"/>
          <w:szCs w:val="28"/>
          <w:lang w:val="uk-UA"/>
        </w:rPr>
        <w:t>их</w:t>
      </w:r>
      <w:r w:rsidRPr="00196FE3">
        <w:rPr>
          <w:b/>
          <w:sz w:val="28"/>
          <w:szCs w:val="28"/>
          <w:lang w:val="uk-UA"/>
        </w:rPr>
        <w:t xml:space="preserve"> маршрут</w:t>
      </w:r>
      <w:r w:rsidR="00E1115C">
        <w:rPr>
          <w:b/>
          <w:sz w:val="28"/>
          <w:szCs w:val="28"/>
          <w:lang w:val="uk-UA"/>
        </w:rPr>
        <w:t>ах</w:t>
      </w:r>
      <w:r w:rsidRPr="00196FE3">
        <w:rPr>
          <w:b/>
          <w:sz w:val="28"/>
          <w:szCs w:val="28"/>
          <w:lang w:val="uk-UA"/>
        </w:rPr>
        <w:t xml:space="preserve"> загального користування, що працю</w:t>
      </w:r>
      <w:r w:rsidR="00E1115C">
        <w:rPr>
          <w:b/>
          <w:sz w:val="28"/>
          <w:szCs w:val="28"/>
          <w:lang w:val="uk-UA"/>
        </w:rPr>
        <w:t>ють</w:t>
      </w:r>
      <w:r w:rsidRPr="00196FE3">
        <w:rPr>
          <w:b/>
          <w:sz w:val="28"/>
          <w:szCs w:val="28"/>
          <w:lang w:val="uk-UA"/>
        </w:rPr>
        <w:t xml:space="preserve"> у звичайно</w:t>
      </w:r>
      <w:r w:rsidR="002F7957">
        <w:rPr>
          <w:b/>
          <w:sz w:val="28"/>
          <w:szCs w:val="28"/>
          <w:lang w:val="uk-UA"/>
        </w:rPr>
        <w:t xml:space="preserve">му режимі </w:t>
      </w:r>
      <w:r w:rsidR="001C081E">
        <w:rPr>
          <w:b/>
          <w:sz w:val="28"/>
          <w:szCs w:val="28"/>
          <w:lang w:val="uk-UA"/>
        </w:rPr>
        <w:t>ФОП Олефіренко О.І.</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AC1941"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1C081E">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1C081E">
              <w:rPr>
                <w:sz w:val="26"/>
                <w:szCs w:val="26"/>
                <w:lang w:val="uk-UA"/>
              </w:rPr>
              <w:t>ФОП Олефіренко О.І.</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C1BAB" w:rsidP="006E50B8">
            <w:pPr>
              <w:shd w:val="clear" w:color="auto" w:fill="FFFFFF"/>
              <w:spacing w:line="300" w:lineRule="atLeast"/>
              <w:rPr>
                <w:b/>
                <w:sz w:val="26"/>
                <w:szCs w:val="26"/>
                <w:lang w:val="uk-UA"/>
              </w:rPr>
            </w:pPr>
            <w:r>
              <w:rPr>
                <w:sz w:val="26"/>
                <w:szCs w:val="26"/>
                <w:lang w:eastAsia="en-US"/>
              </w:rPr>
              <w:t xml:space="preserve">м. Суми, </w:t>
            </w:r>
            <w:proofErr w:type="spellStart"/>
            <w:r>
              <w:rPr>
                <w:sz w:val="26"/>
                <w:szCs w:val="26"/>
                <w:lang w:eastAsia="en-US"/>
              </w:rPr>
              <w:t>вул</w:t>
            </w:r>
            <w:proofErr w:type="spellEnd"/>
            <w:r>
              <w:rPr>
                <w:sz w:val="26"/>
                <w:szCs w:val="26"/>
                <w:lang w:eastAsia="en-US"/>
              </w:rPr>
              <w:t>.</w:t>
            </w:r>
            <w:r w:rsidR="00CC0384" w:rsidRPr="00CC0384">
              <w:rPr>
                <w:sz w:val="26"/>
                <w:szCs w:val="26"/>
                <w:lang w:eastAsia="en-US"/>
              </w:rPr>
              <w:t xml:space="preserve"> </w:t>
            </w:r>
            <w:r w:rsidR="006E50B8">
              <w:rPr>
                <w:sz w:val="26"/>
                <w:szCs w:val="26"/>
                <w:lang w:val="uk-UA" w:eastAsia="en-US"/>
              </w:rPr>
              <w:t>Лисенка</w:t>
            </w:r>
            <w:r w:rsidR="00CC0384" w:rsidRPr="00CC0384">
              <w:rPr>
                <w:sz w:val="26"/>
                <w:szCs w:val="26"/>
                <w:lang w:eastAsia="en-US"/>
              </w:rPr>
              <w:t xml:space="preserve">, </w:t>
            </w:r>
            <w:r w:rsidR="006E50B8">
              <w:rPr>
                <w:sz w:val="26"/>
                <w:szCs w:val="26"/>
                <w:lang w:val="uk-UA" w:eastAsia="en-US"/>
              </w:rPr>
              <w:t>12/8</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1C081E" w:rsidP="00396655">
            <w:pPr>
              <w:tabs>
                <w:tab w:val="left" w:pos="993"/>
                <w:tab w:val="center" w:pos="4153"/>
                <w:tab w:val="right" w:pos="8306"/>
              </w:tabs>
              <w:jc w:val="both"/>
              <w:rPr>
                <w:b/>
                <w:sz w:val="26"/>
                <w:szCs w:val="26"/>
                <w:lang w:val="uk-UA"/>
              </w:rPr>
            </w:pPr>
            <w:r>
              <w:rPr>
                <w:sz w:val="26"/>
                <w:szCs w:val="26"/>
                <w:lang w:val="uk-UA"/>
              </w:rPr>
              <w:t>Олефіренко Олег Іванович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9B1ADF">
        <w:rPr>
          <w:sz w:val="26"/>
          <w:szCs w:val="26"/>
          <w:lang w:val="uk-UA"/>
        </w:rPr>
        <w:t xml:space="preserve">встановлення </w:t>
      </w:r>
      <w:r w:rsidR="00196FE3" w:rsidRPr="00196FE3">
        <w:rPr>
          <w:sz w:val="26"/>
          <w:szCs w:val="26"/>
          <w:lang w:val="uk-UA"/>
        </w:rPr>
        <w:t>тариф</w:t>
      </w:r>
      <w:r w:rsidR="0011593C">
        <w:rPr>
          <w:sz w:val="26"/>
          <w:szCs w:val="26"/>
          <w:lang w:val="uk-UA"/>
        </w:rPr>
        <w:t>ів</w:t>
      </w:r>
      <w:r w:rsidR="009B1ADF">
        <w:rPr>
          <w:sz w:val="26"/>
          <w:szCs w:val="26"/>
          <w:lang w:val="uk-UA"/>
        </w:rPr>
        <w:t xml:space="preserve"> </w:t>
      </w:r>
      <w:r w:rsidR="00196FE3" w:rsidRPr="00196FE3">
        <w:rPr>
          <w:sz w:val="26"/>
          <w:szCs w:val="26"/>
          <w:lang w:val="uk-UA"/>
        </w:rPr>
        <w:t xml:space="preserve"> на </w:t>
      </w:r>
      <w:r w:rsidR="009B1ADF">
        <w:rPr>
          <w:sz w:val="26"/>
          <w:szCs w:val="26"/>
          <w:lang w:val="uk-UA"/>
        </w:rPr>
        <w:t xml:space="preserve">транспортні </w:t>
      </w:r>
      <w:r w:rsidR="00196FE3" w:rsidRPr="00196FE3">
        <w:rPr>
          <w:sz w:val="26"/>
          <w:szCs w:val="26"/>
          <w:lang w:val="uk-UA"/>
        </w:rPr>
        <w:t>послуги з перевезення пасажирів на автобусн</w:t>
      </w:r>
      <w:r w:rsidR="00E1115C">
        <w:rPr>
          <w:sz w:val="26"/>
          <w:szCs w:val="26"/>
          <w:lang w:val="uk-UA"/>
        </w:rPr>
        <w:t>их</w:t>
      </w:r>
      <w:r w:rsidR="00196FE3" w:rsidRPr="00196FE3">
        <w:rPr>
          <w:sz w:val="26"/>
          <w:szCs w:val="26"/>
          <w:lang w:val="uk-UA"/>
        </w:rPr>
        <w:t xml:space="preserve"> маршрут</w:t>
      </w:r>
      <w:r w:rsidR="00E1115C">
        <w:rPr>
          <w:sz w:val="26"/>
          <w:szCs w:val="26"/>
          <w:lang w:val="uk-UA"/>
        </w:rPr>
        <w:t>ах</w:t>
      </w:r>
      <w:r w:rsidR="00196FE3" w:rsidRPr="00196FE3">
        <w:rPr>
          <w:sz w:val="26"/>
          <w:szCs w:val="26"/>
          <w:lang w:val="uk-UA"/>
        </w:rPr>
        <w:t xml:space="preserve"> загального користування, що працю</w:t>
      </w:r>
      <w:r w:rsidR="00E1115C">
        <w:rPr>
          <w:sz w:val="26"/>
          <w:szCs w:val="26"/>
          <w:lang w:val="uk-UA"/>
        </w:rPr>
        <w:t>ють</w:t>
      </w:r>
      <w:r w:rsidR="00196FE3" w:rsidRPr="00196FE3">
        <w:rPr>
          <w:sz w:val="26"/>
          <w:szCs w:val="26"/>
          <w:lang w:val="uk-UA"/>
        </w:rPr>
        <w:t xml:space="preserve"> у звичайному режимі</w:t>
      </w:r>
      <w:r w:rsidR="001C081E">
        <w:rPr>
          <w:sz w:val="26"/>
          <w:szCs w:val="26"/>
          <w:lang w:val="uk-UA"/>
        </w:rPr>
        <w:t xml:space="preserve"> ФОП Олефіренко О.І.</w:t>
      </w:r>
      <w:r w:rsidR="007B1618">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CF4C09" w:rsidRDefault="00CC426B" w:rsidP="0057290E">
      <w:pPr>
        <w:ind w:firstLine="709"/>
        <w:jc w:val="both"/>
        <w:rPr>
          <w:color w:val="000000"/>
          <w:sz w:val="26"/>
          <w:szCs w:val="26"/>
          <w:lang w:val="uk-UA" w:eastAsia="en-US"/>
        </w:rPr>
      </w:pPr>
      <w:r w:rsidRPr="00CF4C09">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CF4C09" w:rsidRDefault="00E26BFC" w:rsidP="00E26BFC">
      <w:pPr>
        <w:tabs>
          <w:tab w:val="left" w:pos="0"/>
        </w:tabs>
        <w:jc w:val="both"/>
        <w:rPr>
          <w:color w:val="000000"/>
          <w:sz w:val="26"/>
          <w:szCs w:val="26"/>
          <w:lang w:val="uk-UA"/>
        </w:rPr>
      </w:pPr>
      <w:r w:rsidRPr="00CF4C09">
        <w:rPr>
          <w:color w:val="000000"/>
          <w:sz w:val="26"/>
          <w:szCs w:val="26"/>
          <w:lang w:val="uk-UA"/>
        </w:rPr>
        <w:t xml:space="preserve">         </w:t>
      </w:r>
      <w:r w:rsidR="00CC426B" w:rsidRPr="00CF4C09">
        <w:rPr>
          <w:color w:val="000000"/>
          <w:sz w:val="26"/>
          <w:szCs w:val="26"/>
          <w:lang w:val="uk-UA"/>
        </w:rPr>
        <w:t xml:space="preserve">Чинний тариф на проїзд в автобусах, що працюють у звичайному режимі руху, </w:t>
      </w:r>
      <w:r w:rsidR="004E3FE7" w:rsidRPr="00CF4C09">
        <w:rPr>
          <w:color w:val="000000"/>
          <w:sz w:val="26"/>
          <w:szCs w:val="26"/>
          <w:lang w:val="uk-UA"/>
        </w:rPr>
        <w:t xml:space="preserve">для </w:t>
      </w:r>
      <w:r w:rsidR="001C081E">
        <w:rPr>
          <w:sz w:val="26"/>
          <w:szCs w:val="26"/>
          <w:lang w:val="uk-UA"/>
        </w:rPr>
        <w:t>ФОП Олефіренко О.І.</w:t>
      </w:r>
      <w:r w:rsidR="00CC0384" w:rsidRPr="00CF4C09">
        <w:rPr>
          <w:sz w:val="26"/>
          <w:szCs w:val="26"/>
          <w:lang w:val="uk-UA"/>
        </w:rPr>
        <w:t xml:space="preserve"> </w:t>
      </w:r>
      <w:r w:rsidR="00CC426B" w:rsidRPr="00CF4C09">
        <w:rPr>
          <w:color w:val="000000"/>
          <w:sz w:val="26"/>
          <w:szCs w:val="26"/>
          <w:lang w:val="uk-UA"/>
        </w:rPr>
        <w:t>в розмірі</w:t>
      </w:r>
      <w:r w:rsidR="0010373D" w:rsidRPr="00CF4C09">
        <w:rPr>
          <w:color w:val="000000"/>
          <w:sz w:val="26"/>
          <w:szCs w:val="26"/>
          <w:lang w:val="uk-UA"/>
        </w:rPr>
        <w:t>:</w:t>
      </w:r>
      <w:r w:rsidR="00CC426B" w:rsidRPr="00CF4C09">
        <w:rPr>
          <w:color w:val="000000"/>
          <w:sz w:val="26"/>
          <w:szCs w:val="26"/>
          <w:lang w:val="uk-UA"/>
        </w:rPr>
        <w:t xml:space="preserve"> </w:t>
      </w:r>
      <w:r w:rsidR="0010373D" w:rsidRPr="00CF4C09">
        <w:rPr>
          <w:sz w:val="26"/>
          <w:szCs w:val="26"/>
          <w:lang w:val="uk-UA"/>
        </w:rPr>
        <w:t xml:space="preserve">вартість одного </w:t>
      </w:r>
      <w:proofErr w:type="spellStart"/>
      <w:r w:rsidR="0010373D" w:rsidRPr="00CF4C09">
        <w:rPr>
          <w:sz w:val="26"/>
          <w:szCs w:val="26"/>
          <w:lang w:val="uk-UA"/>
        </w:rPr>
        <w:t>пасажироперевезення</w:t>
      </w:r>
      <w:proofErr w:type="spellEnd"/>
      <w:r w:rsidR="0010373D" w:rsidRPr="00CF4C09">
        <w:rPr>
          <w:sz w:val="26"/>
          <w:szCs w:val="26"/>
          <w:lang w:val="uk-UA"/>
        </w:rPr>
        <w:t xml:space="preserve"> - 5 </w:t>
      </w:r>
      <w:proofErr w:type="spellStart"/>
      <w:r w:rsidR="0010373D" w:rsidRPr="00CF4C09">
        <w:rPr>
          <w:sz w:val="26"/>
          <w:szCs w:val="26"/>
          <w:lang w:val="uk-UA"/>
        </w:rPr>
        <w:t>гр</w:t>
      </w:r>
      <w:proofErr w:type="spellEnd"/>
      <w:r w:rsidR="0010373D" w:rsidRPr="00CF4C09">
        <w:rPr>
          <w:sz w:val="26"/>
          <w:szCs w:val="26"/>
        </w:rPr>
        <w:t>н.</w:t>
      </w:r>
      <w:r w:rsidRPr="00CF4C09">
        <w:rPr>
          <w:sz w:val="26"/>
          <w:szCs w:val="26"/>
          <w:lang w:val="uk-UA"/>
        </w:rPr>
        <w:t xml:space="preserve">,  </w:t>
      </w:r>
      <w:r w:rsidR="0010373D" w:rsidRPr="00CF4C09">
        <w:rPr>
          <w:sz w:val="26"/>
          <w:szCs w:val="26"/>
          <w:lang w:val="uk-UA"/>
        </w:rPr>
        <w:t>вартість одног</w:t>
      </w:r>
      <w:r w:rsidRPr="00CF4C09">
        <w:rPr>
          <w:sz w:val="26"/>
          <w:szCs w:val="26"/>
          <w:lang w:val="uk-UA"/>
        </w:rPr>
        <w:t xml:space="preserve">о </w:t>
      </w:r>
      <w:proofErr w:type="spellStart"/>
      <w:r w:rsidRPr="00CF4C09">
        <w:rPr>
          <w:sz w:val="26"/>
          <w:szCs w:val="26"/>
          <w:lang w:val="uk-UA"/>
        </w:rPr>
        <w:t>пасажироперевезення</w:t>
      </w:r>
      <w:proofErr w:type="spellEnd"/>
      <w:r w:rsidRPr="00CF4C09">
        <w:rPr>
          <w:sz w:val="26"/>
          <w:szCs w:val="26"/>
          <w:lang w:val="uk-UA"/>
        </w:rPr>
        <w:t xml:space="preserve"> для учнів </w:t>
      </w:r>
      <w:r w:rsidR="0010373D" w:rsidRPr="00CF4C09">
        <w:rPr>
          <w:sz w:val="26"/>
          <w:szCs w:val="26"/>
          <w:lang w:val="uk-UA"/>
        </w:rPr>
        <w:t>1</w:t>
      </w:r>
      <w:r w:rsidRPr="00CF4C09">
        <w:rPr>
          <w:sz w:val="26"/>
          <w:szCs w:val="26"/>
          <w:lang w:val="uk-UA"/>
        </w:rPr>
        <w:t xml:space="preserve"> </w:t>
      </w:r>
      <w:r w:rsidR="0010373D" w:rsidRPr="00CF4C09">
        <w:rPr>
          <w:sz w:val="26"/>
          <w:szCs w:val="26"/>
          <w:lang w:val="uk-UA"/>
        </w:rPr>
        <w:t>-</w:t>
      </w:r>
      <w:r w:rsidRPr="00CF4C09">
        <w:rPr>
          <w:sz w:val="26"/>
          <w:szCs w:val="26"/>
          <w:lang w:val="uk-UA"/>
        </w:rPr>
        <w:t xml:space="preserve"> </w:t>
      </w:r>
      <w:r w:rsidR="0010373D" w:rsidRPr="00CF4C09">
        <w:rPr>
          <w:sz w:val="26"/>
          <w:szCs w:val="26"/>
          <w:lang w:val="uk-UA"/>
        </w:rPr>
        <w:t>4 класів (протягом календарного ро</w:t>
      </w:r>
      <w:r w:rsidRPr="00CF4C09">
        <w:rPr>
          <w:sz w:val="26"/>
          <w:szCs w:val="26"/>
          <w:lang w:val="uk-UA"/>
        </w:rPr>
        <w:t xml:space="preserve">ку) - </w:t>
      </w:r>
      <w:r w:rsidR="0010373D" w:rsidRPr="00CF4C09">
        <w:rPr>
          <w:sz w:val="26"/>
          <w:szCs w:val="26"/>
          <w:lang w:val="uk-UA"/>
        </w:rPr>
        <w:t>2 грн.,</w:t>
      </w:r>
      <w:r w:rsidRPr="00CF4C09">
        <w:rPr>
          <w:sz w:val="26"/>
          <w:szCs w:val="26"/>
          <w:lang w:val="uk-UA"/>
        </w:rPr>
        <w:t xml:space="preserve"> </w:t>
      </w:r>
      <w:r w:rsidR="0010373D" w:rsidRPr="00CF4C09">
        <w:rPr>
          <w:sz w:val="26"/>
          <w:szCs w:val="26"/>
          <w:lang w:val="uk-UA"/>
        </w:rPr>
        <w:t xml:space="preserve">вартість одного </w:t>
      </w:r>
      <w:proofErr w:type="spellStart"/>
      <w:r w:rsidR="0010373D" w:rsidRPr="00CF4C09">
        <w:rPr>
          <w:sz w:val="26"/>
          <w:szCs w:val="26"/>
          <w:lang w:val="uk-UA"/>
        </w:rPr>
        <w:t>пасажироперевезення</w:t>
      </w:r>
      <w:proofErr w:type="spellEnd"/>
      <w:r w:rsidR="0010373D" w:rsidRPr="00CF4C09">
        <w:rPr>
          <w:sz w:val="26"/>
          <w:szCs w:val="26"/>
          <w:lang w:val="uk-UA"/>
        </w:rPr>
        <w:t xml:space="preserve"> для пенсіонерів за віком</w:t>
      </w:r>
      <w:r w:rsidRPr="00CF4C09">
        <w:rPr>
          <w:sz w:val="26"/>
          <w:szCs w:val="26"/>
          <w:lang w:val="uk-UA"/>
        </w:rPr>
        <w:t xml:space="preserve"> </w:t>
      </w:r>
      <w:r w:rsidR="0010373D" w:rsidRPr="00CF4C09">
        <w:rPr>
          <w:sz w:val="26"/>
          <w:szCs w:val="26"/>
          <w:lang w:val="uk-UA"/>
        </w:rPr>
        <w:t xml:space="preserve"> -</w:t>
      </w:r>
      <w:r w:rsidRPr="00CF4C09">
        <w:rPr>
          <w:sz w:val="26"/>
          <w:szCs w:val="26"/>
          <w:lang w:val="uk-UA"/>
        </w:rPr>
        <w:t xml:space="preserve"> </w:t>
      </w:r>
      <w:r w:rsidR="0010373D" w:rsidRPr="00CF4C09">
        <w:rPr>
          <w:sz w:val="26"/>
          <w:szCs w:val="26"/>
          <w:lang w:val="uk-UA"/>
        </w:rPr>
        <w:t>3 грн.</w:t>
      </w:r>
      <w:r w:rsidRPr="00CF4C09">
        <w:rPr>
          <w:color w:val="000000"/>
          <w:sz w:val="26"/>
          <w:szCs w:val="26"/>
          <w:lang w:val="uk-UA"/>
        </w:rPr>
        <w:t xml:space="preserve"> </w:t>
      </w:r>
      <w:r w:rsidR="00CC426B" w:rsidRPr="00CF4C09">
        <w:rPr>
          <w:color w:val="000000"/>
          <w:sz w:val="26"/>
          <w:szCs w:val="26"/>
          <w:lang w:val="uk-UA"/>
        </w:rPr>
        <w:t>встановлено рішенням</w:t>
      </w:r>
      <w:r w:rsidR="00396655" w:rsidRPr="00CF4C09">
        <w:rPr>
          <w:color w:val="000000"/>
          <w:sz w:val="26"/>
          <w:szCs w:val="26"/>
          <w:lang w:val="uk-UA"/>
        </w:rPr>
        <w:t xml:space="preserve"> </w:t>
      </w:r>
      <w:r w:rsidR="00CC426B" w:rsidRPr="00CF4C09">
        <w:rPr>
          <w:color w:val="000000"/>
          <w:sz w:val="26"/>
          <w:szCs w:val="26"/>
          <w:lang w:val="uk-UA"/>
        </w:rPr>
        <w:t xml:space="preserve"> виконавчого комітету</w:t>
      </w:r>
      <w:r w:rsidR="000769F9" w:rsidRPr="00CF4C09">
        <w:rPr>
          <w:sz w:val="26"/>
          <w:szCs w:val="26"/>
          <w:lang w:val="uk-UA"/>
        </w:rPr>
        <w:t xml:space="preserve"> Сумської міської ради</w:t>
      </w:r>
      <w:r w:rsidR="00A75FD5" w:rsidRPr="00CF4C09">
        <w:rPr>
          <w:sz w:val="26"/>
          <w:szCs w:val="26"/>
          <w:lang w:val="uk-UA"/>
        </w:rPr>
        <w:t xml:space="preserve"> від </w:t>
      </w:r>
      <w:r w:rsidR="005A22CF" w:rsidRPr="00CF4C09">
        <w:rPr>
          <w:sz w:val="26"/>
          <w:szCs w:val="26"/>
          <w:lang w:val="uk-UA"/>
        </w:rPr>
        <w:t>29</w:t>
      </w:r>
      <w:r w:rsidR="00A75FD5" w:rsidRPr="00CF4C09">
        <w:rPr>
          <w:sz w:val="26"/>
          <w:szCs w:val="26"/>
          <w:lang w:val="uk-UA"/>
        </w:rPr>
        <w:t>.0</w:t>
      </w:r>
      <w:r w:rsidR="005A22CF" w:rsidRPr="00CF4C09">
        <w:rPr>
          <w:sz w:val="26"/>
          <w:szCs w:val="26"/>
          <w:lang w:val="uk-UA"/>
        </w:rPr>
        <w:t>1</w:t>
      </w:r>
      <w:r w:rsidR="00A75FD5" w:rsidRPr="00CF4C09">
        <w:rPr>
          <w:sz w:val="26"/>
          <w:szCs w:val="26"/>
          <w:lang w:val="uk-UA"/>
        </w:rPr>
        <w:t>.201</w:t>
      </w:r>
      <w:r w:rsidR="005A22CF" w:rsidRPr="00CF4C09">
        <w:rPr>
          <w:sz w:val="26"/>
          <w:szCs w:val="26"/>
          <w:lang w:val="uk-UA"/>
        </w:rPr>
        <w:t>8</w:t>
      </w:r>
      <w:r w:rsidR="002A2EB3" w:rsidRPr="00CF4C09">
        <w:rPr>
          <w:sz w:val="26"/>
          <w:szCs w:val="26"/>
          <w:lang w:val="uk-UA"/>
        </w:rPr>
        <w:t xml:space="preserve"> </w:t>
      </w:r>
      <w:r w:rsidR="00A52A28" w:rsidRPr="00CF4C09">
        <w:rPr>
          <w:sz w:val="26"/>
          <w:szCs w:val="26"/>
          <w:lang w:val="uk-UA"/>
        </w:rPr>
        <w:t>№</w:t>
      </w:r>
      <w:r w:rsidR="00A75FD5" w:rsidRPr="00CF4C09">
        <w:rPr>
          <w:sz w:val="26"/>
          <w:szCs w:val="26"/>
          <w:lang w:val="uk-UA"/>
        </w:rPr>
        <w:t xml:space="preserve"> </w:t>
      </w:r>
      <w:r w:rsidR="005A22CF" w:rsidRPr="00CF4C09">
        <w:rPr>
          <w:sz w:val="26"/>
          <w:szCs w:val="26"/>
          <w:lang w:val="uk-UA"/>
        </w:rPr>
        <w:t>5</w:t>
      </w:r>
      <w:r w:rsidR="001C081E">
        <w:rPr>
          <w:sz w:val="26"/>
          <w:szCs w:val="26"/>
          <w:lang w:val="uk-UA"/>
        </w:rPr>
        <w:t>2</w:t>
      </w:r>
      <w:r w:rsidR="004E3FE7" w:rsidRPr="00CF4C09">
        <w:rPr>
          <w:sz w:val="26"/>
          <w:szCs w:val="26"/>
          <w:lang w:val="uk-UA"/>
        </w:rPr>
        <w:t>.</w:t>
      </w:r>
    </w:p>
    <w:p w:rsidR="00CC426B" w:rsidRPr="00196FE3" w:rsidRDefault="00CC426B" w:rsidP="0057290E">
      <w:pPr>
        <w:ind w:firstLine="709"/>
        <w:jc w:val="both"/>
        <w:rPr>
          <w:color w:val="000000"/>
          <w:sz w:val="26"/>
          <w:szCs w:val="26"/>
          <w:lang w:val="uk-UA" w:eastAsia="en-US"/>
        </w:rPr>
      </w:pPr>
      <w:r w:rsidRPr="00CF4C09">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sidRPr="00CF4C09">
        <w:rPr>
          <w:color w:val="000000"/>
          <w:sz w:val="26"/>
          <w:szCs w:val="26"/>
          <w:lang w:val="uk-UA"/>
        </w:rPr>
        <w:t xml:space="preserve"> тощо</w:t>
      </w:r>
      <w:r w:rsidRPr="00CF4C09">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sidRPr="00CF4C09">
        <w:rPr>
          <w:color w:val="000000"/>
          <w:sz w:val="26"/>
          <w:szCs w:val="26"/>
          <w:lang w:val="uk-UA"/>
        </w:rPr>
        <w:t xml:space="preserve">з боку </w:t>
      </w:r>
      <w:r w:rsidRPr="00CF4C09">
        <w:rPr>
          <w:color w:val="000000"/>
          <w:sz w:val="26"/>
          <w:szCs w:val="26"/>
          <w:lang w:val="uk-UA"/>
        </w:rPr>
        <w:t xml:space="preserve">мешканців міста. У зв’язку </w:t>
      </w:r>
      <w:r w:rsidR="004E3FE7" w:rsidRPr="00CF4C09">
        <w:rPr>
          <w:color w:val="000000"/>
          <w:sz w:val="26"/>
          <w:szCs w:val="26"/>
          <w:lang w:val="uk-UA"/>
        </w:rPr>
        <w:t>із</w:t>
      </w:r>
      <w:r w:rsidRPr="00CF4C09">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CF4C09">
        <w:rPr>
          <w:color w:val="000000"/>
          <w:sz w:val="26"/>
          <w:szCs w:val="26"/>
          <w:lang w:val="uk-UA"/>
        </w:rPr>
        <w:t xml:space="preserve"> Низький рівень зарплати водіїв автобусів </w:t>
      </w:r>
      <w:r w:rsidR="005B729C" w:rsidRPr="00CF4C09">
        <w:rPr>
          <w:color w:val="000000"/>
          <w:sz w:val="26"/>
          <w:szCs w:val="26"/>
          <w:lang w:val="uk-UA"/>
        </w:rPr>
        <w:t xml:space="preserve">є головною причиною відтоку вказаної категорії працівників </w:t>
      </w:r>
      <w:r w:rsidR="006E5B28" w:rsidRPr="00CF4C09">
        <w:rPr>
          <w:color w:val="000000"/>
          <w:sz w:val="26"/>
          <w:szCs w:val="26"/>
          <w:lang w:val="uk-UA"/>
        </w:rPr>
        <w:t>до великих міст та за кордон на заробітки</w:t>
      </w:r>
      <w:r w:rsidR="006E5B28" w:rsidRPr="00196FE3">
        <w:rPr>
          <w:color w:val="000000"/>
          <w:sz w:val="26"/>
          <w:szCs w:val="26"/>
          <w:lang w:val="uk-UA"/>
        </w:rPr>
        <w:t>.</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A233FC" w:rsidP="008F648E">
      <w:pPr>
        <w:ind w:firstLine="709"/>
        <w:jc w:val="both"/>
        <w:rPr>
          <w:color w:val="000000"/>
          <w:sz w:val="26"/>
          <w:szCs w:val="26"/>
          <w:lang w:val="uk-UA"/>
        </w:rPr>
      </w:pPr>
      <w:r>
        <w:rPr>
          <w:color w:val="000000"/>
          <w:sz w:val="26"/>
          <w:szCs w:val="26"/>
          <w:lang w:val="uk-UA"/>
        </w:rPr>
        <w:t>Значне підвищення з 01.01.2018 року рівня мінімальної заробітної плати (до 3723</w:t>
      </w:r>
      <w:r w:rsidR="006220A1">
        <w:rPr>
          <w:color w:val="000000"/>
          <w:sz w:val="26"/>
          <w:szCs w:val="26"/>
          <w:lang w:val="uk-UA"/>
        </w:rPr>
        <w:t>,0</w:t>
      </w:r>
      <w:r>
        <w:rPr>
          <w:color w:val="000000"/>
          <w:sz w:val="26"/>
          <w:szCs w:val="26"/>
          <w:lang w:val="uk-UA"/>
        </w:rPr>
        <w:t xml:space="preserve">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w:t>
      </w:r>
      <w:r w:rsidR="008F648E">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w:t>
      </w:r>
      <w:proofErr w:type="spellStart"/>
      <w:r w:rsidRPr="00196FE3">
        <w:rPr>
          <w:color w:val="000000"/>
          <w:sz w:val="26"/>
          <w:szCs w:val="26"/>
          <w:lang w:val="uk-UA"/>
        </w:rPr>
        <w:t>акта</w:t>
      </w:r>
      <w:proofErr w:type="spellEnd"/>
      <w:r w:rsidRPr="00196FE3">
        <w:rPr>
          <w:color w:val="000000"/>
          <w:sz w:val="26"/>
          <w:szCs w:val="26"/>
          <w:lang w:val="uk-UA"/>
        </w:rPr>
        <w:t xml:space="preserve">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Про</w:t>
      </w:r>
      <w:r w:rsidR="000C3D69">
        <w:rPr>
          <w:sz w:val="26"/>
          <w:szCs w:val="26"/>
          <w:lang w:val="uk-UA"/>
        </w:rPr>
        <w:t xml:space="preserve"> встановлення </w:t>
      </w:r>
      <w:r w:rsidR="00DC0624" w:rsidRPr="00196FE3">
        <w:rPr>
          <w:sz w:val="26"/>
          <w:szCs w:val="26"/>
          <w:lang w:val="uk-UA"/>
        </w:rPr>
        <w:t xml:space="preserve"> тариф</w:t>
      </w:r>
      <w:r w:rsidR="0011593C">
        <w:rPr>
          <w:sz w:val="26"/>
          <w:szCs w:val="26"/>
          <w:lang w:val="uk-UA"/>
        </w:rPr>
        <w:t>ів</w:t>
      </w:r>
      <w:r w:rsidR="000C3D69">
        <w:rPr>
          <w:sz w:val="26"/>
          <w:szCs w:val="26"/>
          <w:lang w:val="uk-UA"/>
        </w:rPr>
        <w:t xml:space="preserve"> </w:t>
      </w:r>
      <w:r w:rsidR="00DC0624" w:rsidRPr="00196FE3">
        <w:rPr>
          <w:sz w:val="26"/>
          <w:szCs w:val="26"/>
          <w:lang w:val="uk-UA"/>
        </w:rPr>
        <w:t xml:space="preserve"> на </w:t>
      </w:r>
      <w:r w:rsidR="000C3D69">
        <w:rPr>
          <w:sz w:val="26"/>
          <w:szCs w:val="26"/>
          <w:lang w:val="uk-UA"/>
        </w:rPr>
        <w:t xml:space="preserve">транспортні </w:t>
      </w:r>
      <w:r w:rsidR="00DC0624" w:rsidRPr="00196FE3">
        <w:rPr>
          <w:sz w:val="26"/>
          <w:szCs w:val="26"/>
          <w:lang w:val="uk-UA"/>
        </w:rPr>
        <w:t>послуги з перевезення пасажирів на автобусн</w:t>
      </w:r>
      <w:r w:rsidR="00E1115C">
        <w:rPr>
          <w:sz w:val="26"/>
          <w:szCs w:val="26"/>
          <w:lang w:val="uk-UA"/>
        </w:rPr>
        <w:t>их</w:t>
      </w:r>
      <w:r w:rsidR="00DC0624" w:rsidRPr="00196FE3">
        <w:rPr>
          <w:sz w:val="26"/>
          <w:szCs w:val="26"/>
          <w:lang w:val="uk-UA"/>
        </w:rPr>
        <w:t xml:space="preserve"> маршрут</w:t>
      </w:r>
      <w:r w:rsidR="00E1115C">
        <w:rPr>
          <w:sz w:val="26"/>
          <w:szCs w:val="26"/>
          <w:lang w:val="uk-UA"/>
        </w:rPr>
        <w:t>ах</w:t>
      </w:r>
      <w:r w:rsidR="00DC0624" w:rsidRPr="00196FE3">
        <w:rPr>
          <w:sz w:val="26"/>
          <w:szCs w:val="26"/>
          <w:lang w:val="uk-UA"/>
        </w:rPr>
        <w:t xml:space="preserve"> загального користування, що працю</w:t>
      </w:r>
      <w:r w:rsidR="00E1115C">
        <w:rPr>
          <w:sz w:val="26"/>
          <w:szCs w:val="26"/>
          <w:lang w:val="uk-UA"/>
        </w:rPr>
        <w:t>ють</w:t>
      </w:r>
      <w:r w:rsidR="00DC0624" w:rsidRPr="00196FE3">
        <w:rPr>
          <w:sz w:val="26"/>
          <w:szCs w:val="26"/>
          <w:lang w:val="uk-UA"/>
        </w:rPr>
        <w:t xml:space="preserve"> у звичайному режимі </w:t>
      </w:r>
      <w:r w:rsidR="001C081E">
        <w:rPr>
          <w:sz w:val="26"/>
          <w:szCs w:val="26"/>
          <w:lang w:val="uk-UA"/>
        </w:rPr>
        <w:t>ФОП Олефіренко О.І.</w:t>
      </w:r>
      <w:r w:rsidR="007B1618">
        <w:rPr>
          <w:sz w:val="26"/>
          <w:szCs w:val="26"/>
          <w:lang w:val="uk-UA"/>
        </w:rPr>
        <w:t>»</w:t>
      </w:r>
      <w:r w:rsidR="001C081E" w:rsidRPr="00CF4C09">
        <w:rPr>
          <w:sz w:val="26"/>
          <w:szCs w:val="26"/>
          <w:lang w:val="uk-UA"/>
        </w:rPr>
        <w:t xml:space="preserve"> </w:t>
      </w:r>
      <w:r w:rsidRPr="00196FE3">
        <w:rPr>
          <w:color w:val="000000"/>
          <w:sz w:val="26"/>
          <w:szCs w:val="26"/>
          <w:lang w:val="uk-UA"/>
        </w:rPr>
        <w:t xml:space="preserve">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9B1ADF" w:rsidRDefault="009B1ADF" w:rsidP="0057290E">
      <w:pPr>
        <w:ind w:firstLine="709"/>
        <w:jc w:val="both"/>
        <w:rPr>
          <w:color w:val="000000"/>
          <w:sz w:val="26"/>
          <w:szCs w:val="26"/>
          <w:lang w:val="uk-UA"/>
        </w:rPr>
      </w:pPr>
    </w:p>
    <w:p w:rsidR="00A233FC" w:rsidRPr="00196FE3" w:rsidRDefault="00A233FC" w:rsidP="0057290E">
      <w:pPr>
        <w:ind w:firstLine="709"/>
        <w:jc w:val="both"/>
        <w:rPr>
          <w:color w:val="000000"/>
          <w:sz w:val="26"/>
          <w:szCs w:val="26"/>
          <w:lang w:val="uk-UA"/>
        </w:rPr>
      </w:pPr>
    </w:p>
    <w:p w:rsidR="009B1ADF" w:rsidRDefault="009B1ADF" w:rsidP="009B1ADF">
      <w:pPr>
        <w:ind w:firstLine="708"/>
        <w:jc w:val="both"/>
        <w:rPr>
          <w:sz w:val="26"/>
          <w:szCs w:val="26"/>
          <w:lang w:val="uk-UA"/>
        </w:rPr>
      </w:pPr>
      <w:r w:rsidRPr="00C36A73">
        <w:rPr>
          <w:sz w:val="26"/>
          <w:szCs w:val="26"/>
          <w:lang w:val="uk-UA"/>
        </w:rPr>
        <w:t xml:space="preserve">        Основні групи (підгрупи), на які проблема справляє вплив:</w:t>
      </w:r>
    </w:p>
    <w:p w:rsidR="008F648E" w:rsidRDefault="008F648E" w:rsidP="009B1ADF">
      <w:pPr>
        <w:ind w:firstLine="708"/>
        <w:jc w:val="both"/>
        <w:rPr>
          <w:sz w:val="26"/>
          <w:szCs w:val="26"/>
          <w:lang w:val="uk-UA"/>
        </w:rPr>
      </w:pPr>
    </w:p>
    <w:p w:rsidR="009B1ADF" w:rsidRPr="00C36A73" w:rsidRDefault="009B1ADF" w:rsidP="009B1ADF">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Ні</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9B1ADF" w:rsidRPr="0007078E" w:rsidRDefault="009B1ADF" w:rsidP="003460A3">
            <w:pPr>
              <w:spacing w:before="100" w:beforeAutospacing="1" w:after="100" w:afterAutospacing="1"/>
              <w:rPr>
                <w:lang w:val="en-US"/>
              </w:rPr>
            </w:pPr>
            <w:r w:rsidRPr="00466A7C">
              <w:rPr>
                <w:lang w:val="uk-UA"/>
              </w:rPr>
              <w:t> </w:t>
            </w: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9B1ADF" w:rsidRPr="0066293A" w:rsidRDefault="009B1ADF" w:rsidP="003460A3">
            <w:pPr>
              <w:spacing w:before="100" w:beforeAutospacing="1" w:after="100" w:afterAutospacing="1"/>
              <w:jc w:val="center"/>
              <w:rPr>
                <w:lang w:val="uk-UA"/>
              </w:rPr>
            </w:pPr>
            <w:r>
              <w:rPr>
                <w:lang w:val="uk-UA"/>
              </w:rPr>
              <w:t xml:space="preserve"> </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E81BA4" w:rsidRDefault="009B1ADF" w:rsidP="003460A3">
            <w:pPr>
              <w:spacing w:before="100" w:beforeAutospacing="1" w:after="100" w:afterAutospacing="1"/>
              <w:rPr>
                <w:lang w:val="uk-UA"/>
              </w:rPr>
            </w:pPr>
            <w:r w:rsidRPr="00E81BA4">
              <w:rPr>
                <w:lang w:val="uk-UA"/>
              </w:rPr>
              <w:t xml:space="preserve">Держава та </w:t>
            </w:r>
            <w:r w:rsidRPr="00E81BA4">
              <w:rPr>
                <w:color w:val="000000"/>
                <w:lang w:val="uk-UA"/>
              </w:rPr>
              <w:t>о</w:t>
            </w:r>
            <w:proofErr w:type="spellStart"/>
            <w:r w:rsidRPr="00E81BA4">
              <w:rPr>
                <w:color w:val="000000"/>
              </w:rPr>
              <w:t>ргани</w:t>
            </w:r>
            <w:proofErr w:type="spellEnd"/>
            <w:r w:rsidRPr="00E81BA4">
              <w:rPr>
                <w:color w:val="000000"/>
              </w:rPr>
              <w:t xml:space="preserve"> </w:t>
            </w:r>
            <w:proofErr w:type="spellStart"/>
            <w:r w:rsidRPr="00E81BA4">
              <w:rPr>
                <w:color w:val="000000"/>
              </w:rPr>
              <w:t>місцевого</w:t>
            </w:r>
            <w:proofErr w:type="spellEnd"/>
            <w:r w:rsidRPr="00E81BA4">
              <w:rPr>
                <w:color w:val="000000"/>
              </w:rPr>
              <w:t xml:space="preserve"> </w:t>
            </w:r>
            <w:proofErr w:type="spellStart"/>
            <w:r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9B1ADF" w:rsidRPr="00A258AB" w:rsidRDefault="009B1ADF" w:rsidP="003460A3">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E81BA4" w:rsidRDefault="009B1ADF" w:rsidP="003460A3">
            <w:pPr>
              <w:spacing w:before="100" w:beforeAutospacing="1" w:after="100" w:afterAutospacing="1"/>
              <w:jc w:val="center"/>
              <w:rPr>
                <w:lang w:val="uk-UA"/>
              </w:rPr>
            </w:pPr>
            <w:r>
              <w:rPr>
                <w:lang w:val="uk-UA"/>
              </w:rPr>
              <w:t xml:space="preserve"> </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9B1ADF" w:rsidRPr="0007078E" w:rsidRDefault="009B1ADF" w:rsidP="003460A3">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p>
        </w:tc>
      </w:tr>
    </w:tbl>
    <w:p w:rsidR="009B1ADF" w:rsidRPr="00C36A73" w:rsidRDefault="009B1ADF" w:rsidP="009B1ADF">
      <w:pPr>
        <w:jc w:val="both"/>
        <w:rPr>
          <w:b/>
          <w:sz w:val="26"/>
          <w:szCs w:val="26"/>
          <w:lang w:val="uk-UA"/>
        </w:rPr>
      </w:pPr>
    </w:p>
    <w:p w:rsidR="00A233FC" w:rsidRDefault="008F648E" w:rsidP="0057290E">
      <w:pPr>
        <w:ind w:firstLine="708"/>
        <w:jc w:val="center"/>
        <w:rPr>
          <w:b/>
          <w:sz w:val="26"/>
          <w:szCs w:val="26"/>
          <w:lang w:val="uk-UA"/>
        </w:rPr>
      </w:pPr>
      <w:r>
        <w:rPr>
          <w:b/>
          <w:sz w:val="26"/>
          <w:szCs w:val="26"/>
          <w:lang w:val="uk-UA"/>
        </w:rPr>
        <w:t xml:space="preserve"> </w:t>
      </w:r>
    </w:p>
    <w:p w:rsidR="008F648E" w:rsidRDefault="008F648E" w:rsidP="0057290E">
      <w:pPr>
        <w:ind w:firstLine="708"/>
        <w:jc w:val="center"/>
        <w:rPr>
          <w:b/>
          <w:sz w:val="26"/>
          <w:szCs w:val="26"/>
          <w:lang w:val="uk-UA"/>
        </w:rPr>
      </w:pPr>
    </w:p>
    <w:p w:rsidR="008F648E" w:rsidRDefault="008F648E" w:rsidP="0057290E">
      <w:pPr>
        <w:ind w:firstLine="708"/>
        <w:jc w:val="center"/>
        <w:rPr>
          <w:b/>
          <w:sz w:val="26"/>
          <w:szCs w:val="26"/>
          <w:lang w:val="uk-UA"/>
        </w:rPr>
      </w:pPr>
      <w:r>
        <w:rPr>
          <w:b/>
          <w:sz w:val="26"/>
          <w:szCs w:val="26"/>
          <w:lang w:val="uk-UA"/>
        </w:rPr>
        <w:t xml:space="preserve"> </w:t>
      </w:r>
    </w:p>
    <w:p w:rsidR="0057290E" w:rsidRDefault="00A50452" w:rsidP="0057290E">
      <w:pPr>
        <w:ind w:firstLine="708"/>
        <w:jc w:val="center"/>
        <w:rPr>
          <w:b/>
          <w:sz w:val="26"/>
          <w:szCs w:val="26"/>
          <w:lang w:val="uk-UA"/>
        </w:rPr>
      </w:pPr>
      <w:r w:rsidRPr="00C36A73">
        <w:rPr>
          <w:b/>
          <w:sz w:val="26"/>
          <w:szCs w:val="26"/>
          <w:lang w:val="uk-UA"/>
        </w:rPr>
        <w:lastRenderedPageBreak/>
        <w:t>ІІ. Цілі державного регулювання</w:t>
      </w:r>
    </w:p>
    <w:p w:rsidR="0057290E" w:rsidRDefault="008F648E" w:rsidP="0057290E">
      <w:pPr>
        <w:ind w:firstLine="708"/>
        <w:jc w:val="center"/>
        <w:rPr>
          <w:b/>
          <w:sz w:val="26"/>
          <w:szCs w:val="26"/>
          <w:lang w:val="uk-UA"/>
        </w:rPr>
      </w:pPr>
      <w:r>
        <w:rPr>
          <w:b/>
          <w:sz w:val="26"/>
          <w:szCs w:val="26"/>
          <w:lang w:val="uk-UA"/>
        </w:rPr>
        <w:t xml:space="preserve"> </w:t>
      </w: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Про</w:t>
      </w:r>
      <w:r w:rsidR="009B1ADF">
        <w:rPr>
          <w:sz w:val="26"/>
          <w:szCs w:val="26"/>
          <w:lang w:val="uk-UA"/>
        </w:rPr>
        <w:t xml:space="preserve"> встановлення </w:t>
      </w:r>
      <w:r w:rsidR="00AF27E1" w:rsidRPr="00196FE3">
        <w:rPr>
          <w:sz w:val="26"/>
          <w:szCs w:val="26"/>
          <w:lang w:val="uk-UA"/>
        </w:rPr>
        <w:t xml:space="preserve"> тариф</w:t>
      </w:r>
      <w:r w:rsidR="0011593C">
        <w:rPr>
          <w:sz w:val="26"/>
          <w:szCs w:val="26"/>
          <w:lang w:val="uk-UA"/>
        </w:rPr>
        <w:t>ів</w:t>
      </w:r>
      <w:r w:rsidR="009B1ADF">
        <w:rPr>
          <w:sz w:val="26"/>
          <w:szCs w:val="26"/>
          <w:lang w:val="uk-UA"/>
        </w:rPr>
        <w:t xml:space="preserve"> </w:t>
      </w:r>
      <w:r w:rsidR="00AF27E1" w:rsidRPr="00196FE3">
        <w:rPr>
          <w:sz w:val="26"/>
          <w:szCs w:val="26"/>
          <w:lang w:val="uk-UA"/>
        </w:rPr>
        <w:t xml:space="preserve"> на </w:t>
      </w:r>
      <w:r w:rsidR="009B1ADF">
        <w:rPr>
          <w:sz w:val="26"/>
          <w:szCs w:val="26"/>
          <w:lang w:val="uk-UA"/>
        </w:rPr>
        <w:t xml:space="preserve">транспортні </w:t>
      </w:r>
      <w:r w:rsidR="00AF27E1" w:rsidRPr="00196FE3">
        <w:rPr>
          <w:sz w:val="26"/>
          <w:szCs w:val="26"/>
          <w:lang w:val="uk-UA"/>
        </w:rPr>
        <w:t>послуги з перевезення пасажирів на автобусн</w:t>
      </w:r>
      <w:r w:rsidR="00E1115C">
        <w:rPr>
          <w:sz w:val="26"/>
          <w:szCs w:val="26"/>
          <w:lang w:val="uk-UA"/>
        </w:rPr>
        <w:t>их</w:t>
      </w:r>
      <w:r w:rsidR="00AF27E1" w:rsidRPr="00196FE3">
        <w:rPr>
          <w:sz w:val="26"/>
          <w:szCs w:val="26"/>
          <w:lang w:val="uk-UA"/>
        </w:rPr>
        <w:t xml:space="preserve"> маршрут</w:t>
      </w:r>
      <w:r w:rsidR="00E1115C">
        <w:rPr>
          <w:sz w:val="26"/>
          <w:szCs w:val="26"/>
          <w:lang w:val="uk-UA"/>
        </w:rPr>
        <w:t>ах</w:t>
      </w:r>
      <w:r w:rsidR="00AF27E1" w:rsidRPr="00196FE3">
        <w:rPr>
          <w:sz w:val="26"/>
          <w:szCs w:val="26"/>
          <w:lang w:val="uk-UA"/>
        </w:rPr>
        <w:t xml:space="preserve"> загального користування, що працю</w:t>
      </w:r>
      <w:r w:rsidR="00E1115C">
        <w:rPr>
          <w:sz w:val="26"/>
          <w:szCs w:val="26"/>
          <w:lang w:val="uk-UA"/>
        </w:rPr>
        <w:t>ють</w:t>
      </w:r>
      <w:r w:rsidR="00AF27E1" w:rsidRPr="00196FE3">
        <w:rPr>
          <w:sz w:val="26"/>
          <w:szCs w:val="26"/>
          <w:lang w:val="uk-UA"/>
        </w:rPr>
        <w:t xml:space="preserve"> у звичайному режимі </w:t>
      </w:r>
      <w:r w:rsidR="001C081E">
        <w:rPr>
          <w:sz w:val="26"/>
          <w:szCs w:val="26"/>
          <w:lang w:val="uk-UA"/>
        </w:rPr>
        <w:t>ФОП Олефіренко О.І.</w:t>
      </w:r>
      <w:r w:rsidR="007B1618">
        <w:rPr>
          <w:sz w:val="26"/>
          <w:szCs w:val="26"/>
          <w:lang w:val="uk-UA"/>
        </w:rPr>
        <w:t>»</w:t>
      </w:r>
      <w:r w:rsidR="001C081E" w:rsidRPr="00CF4C09">
        <w:rPr>
          <w:sz w:val="26"/>
          <w:szCs w:val="26"/>
          <w:lang w:val="uk-UA"/>
        </w:rPr>
        <w:t xml:space="preserve"> </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r w:rsidR="00AF27E1">
        <w:rPr>
          <w:sz w:val="26"/>
          <w:szCs w:val="26"/>
          <w:lang w:val="uk-UA" w:eastAsia="en-US"/>
        </w:rPr>
        <w:t>надасть</w:t>
      </w:r>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A233FC" w:rsidRDefault="00703BE3" w:rsidP="00396655">
            <w:pPr>
              <w:tabs>
                <w:tab w:val="center" w:pos="4153"/>
                <w:tab w:val="right" w:pos="8306"/>
              </w:tabs>
              <w:jc w:val="both"/>
              <w:rPr>
                <w:b/>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6220A1" w:rsidRDefault="00A50452" w:rsidP="00396655">
            <w:pPr>
              <w:tabs>
                <w:tab w:val="center" w:pos="4153"/>
                <w:tab w:val="right" w:pos="8306"/>
              </w:tabs>
              <w:jc w:val="center"/>
              <w:rPr>
                <w:b/>
                <w:lang w:val="uk-UA"/>
              </w:rPr>
            </w:pPr>
            <w:r w:rsidRPr="00E81BA4">
              <w:rPr>
                <w:b/>
                <w:lang w:val="uk-UA"/>
              </w:rPr>
              <w:t>Оцінка впливу на сферу інтересів</w:t>
            </w:r>
          </w:p>
          <w:p w:rsidR="00A50452" w:rsidRDefault="00A50452" w:rsidP="001C081E">
            <w:pPr>
              <w:tabs>
                <w:tab w:val="center" w:pos="4153"/>
                <w:tab w:val="right" w:pos="8306"/>
              </w:tabs>
              <w:jc w:val="center"/>
              <w:rPr>
                <w:b/>
                <w:bCs/>
                <w:color w:val="000000"/>
                <w:lang w:val="uk-UA"/>
              </w:rPr>
            </w:pPr>
            <w:r w:rsidRPr="00E81BA4">
              <w:rPr>
                <w:b/>
                <w:lang w:val="uk-UA"/>
              </w:rPr>
              <w:t>держави</w:t>
            </w:r>
            <w:r w:rsidR="00E81BA4" w:rsidRPr="00E81BA4">
              <w:rPr>
                <w:b/>
                <w:bCs/>
                <w:color w:val="000000"/>
                <w:lang w:val="uk-UA"/>
              </w:rPr>
              <w:t xml:space="preserve"> та місцевого самоврядування</w:t>
            </w:r>
          </w:p>
          <w:p w:rsidR="008F648E" w:rsidRPr="00E81BA4" w:rsidRDefault="008F648E" w:rsidP="00396655">
            <w:pPr>
              <w:tabs>
                <w:tab w:val="center" w:pos="4153"/>
                <w:tab w:val="right" w:pos="8306"/>
              </w:tabs>
              <w:jc w:val="center"/>
              <w:rPr>
                <w:lang w:val="uk-UA"/>
              </w:rPr>
            </w:pP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lastRenderedPageBreak/>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4524"/>
        <w:gridCol w:w="2204"/>
      </w:tblGrid>
      <w:tr w:rsidR="00A50452" w:rsidRPr="00685777" w:rsidTr="00396655">
        <w:tc>
          <w:tcPr>
            <w:tcW w:w="9571" w:type="dxa"/>
            <w:gridSpan w:val="3"/>
          </w:tcPr>
          <w:p w:rsidR="00A50452" w:rsidRDefault="00A50452" w:rsidP="00396655">
            <w:pPr>
              <w:tabs>
                <w:tab w:val="center" w:pos="4153"/>
                <w:tab w:val="right" w:pos="8306"/>
              </w:tabs>
              <w:jc w:val="center"/>
              <w:rPr>
                <w:b/>
                <w:lang w:val="uk-UA"/>
              </w:rPr>
            </w:pPr>
            <w:r w:rsidRPr="00685777">
              <w:rPr>
                <w:b/>
                <w:lang w:val="uk-UA"/>
              </w:rPr>
              <w:t>Оцінка впливу на сферу інтересів громадян</w:t>
            </w:r>
          </w:p>
          <w:p w:rsidR="006220A1" w:rsidRPr="00685777" w:rsidRDefault="006220A1" w:rsidP="00396655">
            <w:pPr>
              <w:tabs>
                <w:tab w:val="center" w:pos="4153"/>
                <w:tab w:val="right" w:pos="8306"/>
              </w:tabs>
              <w:jc w:val="center"/>
              <w:rPr>
                <w:lang w:val="uk-UA"/>
              </w:rPr>
            </w:pP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AC1941"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p w:rsidR="008F648E" w:rsidRDefault="008F648E" w:rsidP="00396655">
            <w:pPr>
              <w:tabs>
                <w:tab w:val="center" w:pos="4153"/>
                <w:tab w:val="right" w:pos="8306"/>
              </w:tabs>
              <w:rPr>
                <w:b/>
                <w:lang w:val="uk-UA"/>
              </w:rPr>
            </w:pPr>
          </w:p>
          <w:p w:rsidR="001C081E" w:rsidRPr="001C660E" w:rsidRDefault="001C081E" w:rsidP="00396655">
            <w:pPr>
              <w:tabs>
                <w:tab w:val="center" w:pos="4153"/>
                <w:tab w:val="right" w:pos="8306"/>
              </w:tabs>
              <w:rPr>
                <w:b/>
                <w:lang w:val="uk-UA"/>
              </w:rPr>
            </w:pPr>
          </w:p>
        </w:tc>
        <w:tc>
          <w:tcPr>
            <w:tcW w:w="4678" w:type="dxa"/>
          </w:tcPr>
          <w:p w:rsidR="00A233FC" w:rsidRDefault="00685777" w:rsidP="00EC5496">
            <w:pPr>
              <w:tabs>
                <w:tab w:val="center" w:pos="4153"/>
                <w:tab w:val="right" w:pos="8306"/>
              </w:tabs>
              <w:jc w:val="both"/>
              <w:rPr>
                <w:color w:val="000000"/>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w:t>
            </w:r>
          </w:p>
          <w:p w:rsidR="00A50452" w:rsidRPr="00EC5496" w:rsidRDefault="00685777" w:rsidP="00EC5496">
            <w:pPr>
              <w:tabs>
                <w:tab w:val="center" w:pos="4153"/>
                <w:tab w:val="right" w:pos="8306"/>
              </w:tabs>
              <w:jc w:val="both"/>
              <w:rPr>
                <w:lang w:val="uk-UA"/>
              </w:rPr>
            </w:pPr>
            <w:proofErr w:type="spellStart"/>
            <w:r w:rsidRPr="00EC5496">
              <w:rPr>
                <w:color w:val="000000"/>
                <w:lang w:val="uk-UA"/>
              </w:rPr>
              <w:t>ранспортних</w:t>
            </w:r>
            <w:proofErr w:type="spellEnd"/>
            <w:r w:rsidRPr="00EC5496">
              <w:rPr>
                <w:color w:val="000000"/>
                <w:lang w:val="uk-UA"/>
              </w:rPr>
              <w:t xml:space="preserve">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1C081E" w:rsidRDefault="001C081E" w:rsidP="00396655">
            <w:pPr>
              <w:tabs>
                <w:tab w:val="center" w:pos="4153"/>
                <w:tab w:val="right" w:pos="8306"/>
              </w:tabs>
              <w:jc w:val="center"/>
              <w:rPr>
                <w:b/>
                <w:lang w:val="uk-UA"/>
              </w:rPr>
            </w:pPr>
          </w:p>
          <w:p w:rsidR="00A50452"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p w:rsidR="008F648E" w:rsidRDefault="008F648E" w:rsidP="00396655">
            <w:pPr>
              <w:tabs>
                <w:tab w:val="center" w:pos="4153"/>
                <w:tab w:val="right" w:pos="8306"/>
              </w:tabs>
              <w:jc w:val="center"/>
              <w:rPr>
                <w:b/>
                <w:lang w:val="uk-UA"/>
              </w:rPr>
            </w:pPr>
          </w:p>
          <w:p w:rsidR="00A233FC" w:rsidRPr="00685777" w:rsidRDefault="00A233FC" w:rsidP="00396655">
            <w:pPr>
              <w:tabs>
                <w:tab w:val="center" w:pos="4153"/>
                <w:tab w:val="right" w:pos="8306"/>
              </w:tabs>
              <w:jc w:val="center"/>
              <w:rPr>
                <w:b/>
                <w:lang w:val="uk-UA"/>
              </w:rPr>
            </w:pP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lastRenderedPageBreak/>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lastRenderedPageBreak/>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9B1ADF" w:rsidRDefault="00271458" w:rsidP="00271458">
      <w:pPr>
        <w:shd w:val="clear" w:color="auto" w:fill="FFFFFF"/>
        <w:ind w:firstLine="450"/>
        <w:jc w:val="both"/>
        <w:textAlignment w:val="baseline"/>
        <w:rPr>
          <w:sz w:val="26"/>
          <w:szCs w:val="26"/>
          <w:lang w:val="uk-UA" w:bidi="th-TH"/>
        </w:rPr>
      </w:pPr>
      <w:r w:rsidRPr="009B1ADF">
        <w:rPr>
          <w:sz w:val="26"/>
          <w:szCs w:val="26"/>
          <w:lang w:val="uk-UA" w:bidi="th-TH"/>
        </w:rPr>
        <w:t xml:space="preserve">Під час проведення оцінки впливу на сферу інтересів суб’єктів господарювання </w:t>
      </w:r>
      <w:r w:rsidRPr="009B1ADF">
        <w:rPr>
          <w:b/>
          <w:bCs/>
          <w:sz w:val="26"/>
          <w:szCs w:val="26"/>
          <w:lang w:val="uk-UA" w:bidi="th-TH"/>
        </w:rPr>
        <w:t>великого і середнього підприємництва</w:t>
      </w:r>
      <w:r w:rsidRPr="009B1ADF">
        <w:rPr>
          <w:sz w:val="26"/>
          <w:szCs w:val="26"/>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Default="00271458" w:rsidP="00271458">
            <w:pPr>
              <w:jc w:val="center"/>
              <w:textAlignment w:val="baseline"/>
              <w:rPr>
                <w:sz w:val="20"/>
                <w:szCs w:val="20"/>
                <w:lang w:val="uk-UA" w:bidi="th-TH"/>
              </w:rPr>
            </w:pPr>
            <w:bookmarkStart w:id="0" w:name="n150"/>
            <w:bookmarkEnd w:id="0"/>
            <w:r w:rsidRPr="00271458">
              <w:rPr>
                <w:sz w:val="20"/>
                <w:szCs w:val="20"/>
                <w:lang w:val="uk-UA" w:bidi="th-TH"/>
              </w:rPr>
              <w:t>Сумарні витрати за альтернативами</w:t>
            </w:r>
          </w:p>
          <w:p w:rsidR="006220A1" w:rsidRPr="00271458" w:rsidRDefault="006220A1" w:rsidP="00271458">
            <w:pPr>
              <w:jc w:val="center"/>
              <w:textAlignment w:val="baseline"/>
              <w:rPr>
                <w:sz w:val="20"/>
                <w:szCs w:val="20"/>
                <w:lang w:val="uk-UA" w:bidi="th-TH"/>
              </w:rPr>
            </w:pP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136040" w:rsidP="00271458">
            <w:pPr>
              <w:jc w:val="center"/>
              <w:textAlignment w:val="baseline"/>
              <w:rPr>
                <w:sz w:val="20"/>
                <w:szCs w:val="20"/>
                <w:lang w:val="uk-UA" w:bidi="th-TH"/>
              </w:rPr>
            </w:pPr>
            <w:r>
              <w:rPr>
                <w:sz w:val="20"/>
                <w:szCs w:val="20"/>
                <w:lang w:val="uk-UA" w:bidi="th-TH"/>
              </w:rPr>
              <w:t>6482,4</w:t>
            </w:r>
            <w:r w:rsidRPr="00271458">
              <w:rPr>
                <w:sz w:val="20"/>
                <w:szCs w:val="20"/>
                <w:lang w:val="uk-UA" w:bidi="th-TH"/>
              </w:rPr>
              <w:t xml:space="preserve"> грн.</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p w:rsidR="006220A1" w:rsidRPr="00271458" w:rsidRDefault="006220A1" w:rsidP="00271458">
      <w:pPr>
        <w:shd w:val="clear" w:color="auto" w:fill="FFFFFF"/>
        <w:jc w:val="center"/>
        <w:textAlignment w:val="baseline"/>
        <w:rPr>
          <w:b/>
          <w:bCs/>
          <w:sz w:val="20"/>
          <w:szCs w:val="20"/>
          <w:u w:val="single"/>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8F648E" w:rsidRDefault="008F648E" w:rsidP="00E1115C">
      <w:pP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E1115C" w:rsidRDefault="00E1115C" w:rsidP="00271458">
            <w:pPr>
              <w:jc w:val="center"/>
              <w:rPr>
                <w:sz w:val="20"/>
                <w:szCs w:val="20"/>
                <w:lang w:val="uk-UA"/>
              </w:rPr>
            </w:pPr>
          </w:p>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E1115C" w:rsidRDefault="00E1115C" w:rsidP="00271458">
            <w:pPr>
              <w:jc w:val="center"/>
              <w:rPr>
                <w:sz w:val="20"/>
                <w:szCs w:val="20"/>
                <w:lang w:val="uk-UA"/>
              </w:rPr>
            </w:pPr>
          </w:p>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w:t>
            </w:r>
            <w:r w:rsidRPr="00271458">
              <w:rPr>
                <w:sz w:val="20"/>
                <w:szCs w:val="20"/>
                <w:lang w:val="uk-UA"/>
              </w:rPr>
              <w:lastRenderedPageBreak/>
              <w:t>(проведення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E1115C" w:rsidRDefault="00E1115C" w:rsidP="00271458">
            <w:pPr>
              <w:jc w:val="center"/>
              <w:rPr>
                <w:sz w:val="20"/>
                <w:szCs w:val="20"/>
                <w:lang w:val="uk-UA"/>
              </w:rPr>
            </w:pPr>
          </w:p>
          <w:p w:rsidR="00271458" w:rsidRDefault="00271458" w:rsidP="00271458">
            <w:pPr>
              <w:jc w:val="center"/>
              <w:rPr>
                <w:sz w:val="20"/>
                <w:szCs w:val="20"/>
                <w:lang w:val="uk-UA"/>
              </w:rPr>
            </w:pPr>
            <w:r w:rsidRPr="00271458">
              <w:rPr>
                <w:sz w:val="20"/>
                <w:szCs w:val="20"/>
                <w:lang w:val="uk-UA"/>
              </w:rPr>
              <w:t>Вид витрат</w:t>
            </w:r>
          </w:p>
          <w:p w:rsidR="00E1115C" w:rsidRPr="00271458" w:rsidRDefault="00E1115C" w:rsidP="00271458">
            <w:pPr>
              <w:jc w:val="center"/>
              <w:rPr>
                <w:sz w:val="20"/>
                <w:szCs w:val="20"/>
                <w:lang w:val="uk-UA"/>
              </w:rPr>
            </w:pP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E1115C" w:rsidRDefault="00E1115C" w:rsidP="00271458">
            <w:pPr>
              <w:jc w:val="center"/>
              <w:rPr>
                <w:sz w:val="20"/>
                <w:szCs w:val="20"/>
                <w:lang w:val="uk-UA"/>
              </w:rPr>
            </w:pPr>
          </w:p>
          <w:p w:rsidR="00271458" w:rsidRDefault="00271458" w:rsidP="00271458">
            <w:pPr>
              <w:jc w:val="center"/>
              <w:rPr>
                <w:sz w:val="20"/>
                <w:szCs w:val="20"/>
                <w:lang w:val="uk-UA"/>
              </w:rPr>
            </w:pPr>
            <w:r w:rsidRPr="00271458">
              <w:rPr>
                <w:sz w:val="20"/>
                <w:szCs w:val="20"/>
                <w:lang w:val="uk-UA"/>
              </w:rPr>
              <w:t>Вид витрат</w:t>
            </w:r>
          </w:p>
          <w:p w:rsidR="00E1115C" w:rsidRPr="00271458" w:rsidRDefault="00E1115C" w:rsidP="00271458">
            <w:pPr>
              <w:jc w:val="center"/>
              <w:rPr>
                <w:sz w:val="20"/>
                <w:szCs w:val="20"/>
                <w:lang w:val="uk-UA"/>
              </w:rPr>
            </w:pP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1" w:name="n151"/>
      <w:bookmarkEnd w:id="1"/>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8F648E" w:rsidRDefault="00271458" w:rsidP="00271458">
            <w:pPr>
              <w:jc w:val="center"/>
              <w:textAlignment w:val="baseline"/>
              <w:rPr>
                <w:sz w:val="20"/>
                <w:szCs w:val="20"/>
                <w:lang w:val="uk-UA" w:bidi="th-TH"/>
              </w:rPr>
            </w:pPr>
            <w:r w:rsidRPr="00271458">
              <w:rPr>
                <w:sz w:val="20"/>
                <w:szCs w:val="20"/>
                <w:lang w:val="uk-UA" w:bidi="th-TH"/>
              </w:rPr>
              <w:t xml:space="preserve">Порядковий </w:t>
            </w:r>
          </w:p>
          <w:p w:rsidR="00271458" w:rsidRPr="00271458" w:rsidRDefault="00271458" w:rsidP="00271458">
            <w:pPr>
              <w:jc w:val="center"/>
              <w:textAlignment w:val="baseline"/>
              <w:rPr>
                <w:sz w:val="20"/>
                <w:szCs w:val="20"/>
                <w:lang w:val="uk-UA" w:bidi="th-TH"/>
              </w:rPr>
            </w:pPr>
            <w:r w:rsidRPr="00271458">
              <w:rPr>
                <w:sz w:val="20"/>
                <w:szCs w:val="20"/>
                <w:lang w:val="uk-UA" w:bidi="th-TH"/>
              </w:rPr>
              <w:t>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w:t>
            </w:r>
            <w:r w:rsidR="00136040">
              <w:rPr>
                <w:color w:val="000000"/>
                <w:sz w:val="20"/>
                <w:szCs w:val="20"/>
                <w:lang w:val="uk-UA" w:eastAsia="uk-UA"/>
              </w:rPr>
              <w:t>9</w:t>
            </w:r>
            <w:r w:rsidRPr="00397143">
              <w:rPr>
                <w:color w:val="000000"/>
                <w:sz w:val="20"/>
                <w:szCs w:val="20"/>
                <w:lang w:val="uk-UA" w:eastAsia="uk-UA"/>
              </w:rPr>
              <w:t>грн</w:t>
            </w:r>
            <w:r w:rsidR="00EE2970">
              <w:rPr>
                <w:color w:val="000000"/>
                <w:sz w:val="20"/>
                <w:szCs w:val="20"/>
                <w:lang w:val="uk-UA" w:eastAsia="uk-UA"/>
              </w:rPr>
              <w:t xml:space="preserve">. </w:t>
            </w:r>
            <w:r w:rsidR="00136040">
              <w:rPr>
                <w:color w:val="000000"/>
                <w:sz w:val="20"/>
                <w:szCs w:val="20"/>
                <w:lang w:val="uk-UA" w:eastAsia="uk-UA"/>
              </w:rPr>
              <w:t>х</w:t>
            </w:r>
            <w:r w:rsidR="00EE2970">
              <w:rPr>
                <w:color w:val="000000"/>
                <w:sz w:val="20"/>
                <w:szCs w:val="20"/>
                <w:lang w:val="uk-UA" w:eastAsia="uk-UA"/>
              </w:rPr>
              <w:t xml:space="preserve"> </w:t>
            </w:r>
            <w:r w:rsidR="00136040">
              <w:rPr>
                <w:color w:val="000000"/>
                <w:sz w:val="20"/>
                <w:szCs w:val="20"/>
                <w:lang w:val="uk-UA" w:eastAsia="uk-UA"/>
              </w:rPr>
              <w:t>2</w:t>
            </w:r>
            <w:r w:rsidR="00C756ED">
              <w:rPr>
                <w:color w:val="000000"/>
                <w:sz w:val="20"/>
                <w:szCs w:val="20"/>
                <w:lang w:val="uk-UA" w:eastAsia="uk-UA"/>
              </w:rPr>
              <w:t xml:space="preserve"> </w:t>
            </w:r>
            <w:r w:rsidR="00136040">
              <w:rPr>
                <w:color w:val="000000"/>
                <w:sz w:val="20"/>
                <w:szCs w:val="20"/>
                <w:lang w:val="uk-UA" w:eastAsia="uk-UA"/>
              </w:rPr>
              <w:t>х</w:t>
            </w:r>
            <w:r w:rsidR="00C756ED">
              <w:rPr>
                <w:color w:val="000000"/>
                <w:sz w:val="20"/>
                <w:szCs w:val="20"/>
                <w:lang w:val="uk-UA" w:eastAsia="uk-UA"/>
              </w:rPr>
              <w:t xml:space="preserve"> </w:t>
            </w:r>
            <w:r w:rsidR="00C54CA7">
              <w:rPr>
                <w:color w:val="000000"/>
                <w:sz w:val="20"/>
                <w:szCs w:val="20"/>
                <w:lang w:val="uk-UA" w:eastAsia="uk-UA"/>
              </w:rPr>
              <w:t>335</w:t>
            </w:r>
            <w:r w:rsidRPr="00397143">
              <w:rPr>
                <w:color w:val="000000"/>
                <w:sz w:val="20"/>
                <w:szCs w:val="20"/>
                <w:lang w:val="uk-UA" w:eastAsia="uk-UA"/>
              </w:rPr>
              <w:t xml:space="preserve"> автобус</w:t>
            </w:r>
            <w:r w:rsidR="00C756ED">
              <w:rPr>
                <w:color w:val="000000"/>
                <w:sz w:val="20"/>
                <w:szCs w:val="20"/>
                <w:lang w:val="uk-UA" w:eastAsia="uk-UA"/>
              </w:rPr>
              <w:t xml:space="preserve">и </w:t>
            </w:r>
            <w:r w:rsidR="00E26BFC">
              <w:rPr>
                <w:color w:val="000000"/>
                <w:sz w:val="20"/>
                <w:szCs w:val="20"/>
                <w:lang w:val="uk-UA" w:eastAsia="uk-UA"/>
              </w:rPr>
              <w:t>/</w:t>
            </w:r>
            <w:r w:rsidR="00C756ED">
              <w:rPr>
                <w:color w:val="000000"/>
                <w:sz w:val="20"/>
                <w:szCs w:val="20"/>
                <w:lang w:val="uk-UA" w:eastAsia="uk-UA"/>
              </w:rPr>
              <w:t xml:space="preserve"> </w:t>
            </w:r>
            <w:r w:rsidR="00E26BFC">
              <w:rPr>
                <w:color w:val="000000"/>
                <w:sz w:val="20"/>
                <w:szCs w:val="20"/>
                <w:lang w:val="uk-UA" w:eastAsia="uk-UA"/>
              </w:rPr>
              <w:t>10</w:t>
            </w:r>
            <w:r w:rsidRPr="00397143">
              <w:rPr>
                <w:color w:val="000000"/>
                <w:sz w:val="20"/>
                <w:szCs w:val="20"/>
                <w:lang w:val="uk-UA" w:eastAsia="uk-UA"/>
              </w:rPr>
              <w:t xml:space="preserve"> = </w:t>
            </w:r>
            <w:r w:rsidR="00C54CA7">
              <w:rPr>
                <w:color w:val="000000"/>
                <w:sz w:val="20"/>
                <w:szCs w:val="20"/>
                <w:lang w:val="uk-UA" w:eastAsia="uk-UA"/>
              </w:rPr>
              <w:t>6</w:t>
            </w:r>
            <w:r w:rsidR="00136040">
              <w:rPr>
                <w:color w:val="000000"/>
                <w:sz w:val="20"/>
                <w:szCs w:val="20"/>
                <w:lang w:val="uk-UA" w:eastAsia="uk-UA"/>
              </w:rPr>
              <w:t>03</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E26BFC">
              <w:rPr>
                <w:sz w:val="20"/>
                <w:szCs w:val="20"/>
                <w:lang w:val="uk-UA" w:eastAsia="en-US"/>
              </w:rPr>
              <w:t>е</w:t>
            </w:r>
            <w:r w:rsidRPr="00C54CA7">
              <w:rPr>
                <w:sz w:val="20"/>
                <w:szCs w:val="20"/>
                <w:lang w:val="uk-UA" w:eastAsia="en-US"/>
              </w:rPr>
              <w:t xml:space="preserve"> перевізник</w:t>
            </w:r>
            <w:r w:rsidR="00E26BFC">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1B31B3">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1B31B3">
            <w:pPr>
              <w:jc w:val="center"/>
              <w:textAlignment w:val="baseline"/>
              <w:rPr>
                <w:sz w:val="20"/>
                <w:szCs w:val="20"/>
                <w:lang w:val="uk-UA" w:bidi="th-TH"/>
              </w:rPr>
            </w:pPr>
            <w:r>
              <w:rPr>
                <w:sz w:val="20"/>
                <w:szCs w:val="20"/>
                <w:lang w:val="uk-UA" w:bidi="th-TH"/>
              </w:rPr>
              <w:t>6</w:t>
            </w:r>
            <w:r w:rsidR="001B31B3">
              <w:rPr>
                <w:sz w:val="20"/>
                <w:szCs w:val="20"/>
                <w:lang w:val="uk-UA" w:bidi="th-TH"/>
              </w:rPr>
              <w:t>03</w:t>
            </w:r>
            <w:r w:rsidR="00397143">
              <w:rPr>
                <w:sz w:val="20"/>
                <w:szCs w:val="20"/>
                <w:lang w:val="uk-UA" w:bidi="th-TH"/>
              </w:rPr>
              <w:t>,0</w:t>
            </w:r>
          </w:p>
        </w:tc>
        <w:tc>
          <w:tcPr>
            <w:tcW w:w="472" w:type="pct"/>
          </w:tcPr>
          <w:p w:rsidR="00271458" w:rsidRPr="00271458" w:rsidRDefault="00C54CA7" w:rsidP="001B31B3">
            <w:pPr>
              <w:jc w:val="center"/>
              <w:textAlignment w:val="baseline"/>
              <w:rPr>
                <w:sz w:val="20"/>
                <w:szCs w:val="20"/>
                <w:lang w:val="uk-UA" w:bidi="th-TH"/>
              </w:rPr>
            </w:pPr>
            <w:r>
              <w:rPr>
                <w:sz w:val="20"/>
                <w:szCs w:val="20"/>
                <w:lang w:val="uk-UA" w:bidi="th-TH"/>
              </w:rPr>
              <w:t>3</w:t>
            </w:r>
            <w:r w:rsidR="001B31B3">
              <w:rPr>
                <w:sz w:val="20"/>
                <w:szCs w:val="20"/>
                <w:lang w:val="uk-UA" w:bidi="th-TH"/>
              </w:rPr>
              <w:t>015</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w:t>
            </w:r>
            <w:r w:rsidR="008135F1">
              <w:rPr>
                <w:bCs/>
                <w:i/>
                <w:sz w:val="20"/>
                <w:szCs w:val="20"/>
                <w:lang w:val="uk-UA"/>
              </w:rPr>
              <w:t>орний акт на одного суб’єкта -</w:t>
            </w:r>
            <w:r w:rsidRPr="00271458">
              <w:rPr>
                <w:bCs/>
                <w:i/>
                <w:sz w:val="20"/>
                <w:szCs w:val="20"/>
                <w:lang w:val="uk-UA"/>
              </w:rPr>
              <w:t xml:space="preserve"> </w:t>
            </w:r>
            <w:r w:rsidR="00D632CE">
              <w:rPr>
                <w:bCs/>
                <w:i/>
                <w:sz w:val="20"/>
                <w:szCs w:val="20"/>
                <w:lang w:val="uk-UA"/>
              </w:rPr>
              <w:t>1 год. 45,24</w:t>
            </w:r>
            <w:r w:rsidRPr="00271458">
              <w:rPr>
                <w:i/>
                <w:sz w:val="20"/>
                <w:szCs w:val="20"/>
                <w:lang w:val="uk-UA"/>
              </w:rPr>
              <w:t xml:space="preserve"> грн/година </w:t>
            </w:r>
            <w:r w:rsidRPr="00271458">
              <w:rPr>
                <w:i/>
                <w:sz w:val="20"/>
                <w:szCs w:val="20"/>
                <w:lang w:val="uk-UA"/>
              </w:rPr>
              <w:lastRenderedPageBreak/>
              <w:t xml:space="preserve">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D632CE" w:rsidP="00271458">
            <w:pPr>
              <w:jc w:val="center"/>
              <w:textAlignment w:val="baseline"/>
              <w:rPr>
                <w:sz w:val="20"/>
                <w:szCs w:val="20"/>
                <w:lang w:val="uk-UA" w:bidi="th-TH"/>
              </w:rPr>
            </w:pPr>
            <w:r>
              <w:rPr>
                <w:sz w:val="20"/>
                <w:szCs w:val="20"/>
                <w:lang w:val="uk-UA" w:bidi="th-TH"/>
              </w:rPr>
              <w:t>45,24</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D632CE" w:rsidP="00271458">
            <w:pPr>
              <w:jc w:val="center"/>
              <w:textAlignment w:val="baseline"/>
              <w:rPr>
                <w:sz w:val="20"/>
                <w:szCs w:val="20"/>
                <w:lang w:val="uk-UA" w:bidi="th-TH"/>
              </w:rPr>
            </w:pPr>
            <w:r>
              <w:rPr>
                <w:sz w:val="20"/>
                <w:szCs w:val="20"/>
                <w:lang w:val="uk-UA" w:bidi="th-TH"/>
              </w:rPr>
              <w:t>226,20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lastRenderedPageBreak/>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1B31B3" w:rsidP="00271458">
            <w:pPr>
              <w:jc w:val="center"/>
              <w:textAlignment w:val="baseline"/>
              <w:rPr>
                <w:sz w:val="20"/>
                <w:szCs w:val="20"/>
                <w:lang w:val="uk-UA" w:bidi="th-TH"/>
              </w:rPr>
            </w:pPr>
            <w:r>
              <w:rPr>
                <w:sz w:val="20"/>
                <w:szCs w:val="20"/>
                <w:lang w:val="uk-UA" w:bidi="th-TH"/>
              </w:rPr>
              <w:t>648,24</w:t>
            </w:r>
            <w:r w:rsidR="00271458" w:rsidRPr="00271458">
              <w:rPr>
                <w:sz w:val="20"/>
                <w:szCs w:val="20"/>
                <w:lang w:val="uk-UA" w:bidi="th-TH"/>
              </w:rPr>
              <w:t xml:space="preserve"> грн.</w:t>
            </w:r>
          </w:p>
        </w:tc>
        <w:tc>
          <w:tcPr>
            <w:tcW w:w="472" w:type="pct"/>
          </w:tcPr>
          <w:p w:rsidR="00271458" w:rsidRPr="00271458" w:rsidRDefault="001B31B3" w:rsidP="00271458">
            <w:pPr>
              <w:jc w:val="center"/>
              <w:textAlignment w:val="baseline"/>
              <w:rPr>
                <w:sz w:val="20"/>
                <w:szCs w:val="20"/>
                <w:lang w:val="uk-UA" w:bidi="th-TH"/>
              </w:rPr>
            </w:pPr>
            <w:r>
              <w:rPr>
                <w:sz w:val="20"/>
                <w:szCs w:val="20"/>
                <w:lang w:val="uk-UA" w:bidi="th-TH"/>
              </w:rPr>
              <w:t>3241,2</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1B31B3" w:rsidP="00EE2970">
            <w:pPr>
              <w:jc w:val="center"/>
              <w:textAlignment w:val="baseline"/>
              <w:rPr>
                <w:sz w:val="20"/>
                <w:szCs w:val="20"/>
                <w:lang w:val="uk-UA" w:bidi="th-TH"/>
              </w:rPr>
            </w:pPr>
            <w:r>
              <w:rPr>
                <w:sz w:val="20"/>
                <w:szCs w:val="20"/>
                <w:lang w:val="uk-UA" w:bidi="th-TH"/>
              </w:rPr>
              <w:t>6482,4</w:t>
            </w:r>
            <w:r w:rsidRPr="00271458">
              <w:rPr>
                <w:sz w:val="20"/>
                <w:szCs w:val="20"/>
                <w:lang w:val="uk-UA" w:bidi="th-TH"/>
              </w:rPr>
              <w:t xml:space="preserve"> грн.</w:t>
            </w:r>
            <w:r w:rsidR="00EE2970">
              <w:rPr>
                <w:sz w:val="20"/>
                <w:szCs w:val="20"/>
                <w:lang w:val="uk-UA" w:bidi="th-TH"/>
              </w:rPr>
              <w:t xml:space="preserve"> </w:t>
            </w:r>
          </w:p>
        </w:tc>
        <w:tc>
          <w:tcPr>
            <w:tcW w:w="472" w:type="pct"/>
          </w:tcPr>
          <w:p w:rsidR="00271458" w:rsidRPr="00271458" w:rsidRDefault="001B31B3" w:rsidP="00271458">
            <w:pPr>
              <w:jc w:val="center"/>
              <w:textAlignment w:val="baseline"/>
              <w:rPr>
                <w:sz w:val="20"/>
                <w:szCs w:val="20"/>
                <w:lang w:val="uk-UA" w:bidi="th-TH"/>
              </w:rPr>
            </w:pPr>
            <w:r>
              <w:rPr>
                <w:sz w:val="20"/>
                <w:szCs w:val="20"/>
                <w:lang w:val="uk-UA" w:bidi="th-TH"/>
              </w:rPr>
              <w:t>32412</w:t>
            </w:r>
            <w:r w:rsidR="006F50F5">
              <w:rPr>
                <w:sz w:val="20"/>
                <w:szCs w:val="20"/>
                <w:lang w:val="uk-UA" w:bidi="th-TH"/>
              </w:rPr>
              <w:t>,0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C756ED" w:rsidRPr="00271458" w:rsidRDefault="00C756ED" w:rsidP="00C756ED">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C756ED" w:rsidRPr="00271458" w:rsidTr="003460A3">
        <w:trPr>
          <w:tblCellSpacing w:w="22" w:type="dxa"/>
          <w:jc w:val="center"/>
        </w:trPr>
        <w:tc>
          <w:tcPr>
            <w:tcW w:w="2400" w:type="pct"/>
          </w:tcPr>
          <w:p w:rsidR="00E1115C" w:rsidRDefault="00E1115C" w:rsidP="003460A3">
            <w:pPr>
              <w:jc w:val="center"/>
              <w:rPr>
                <w:sz w:val="20"/>
                <w:szCs w:val="20"/>
                <w:lang w:val="uk-UA"/>
              </w:rPr>
            </w:pPr>
          </w:p>
          <w:p w:rsidR="00C756ED" w:rsidRPr="00271458" w:rsidRDefault="00C756ED" w:rsidP="003460A3">
            <w:pPr>
              <w:jc w:val="center"/>
              <w:rPr>
                <w:sz w:val="20"/>
                <w:szCs w:val="20"/>
                <w:lang w:val="uk-UA"/>
              </w:rPr>
            </w:pPr>
            <w:r w:rsidRPr="00271458">
              <w:rPr>
                <w:sz w:val="20"/>
                <w:szCs w:val="20"/>
                <w:lang w:val="uk-UA"/>
              </w:rPr>
              <w:t>Вид витрат</w:t>
            </w:r>
          </w:p>
        </w:tc>
        <w:tc>
          <w:tcPr>
            <w:tcW w:w="900" w:type="pct"/>
          </w:tcPr>
          <w:p w:rsidR="00C756ED" w:rsidRPr="00271458" w:rsidRDefault="00C756ED" w:rsidP="003460A3">
            <w:pPr>
              <w:jc w:val="center"/>
              <w:rPr>
                <w:sz w:val="20"/>
                <w:szCs w:val="20"/>
                <w:lang w:val="uk-UA"/>
              </w:rPr>
            </w:pPr>
            <w:r w:rsidRPr="00271458">
              <w:rPr>
                <w:sz w:val="20"/>
                <w:szCs w:val="20"/>
                <w:lang w:val="uk-UA"/>
              </w:rPr>
              <w:t>У перший рік</w:t>
            </w:r>
          </w:p>
        </w:tc>
        <w:tc>
          <w:tcPr>
            <w:tcW w:w="900" w:type="pct"/>
          </w:tcPr>
          <w:p w:rsidR="00C756ED" w:rsidRPr="00271458" w:rsidRDefault="00C756ED" w:rsidP="003460A3">
            <w:pPr>
              <w:jc w:val="center"/>
              <w:rPr>
                <w:sz w:val="20"/>
                <w:szCs w:val="20"/>
                <w:lang w:val="uk-UA"/>
              </w:rPr>
            </w:pPr>
            <w:r w:rsidRPr="00271458">
              <w:rPr>
                <w:sz w:val="20"/>
                <w:szCs w:val="20"/>
                <w:lang w:val="uk-UA"/>
              </w:rPr>
              <w:t>Періодичні (за рік)</w:t>
            </w:r>
          </w:p>
        </w:tc>
        <w:tc>
          <w:tcPr>
            <w:tcW w:w="800"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2400" w:type="pct"/>
          </w:tcPr>
          <w:p w:rsidR="00C756ED" w:rsidRPr="00271458" w:rsidRDefault="00C756ED" w:rsidP="003460A3">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0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800"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C756ED" w:rsidRPr="00271458" w:rsidTr="003460A3">
        <w:trPr>
          <w:tblCellSpacing w:w="22" w:type="dxa"/>
          <w:jc w:val="center"/>
        </w:trPr>
        <w:tc>
          <w:tcPr>
            <w:tcW w:w="230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1750" w:type="pct"/>
          </w:tcPr>
          <w:p w:rsidR="00C756ED" w:rsidRPr="00271458" w:rsidRDefault="00C756ED" w:rsidP="003460A3">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2300" w:type="pct"/>
          </w:tcPr>
          <w:p w:rsidR="00C756ED" w:rsidRPr="00271458" w:rsidRDefault="00C756ED" w:rsidP="003460A3">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50"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C756ED" w:rsidRPr="00271458" w:rsidTr="003460A3">
        <w:trPr>
          <w:tblCellSpacing w:w="22" w:type="dxa"/>
          <w:jc w:val="center"/>
        </w:trPr>
        <w:tc>
          <w:tcPr>
            <w:tcW w:w="159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912" w:type="pct"/>
          </w:tcPr>
          <w:p w:rsidR="00C756ED" w:rsidRPr="00271458" w:rsidRDefault="00C756ED" w:rsidP="003460A3">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C756ED" w:rsidRPr="00271458" w:rsidRDefault="00C756ED" w:rsidP="003460A3">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C756ED" w:rsidRPr="00271458" w:rsidRDefault="00C756ED" w:rsidP="003460A3">
            <w:pPr>
              <w:jc w:val="center"/>
              <w:rPr>
                <w:sz w:val="20"/>
                <w:szCs w:val="20"/>
                <w:lang w:val="uk-UA"/>
              </w:rPr>
            </w:pPr>
            <w:r w:rsidRPr="00271458">
              <w:rPr>
                <w:sz w:val="20"/>
                <w:szCs w:val="20"/>
                <w:lang w:val="uk-UA"/>
              </w:rPr>
              <w:t>Разом за рік</w:t>
            </w:r>
          </w:p>
        </w:tc>
        <w:tc>
          <w:tcPr>
            <w:tcW w:w="683"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1590" w:type="pct"/>
          </w:tcPr>
          <w:p w:rsidR="00E1115C" w:rsidRDefault="00C756ED" w:rsidP="003460A3">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веден</w:t>
            </w:r>
            <w:proofErr w:type="spellEnd"/>
          </w:p>
          <w:p w:rsidR="00C756ED" w:rsidRPr="00271458" w:rsidRDefault="00C756ED" w:rsidP="003460A3">
            <w:pPr>
              <w:rPr>
                <w:sz w:val="20"/>
                <w:szCs w:val="20"/>
                <w:lang w:val="uk-UA"/>
              </w:rPr>
            </w:pPr>
            <w:proofErr w:type="spellStart"/>
            <w:r w:rsidRPr="00271458">
              <w:rPr>
                <w:sz w:val="20"/>
                <w:szCs w:val="20"/>
                <w:lang w:val="uk-UA"/>
              </w:rPr>
              <w:t>ням</w:t>
            </w:r>
            <w:proofErr w:type="spellEnd"/>
            <w:r w:rsidRPr="00271458">
              <w:rPr>
                <w:sz w:val="20"/>
                <w:szCs w:val="20"/>
                <w:lang w:val="uk-UA"/>
              </w:rPr>
              <w:t xml:space="preserve"> обліку, підготовкою та поданням звітності державним органам (витрати часу персоналу)</w:t>
            </w:r>
          </w:p>
        </w:tc>
        <w:tc>
          <w:tcPr>
            <w:tcW w:w="912"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18"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764"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83"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C756ED" w:rsidRPr="00271458" w:rsidTr="003460A3">
        <w:trPr>
          <w:tblCellSpacing w:w="22" w:type="dxa"/>
        </w:trPr>
        <w:tc>
          <w:tcPr>
            <w:tcW w:w="1590" w:type="pct"/>
          </w:tcPr>
          <w:p w:rsidR="00C756ED" w:rsidRDefault="00C756ED" w:rsidP="003460A3">
            <w:pPr>
              <w:jc w:val="center"/>
              <w:rPr>
                <w:sz w:val="20"/>
                <w:szCs w:val="20"/>
                <w:lang w:val="uk-UA"/>
              </w:rPr>
            </w:pPr>
            <w:r w:rsidRPr="00271458">
              <w:rPr>
                <w:sz w:val="20"/>
                <w:szCs w:val="20"/>
                <w:lang w:val="uk-UA"/>
              </w:rPr>
              <w:t>Вид витрат</w:t>
            </w:r>
          </w:p>
          <w:p w:rsidR="008F648E" w:rsidRPr="00271458" w:rsidRDefault="008F648E" w:rsidP="003460A3">
            <w:pPr>
              <w:jc w:val="center"/>
              <w:rPr>
                <w:sz w:val="20"/>
                <w:szCs w:val="20"/>
                <w:lang w:val="uk-UA"/>
              </w:rPr>
            </w:pPr>
          </w:p>
        </w:tc>
        <w:tc>
          <w:tcPr>
            <w:tcW w:w="912" w:type="pct"/>
          </w:tcPr>
          <w:p w:rsidR="00C756ED" w:rsidRPr="00271458" w:rsidRDefault="00C756ED" w:rsidP="003460A3">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C756ED" w:rsidRPr="00271458" w:rsidRDefault="00C756ED" w:rsidP="003460A3">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C756ED" w:rsidRPr="00271458" w:rsidRDefault="00C756ED" w:rsidP="003460A3">
            <w:pPr>
              <w:jc w:val="center"/>
              <w:rPr>
                <w:sz w:val="20"/>
                <w:szCs w:val="20"/>
                <w:lang w:val="uk-UA"/>
              </w:rPr>
            </w:pPr>
            <w:r w:rsidRPr="00271458">
              <w:rPr>
                <w:sz w:val="20"/>
                <w:szCs w:val="20"/>
                <w:lang w:val="uk-UA"/>
              </w:rPr>
              <w:t>Разом за рік</w:t>
            </w:r>
          </w:p>
        </w:tc>
        <w:tc>
          <w:tcPr>
            <w:tcW w:w="686"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trPr>
        <w:tc>
          <w:tcPr>
            <w:tcW w:w="1590" w:type="pct"/>
          </w:tcPr>
          <w:p w:rsidR="00C756ED" w:rsidRPr="00271458" w:rsidRDefault="00C756ED" w:rsidP="003460A3">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11"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768"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86" w:type="pct"/>
            <w:vAlign w:val="center"/>
          </w:tcPr>
          <w:p w:rsidR="00C756ED" w:rsidRPr="00271458" w:rsidRDefault="00C756ED" w:rsidP="003460A3">
            <w:pPr>
              <w:jc w:val="center"/>
              <w:rPr>
                <w:sz w:val="20"/>
                <w:szCs w:val="20"/>
                <w:lang w:val="uk-UA"/>
              </w:rPr>
            </w:pPr>
          </w:p>
        </w:tc>
      </w:tr>
    </w:tbl>
    <w:p w:rsidR="00C756ED" w:rsidRPr="00271458" w:rsidRDefault="00C756ED" w:rsidP="00C756ED">
      <w:pPr>
        <w:jc w:val="both"/>
        <w:rPr>
          <w:lang w:val="uk-UA"/>
        </w:rPr>
      </w:pPr>
      <w:r w:rsidRPr="00271458">
        <w:rPr>
          <w:lang w:val="uk-UA"/>
        </w:rPr>
        <w:lastRenderedPageBreak/>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C756ED" w:rsidRPr="00271458" w:rsidTr="003460A3">
        <w:trPr>
          <w:tblCellSpacing w:w="22" w:type="dxa"/>
        </w:trPr>
        <w:tc>
          <w:tcPr>
            <w:tcW w:w="1949" w:type="pct"/>
          </w:tcPr>
          <w:p w:rsidR="008F648E" w:rsidRDefault="008F648E" w:rsidP="003460A3">
            <w:pPr>
              <w:jc w:val="center"/>
              <w:rPr>
                <w:sz w:val="20"/>
                <w:szCs w:val="20"/>
                <w:lang w:val="uk-UA"/>
              </w:rPr>
            </w:pPr>
          </w:p>
          <w:p w:rsidR="00C756ED" w:rsidRPr="00271458" w:rsidRDefault="00C756ED" w:rsidP="003460A3">
            <w:pPr>
              <w:jc w:val="center"/>
              <w:rPr>
                <w:sz w:val="20"/>
                <w:szCs w:val="20"/>
                <w:lang w:val="uk-UA"/>
              </w:rPr>
            </w:pPr>
            <w:r w:rsidRPr="00271458">
              <w:rPr>
                <w:sz w:val="20"/>
                <w:szCs w:val="20"/>
                <w:lang w:val="uk-UA"/>
              </w:rPr>
              <w:t>Вид витрат</w:t>
            </w:r>
          </w:p>
        </w:tc>
        <w:tc>
          <w:tcPr>
            <w:tcW w:w="839" w:type="pct"/>
          </w:tcPr>
          <w:p w:rsidR="00C756ED" w:rsidRPr="00271458" w:rsidRDefault="00C756ED" w:rsidP="003460A3">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C756ED" w:rsidRPr="00271458" w:rsidRDefault="00C756ED" w:rsidP="003460A3">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C756ED" w:rsidRPr="00271458" w:rsidRDefault="00C756ED" w:rsidP="003460A3">
            <w:pPr>
              <w:jc w:val="center"/>
              <w:rPr>
                <w:sz w:val="20"/>
                <w:szCs w:val="20"/>
                <w:lang w:val="uk-UA"/>
              </w:rPr>
            </w:pPr>
            <w:r w:rsidRPr="00271458">
              <w:rPr>
                <w:sz w:val="20"/>
                <w:szCs w:val="20"/>
                <w:lang w:val="uk-UA"/>
              </w:rPr>
              <w:t>Разом за рік (стартовий)</w:t>
            </w:r>
          </w:p>
        </w:tc>
        <w:tc>
          <w:tcPr>
            <w:tcW w:w="542"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rHeight w:val="1339"/>
          <w:tblCellSpacing w:w="22" w:type="dxa"/>
        </w:trPr>
        <w:tc>
          <w:tcPr>
            <w:tcW w:w="1949" w:type="pct"/>
          </w:tcPr>
          <w:p w:rsidR="00C756ED" w:rsidRPr="00271458" w:rsidRDefault="00C756ED" w:rsidP="003460A3">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84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96"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542"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E1115C" w:rsidRDefault="00E1115C" w:rsidP="00271458">
            <w:pPr>
              <w:jc w:val="center"/>
              <w:rPr>
                <w:sz w:val="20"/>
                <w:szCs w:val="20"/>
                <w:lang w:val="uk-UA"/>
              </w:rPr>
            </w:pPr>
          </w:p>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w:t>
            </w:r>
            <w:r w:rsidR="0024139A">
              <w:rPr>
                <w:color w:val="000000"/>
                <w:sz w:val="20"/>
                <w:szCs w:val="20"/>
                <w:lang w:val="uk-UA" w:eastAsia="uk-UA"/>
              </w:rPr>
              <w:t>9</w:t>
            </w:r>
            <w:r w:rsidRPr="00397143">
              <w:rPr>
                <w:color w:val="000000"/>
                <w:sz w:val="20"/>
                <w:szCs w:val="20"/>
                <w:lang w:val="uk-UA" w:eastAsia="uk-UA"/>
              </w:rPr>
              <w:t xml:space="preserve"> грн</w:t>
            </w:r>
            <w:r w:rsidR="0024139A">
              <w:rPr>
                <w:color w:val="000000"/>
                <w:sz w:val="20"/>
                <w:szCs w:val="20"/>
                <w:lang w:val="uk-UA" w:eastAsia="uk-UA"/>
              </w:rPr>
              <w:t xml:space="preserve">х2х </w:t>
            </w:r>
            <w:r>
              <w:rPr>
                <w:color w:val="000000"/>
                <w:sz w:val="20"/>
                <w:szCs w:val="20"/>
                <w:lang w:val="uk-UA" w:eastAsia="uk-UA"/>
              </w:rPr>
              <w:t>335</w:t>
            </w:r>
            <w:r w:rsidRPr="00397143">
              <w:rPr>
                <w:color w:val="000000"/>
                <w:sz w:val="20"/>
                <w:szCs w:val="20"/>
                <w:lang w:val="uk-UA" w:eastAsia="uk-UA"/>
              </w:rPr>
              <w:t xml:space="preserve"> автобусів</w:t>
            </w:r>
            <w:r w:rsidR="0024139A">
              <w:rPr>
                <w:color w:val="000000"/>
                <w:sz w:val="20"/>
                <w:szCs w:val="20"/>
                <w:lang w:val="uk-UA" w:eastAsia="uk-UA"/>
              </w:rPr>
              <w:t>/10</w:t>
            </w:r>
            <w:r w:rsidRPr="00397143">
              <w:rPr>
                <w:color w:val="000000"/>
                <w:sz w:val="20"/>
                <w:szCs w:val="20"/>
                <w:lang w:val="uk-UA" w:eastAsia="uk-UA"/>
              </w:rPr>
              <w:t xml:space="preserve">= </w:t>
            </w:r>
            <w:r w:rsidR="00EE2970">
              <w:rPr>
                <w:color w:val="000000"/>
                <w:sz w:val="20"/>
                <w:szCs w:val="20"/>
                <w:lang w:val="uk-UA" w:eastAsia="uk-UA"/>
              </w:rPr>
              <w:t>603</w:t>
            </w:r>
            <w:r w:rsidRPr="00397143">
              <w:rPr>
                <w:color w:val="000000"/>
                <w:sz w:val="20"/>
                <w:szCs w:val="20"/>
                <w:lang w:val="uk-UA" w:eastAsia="uk-UA"/>
              </w:rPr>
              <w:t>,0 грн)</w:t>
            </w:r>
            <w:r w:rsidR="0024139A">
              <w:rPr>
                <w:color w:val="000000"/>
                <w:sz w:val="20"/>
                <w:szCs w:val="20"/>
                <w:lang w:val="uk-UA" w:eastAsia="uk-UA"/>
              </w:rPr>
              <w:t>*</w:t>
            </w:r>
          </w:p>
          <w:p w:rsidR="00C54CA7" w:rsidRPr="00397143" w:rsidRDefault="00C54CA7" w:rsidP="00C54CA7">
            <w:pPr>
              <w:rPr>
                <w:color w:val="000000"/>
                <w:sz w:val="20"/>
                <w:szCs w:val="20"/>
                <w:lang w:val="uk-UA" w:eastAsia="uk-UA"/>
              </w:rPr>
            </w:pPr>
          </w:p>
          <w:p w:rsidR="000D62EB" w:rsidRPr="00271458" w:rsidRDefault="00C54CA7" w:rsidP="0024139A">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w:t>
            </w:r>
            <w:r w:rsidR="0024139A">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24139A" w:rsidP="00DE50D4">
            <w:pPr>
              <w:jc w:val="center"/>
              <w:rPr>
                <w:sz w:val="20"/>
                <w:szCs w:val="20"/>
                <w:lang w:val="uk-UA"/>
              </w:rPr>
            </w:pPr>
            <w:r>
              <w:rPr>
                <w:sz w:val="20"/>
                <w:szCs w:val="20"/>
                <w:lang w:val="uk-UA"/>
              </w:rPr>
              <w:t>603,00</w:t>
            </w:r>
            <w:r w:rsidR="000D62EB">
              <w:rPr>
                <w:sz w:val="20"/>
                <w:szCs w:val="20"/>
                <w:lang w:val="uk-UA"/>
              </w:rPr>
              <w:t>0</w:t>
            </w:r>
          </w:p>
        </w:tc>
        <w:tc>
          <w:tcPr>
            <w:tcW w:w="1100" w:type="pct"/>
            <w:vAlign w:val="center"/>
          </w:tcPr>
          <w:p w:rsidR="00271458" w:rsidRPr="00271458" w:rsidRDefault="0024139A" w:rsidP="00DE50D4">
            <w:pPr>
              <w:jc w:val="center"/>
              <w:rPr>
                <w:sz w:val="20"/>
                <w:szCs w:val="20"/>
                <w:lang w:val="uk-UA"/>
              </w:rPr>
            </w:pPr>
            <w:r>
              <w:rPr>
                <w:sz w:val="20"/>
                <w:szCs w:val="20"/>
                <w:lang w:val="uk-UA"/>
              </w:rPr>
              <w:t>603,00</w:t>
            </w:r>
          </w:p>
        </w:tc>
        <w:tc>
          <w:tcPr>
            <w:tcW w:w="1000" w:type="pct"/>
            <w:vAlign w:val="center"/>
          </w:tcPr>
          <w:p w:rsidR="00271458" w:rsidRPr="00271458" w:rsidRDefault="0024139A" w:rsidP="00DE50D4">
            <w:pPr>
              <w:jc w:val="center"/>
              <w:rPr>
                <w:sz w:val="20"/>
                <w:szCs w:val="20"/>
                <w:lang w:val="uk-UA"/>
              </w:rPr>
            </w:pPr>
            <w:r>
              <w:rPr>
                <w:sz w:val="20"/>
                <w:szCs w:val="20"/>
                <w:lang w:val="uk-UA"/>
              </w:rPr>
              <w:t>3015,00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E1115C" w:rsidRDefault="00E1115C" w:rsidP="00271458">
            <w:pPr>
              <w:jc w:val="center"/>
              <w:rPr>
                <w:sz w:val="20"/>
                <w:szCs w:val="20"/>
                <w:lang w:val="uk-UA"/>
              </w:rPr>
            </w:pPr>
          </w:p>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E1115C" w:rsidRDefault="00A50452" w:rsidP="00396655">
            <w:pPr>
              <w:tabs>
                <w:tab w:val="center" w:pos="4153"/>
                <w:tab w:val="right" w:pos="8306"/>
              </w:tabs>
              <w:jc w:val="center"/>
              <w:rPr>
                <w:sz w:val="26"/>
                <w:szCs w:val="26"/>
                <w:lang w:val="uk-UA"/>
              </w:rPr>
            </w:pPr>
            <w:proofErr w:type="spellStart"/>
            <w:r w:rsidRPr="00836E15">
              <w:rPr>
                <w:sz w:val="26"/>
                <w:szCs w:val="26"/>
                <w:lang w:val="uk-UA"/>
              </w:rPr>
              <w:t>Рейти</w:t>
            </w:r>
            <w:proofErr w:type="spellEnd"/>
          </w:p>
          <w:p w:rsidR="00A50452" w:rsidRPr="00836E15" w:rsidRDefault="00A50452" w:rsidP="00396655">
            <w:pPr>
              <w:tabs>
                <w:tab w:val="center" w:pos="4153"/>
                <w:tab w:val="right" w:pos="8306"/>
              </w:tabs>
              <w:jc w:val="center"/>
              <w:rPr>
                <w:sz w:val="26"/>
                <w:szCs w:val="26"/>
                <w:lang w:val="uk-UA"/>
              </w:rPr>
            </w:pPr>
            <w:proofErr w:type="spellStart"/>
            <w:r w:rsidRPr="00836E15">
              <w:rPr>
                <w:sz w:val="26"/>
                <w:szCs w:val="26"/>
                <w:lang w:val="uk-UA"/>
              </w:rPr>
              <w:t>нг</w:t>
            </w:r>
            <w:proofErr w:type="spellEnd"/>
            <w:r w:rsidRPr="00836E15">
              <w:rPr>
                <w:sz w:val="26"/>
                <w:szCs w:val="26"/>
                <w:lang w:val="uk-UA"/>
              </w:rPr>
              <w:t xml:space="preserve">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lastRenderedPageBreak/>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більний транспорт», 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lastRenderedPageBreak/>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проведення процедур з відстеження 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p w:rsidR="008F648E" w:rsidRPr="005739C7" w:rsidRDefault="008F648E" w:rsidP="00396655">
            <w:pPr>
              <w:tabs>
                <w:tab w:val="center" w:pos="4153"/>
                <w:tab w:val="right" w:pos="8306"/>
              </w:tabs>
              <w:jc w:val="center"/>
              <w:rPr>
                <w:sz w:val="26"/>
                <w:szCs w:val="26"/>
                <w:lang w:val="uk-UA"/>
              </w:rPr>
            </w:pP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lastRenderedPageBreak/>
              <w:t>визначених</w:t>
            </w:r>
            <w:r w:rsidR="00A50452" w:rsidRPr="00403904">
              <w:rPr>
                <w:lang w:val="uk-UA"/>
              </w:rPr>
              <w:t xml:space="preserve"> проблем та поставлених задач</w:t>
            </w:r>
          </w:p>
          <w:p w:rsidR="008F648E" w:rsidRPr="00403904" w:rsidRDefault="008F648E" w:rsidP="00316C7D">
            <w:pPr>
              <w:tabs>
                <w:tab w:val="center" w:pos="4153"/>
                <w:tab w:val="right" w:pos="8306"/>
              </w:tabs>
              <w:jc w:val="both"/>
              <w:rPr>
                <w:lang w:val="uk-UA"/>
              </w:rPr>
            </w:pP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lastRenderedPageBreak/>
              <w:t xml:space="preserve"> </w:t>
            </w:r>
            <w:r w:rsidR="00B54560">
              <w:rPr>
                <w:lang w:val="uk-UA"/>
              </w:rPr>
              <w:t xml:space="preserve">Зміни в чинному законодавстві та </w:t>
            </w:r>
            <w:r w:rsidR="00B54560">
              <w:rPr>
                <w:lang w:val="uk-UA"/>
              </w:rPr>
              <w:lastRenderedPageBreak/>
              <w:t>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r>
        <w:rPr>
          <w:b/>
          <w:color w:val="000000"/>
          <w:sz w:val="26"/>
          <w:szCs w:val="26"/>
          <w:lang w:val="uk-UA" w:eastAsia="en-US"/>
        </w:rPr>
        <w:t>V.</w:t>
      </w:r>
      <w:r w:rsidR="00AC1941">
        <w:rPr>
          <w:b/>
          <w:color w:val="000000"/>
          <w:sz w:val="26"/>
          <w:szCs w:val="26"/>
          <w:lang w:val="uk-UA" w:eastAsia="en-US"/>
        </w:rPr>
        <w:t xml:space="preserve"> </w:t>
      </w:r>
      <w:bookmarkStart w:id="2" w:name="_GoBack"/>
      <w:bookmarkEnd w:id="2"/>
      <w:r w:rsidR="00BB6690" w:rsidRPr="00511619">
        <w:rPr>
          <w:b/>
          <w:color w:val="000000"/>
          <w:sz w:val="26"/>
          <w:szCs w:val="26"/>
          <w:lang w:val="uk-UA" w:eastAsia="en-US"/>
        </w:rPr>
        <w:t>Механізми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Про</w:t>
      </w:r>
      <w:r w:rsidR="009B1ADF">
        <w:rPr>
          <w:sz w:val="26"/>
          <w:szCs w:val="26"/>
          <w:lang w:val="uk-UA"/>
        </w:rPr>
        <w:t xml:space="preserve"> встановлення </w:t>
      </w:r>
      <w:r w:rsidR="003944D2" w:rsidRPr="00196FE3">
        <w:rPr>
          <w:sz w:val="26"/>
          <w:szCs w:val="26"/>
          <w:lang w:val="uk-UA"/>
        </w:rPr>
        <w:t xml:space="preserve"> тариф</w:t>
      </w:r>
      <w:r w:rsidR="0011593C">
        <w:rPr>
          <w:sz w:val="26"/>
          <w:szCs w:val="26"/>
          <w:lang w:val="uk-UA"/>
        </w:rPr>
        <w:t>ів</w:t>
      </w:r>
      <w:r w:rsidR="009B1ADF">
        <w:rPr>
          <w:sz w:val="26"/>
          <w:szCs w:val="26"/>
          <w:lang w:val="uk-UA"/>
        </w:rPr>
        <w:t xml:space="preserve"> </w:t>
      </w:r>
      <w:r w:rsidR="003944D2" w:rsidRPr="00196FE3">
        <w:rPr>
          <w:sz w:val="26"/>
          <w:szCs w:val="26"/>
          <w:lang w:val="uk-UA"/>
        </w:rPr>
        <w:t xml:space="preserve"> на </w:t>
      </w:r>
      <w:r w:rsidR="009B1ADF">
        <w:rPr>
          <w:sz w:val="26"/>
          <w:szCs w:val="26"/>
          <w:lang w:val="uk-UA"/>
        </w:rPr>
        <w:t xml:space="preserve">транспортні </w:t>
      </w:r>
      <w:r w:rsidR="003944D2" w:rsidRPr="00196FE3">
        <w:rPr>
          <w:sz w:val="26"/>
          <w:szCs w:val="26"/>
          <w:lang w:val="uk-UA"/>
        </w:rPr>
        <w:t>послуги з перевезення пасажирів на автобусн</w:t>
      </w:r>
      <w:r w:rsidR="00E1115C">
        <w:rPr>
          <w:sz w:val="26"/>
          <w:szCs w:val="26"/>
          <w:lang w:val="uk-UA"/>
        </w:rPr>
        <w:t>их</w:t>
      </w:r>
      <w:r w:rsidR="003944D2" w:rsidRPr="00196FE3">
        <w:rPr>
          <w:sz w:val="26"/>
          <w:szCs w:val="26"/>
          <w:lang w:val="uk-UA"/>
        </w:rPr>
        <w:t xml:space="preserve"> маршрут</w:t>
      </w:r>
      <w:r w:rsidR="00E1115C">
        <w:rPr>
          <w:sz w:val="26"/>
          <w:szCs w:val="26"/>
          <w:lang w:val="uk-UA"/>
        </w:rPr>
        <w:t xml:space="preserve">ах </w:t>
      </w:r>
      <w:r w:rsidR="003944D2" w:rsidRPr="00196FE3">
        <w:rPr>
          <w:sz w:val="26"/>
          <w:szCs w:val="26"/>
          <w:lang w:val="uk-UA"/>
        </w:rPr>
        <w:t>загального користування, що працю</w:t>
      </w:r>
      <w:r w:rsidR="00E1115C">
        <w:rPr>
          <w:sz w:val="26"/>
          <w:szCs w:val="26"/>
          <w:lang w:val="uk-UA"/>
        </w:rPr>
        <w:t>ють</w:t>
      </w:r>
      <w:r w:rsidR="007B1618">
        <w:rPr>
          <w:sz w:val="26"/>
          <w:szCs w:val="26"/>
          <w:lang w:val="uk-UA"/>
        </w:rPr>
        <w:t xml:space="preserve"> </w:t>
      </w:r>
      <w:r w:rsidR="003944D2" w:rsidRPr="00196FE3">
        <w:rPr>
          <w:sz w:val="26"/>
          <w:szCs w:val="26"/>
          <w:lang w:val="uk-UA"/>
        </w:rPr>
        <w:t xml:space="preserve">у звичайному режимі </w:t>
      </w:r>
      <w:r w:rsidR="001C081E">
        <w:rPr>
          <w:sz w:val="26"/>
          <w:szCs w:val="26"/>
          <w:lang w:val="uk-UA"/>
        </w:rPr>
        <w:t>ФОП Олефіренко О.І.</w:t>
      </w:r>
      <w:r w:rsidR="007B1618">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24139A" w:rsidRPr="0024139A" w:rsidRDefault="0024139A" w:rsidP="0024139A">
      <w:pPr>
        <w:jc w:val="center"/>
        <w:rPr>
          <w:b/>
          <w:color w:val="000000"/>
          <w:sz w:val="26"/>
          <w:szCs w:val="26"/>
          <w:lang w:val="uk-UA" w:eastAsia="en-US"/>
        </w:rPr>
      </w:pPr>
      <w:r w:rsidRPr="0024139A">
        <w:rPr>
          <w:b/>
          <w:color w:val="000000"/>
          <w:sz w:val="26"/>
          <w:szCs w:val="26"/>
          <w:lang w:val="uk-UA" w:eastAsia="en-US"/>
        </w:rPr>
        <w:t>VI.</w:t>
      </w:r>
      <w:r w:rsidR="00C756ED">
        <w:rPr>
          <w:b/>
          <w:color w:val="000000"/>
          <w:sz w:val="26"/>
          <w:szCs w:val="26"/>
          <w:lang w:val="uk-UA" w:eastAsia="en-US"/>
        </w:rPr>
        <w:t xml:space="preserve"> </w:t>
      </w:r>
      <w:r w:rsidRPr="0024139A">
        <w:rPr>
          <w:b/>
          <w:color w:val="000000"/>
          <w:sz w:val="26"/>
          <w:szCs w:val="26"/>
          <w:lang w:val="uk-UA" w:eastAsia="en-US"/>
        </w:rPr>
        <w:t xml:space="preserve">Оцінка виконання вимог регуляторного </w:t>
      </w:r>
      <w:proofErr w:type="spellStart"/>
      <w:r w:rsidRPr="0024139A">
        <w:rPr>
          <w:b/>
          <w:color w:val="000000"/>
          <w:sz w:val="26"/>
          <w:szCs w:val="26"/>
          <w:lang w:val="uk-UA" w:eastAsia="en-US"/>
        </w:rPr>
        <w:t>акта</w:t>
      </w:r>
      <w:proofErr w:type="spellEnd"/>
      <w:r w:rsidRPr="0024139A">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4139A" w:rsidRPr="0024139A" w:rsidRDefault="0024139A" w:rsidP="0024139A">
      <w:pPr>
        <w:rPr>
          <w:rFonts w:ascii="Verdana" w:hAnsi="Verdana"/>
          <w:color w:val="000000"/>
          <w:sz w:val="20"/>
          <w:szCs w:val="20"/>
          <w:lang w:val="uk-UA" w:eastAsia="en-US"/>
        </w:rPr>
      </w:pPr>
    </w:p>
    <w:p w:rsidR="0024139A" w:rsidRPr="0024139A" w:rsidRDefault="0024139A" w:rsidP="0024139A">
      <w:pPr>
        <w:tabs>
          <w:tab w:val="left" w:pos="900"/>
        </w:tabs>
        <w:jc w:val="both"/>
        <w:rPr>
          <w:sz w:val="10"/>
          <w:szCs w:val="10"/>
          <w:lang w:val="uk-UA"/>
        </w:rPr>
      </w:pPr>
      <w:r w:rsidRPr="0024139A">
        <w:rPr>
          <w:sz w:val="26"/>
          <w:szCs w:val="26"/>
          <w:lang w:val="uk-UA"/>
        </w:rPr>
        <w:tab/>
      </w:r>
    </w:p>
    <w:p w:rsidR="0024139A" w:rsidRPr="0024139A" w:rsidRDefault="0024139A" w:rsidP="0024139A">
      <w:pPr>
        <w:jc w:val="center"/>
        <w:outlineLvl w:val="2"/>
        <w:rPr>
          <w:b/>
          <w:bCs/>
          <w:sz w:val="27"/>
          <w:szCs w:val="27"/>
          <w:lang w:val="uk-UA"/>
        </w:rPr>
      </w:pPr>
      <w:bookmarkStart w:id="3" w:name="n208"/>
      <w:bookmarkEnd w:id="3"/>
      <w:r w:rsidRPr="0024139A">
        <w:rPr>
          <w:b/>
          <w:bCs/>
          <w:sz w:val="27"/>
          <w:szCs w:val="27"/>
          <w:lang w:val="uk-UA"/>
        </w:rPr>
        <w:t>БЮДЖЕТНІ ВИТРАТИ</w:t>
      </w:r>
      <w:r w:rsidRPr="0024139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24139A" w:rsidRPr="0024139A" w:rsidTr="00BE3074">
        <w:trPr>
          <w:tblCellSpacing w:w="22" w:type="dxa"/>
          <w:jc w:val="center"/>
        </w:trPr>
        <w:tc>
          <w:tcPr>
            <w:tcW w:w="5000" w:type="pct"/>
          </w:tcPr>
          <w:p w:rsidR="0024139A" w:rsidRPr="0024139A" w:rsidRDefault="0024139A" w:rsidP="0024139A">
            <w:pPr>
              <w:shd w:val="clear" w:color="auto" w:fill="FFFFFF"/>
              <w:jc w:val="center"/>
              <w:textAlignment w:val="baseline"/>
              <w:rPr>
                <w:sz w:val="21"/>
                <w:szCs w:val="21"/>
                <w:lang w:val="uk-UA" w:eastAsia="uk-UA"/>
              </w:rPr>
            </w:pPr>
            <w:r w:rsidRPr="0024139A">
              <w:rPr>
                <w:sz w:val="21"/>
                <w:szCs w:val="21"/>
                <w:lang w:val="uk-UA" w:eastAsia="uk-UA"/>
              </w:rPr>
              <w:t>Орган місцевого самоврядування, для якого здійснюється розрахунок адміністрування регулювання:</w:t>
            </w:r>
          </w:p>
          <w:p w:rsidR="0024139A" w:rsidRPr="0024139A" w:rsidRDefault="0024139A" w:rsidP="0024139A">
            <w:pPr>
              <w:jc w:val="center"/>
              <w:rPr>
                <w:sz w:val="20"/>
                <w:szCs w:val="20"/>
                <w:lang w:val="uk-UA"/>
              </w:rPr>
            </w:pPr>
            <w:r w:rsidRPr="0024139A">
              <w:rPr>
                <w:sz w:val="21"/>
                <w:szCs w:val="21"/>
                <w:lang w:val="uk-UA" w:eastAsia="uk-UA"/>
              </w:rPr>
              <w:t>___________________Виконавчий комітет Сумської міської ради____________________________</w:t>
            </w:r>
            <w:r w:rsidRPr="0024139A">
              <w:rPr>
                <w:sz w:val="21"/>
                <w:lang w:val="uk-UA" w:eastAsia="uk-UA"/>
              </w:rPr>
              <w:t> </w:t>
            </w:r>
          </w:p>
        </w:tc>
      </w:tr>
    </w:tbl>
    <w:p w:rsidR="0024139A" w:rsidRPr="0024139A" w:rsidRDefault="0024139A" w:rsidP="0024139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24139A" w:rsidRPr="0024139A" w:rsidTr="00BE3074">
        <w:trPr>
          <w:tblCellSpacing w:w="22" w:type="dxa"/>
          <w:jc w:val="center"/>
        </w:trPr>
        <w:tc>
          <w:tcPr>
            <w:tcW w:w="1948" w:type="pct"/>
          </w:tcPr>
          <w:p w:rsidR="0024139A" w:rsidRPr="0024139A" w:rsidRDefault="0024139A" w:rsidP="0024139A">
            <w:pPr>
              <w:jc w:val="center"/>
              <w:rPr>
                <w:lang w:val="uk-UA"/>
              </w:rPr>
            </w:pPr>
            <w:r w:rsidRPr="0024139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24139A" w:rsidRPr="0024139A" w:rsidRDefault="0024139A" w:rsidP="0024139A">
            <w:pPr>
              <w:jc w:val="center"/>
              <w:rPr>
                <w:lang w:val="uk-UA"/>
              </w:rPr>
            </w:pPr>
            <w:r w:rsidRPr="0024139A">
              <w:rPr>
                <w:sz w:val="20"/>
                <w:szCs w:val="20"/>
                <w:lang w:val="uk-UA"/>
              </w:rPr>
              <w:t>Планові витрати часу на процедуру</w:t>
            </w:r>
          </w:p>
        </w:tc>
        <w:tc>
          <w:tcPr>
            <w:tcW w:w="680" w:type="pct"/>
          </w:tcPr>
          <w:p w:rsidR="0024139A" w:rsidRPr="0024139A" w:rsidRDefault="0024139A" w:rsidP="0024139A">
            <w:pPr>
              <w:jc w:val="center"/>
              <w:rPr>
                <w:lang w:val="uk-UA"/>
              </w:rPr>
            </w:pPr>
            <w:r w:rsidRPr="0024139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24139A" w:rsidRPr="0024139A" w:rsidRDefault="0024139A" w:rsidP="0024139A">
            <w:pPr>
              <w:jc w:val="center"/>
              <w:rPr>
                <w:lang w:val="uk-UA"/>
              </w:rPr>
            </w:pPr>
            <w:r w:rsidRPr="0024139A">
              <w:rPr>
                <w:sz w:val="20"/>
                <w:szCs w:val="20"/>
                <w:lang w:val="uk-UA"/>
              </w:rPr>
              <w:t>Оцінка кількості процедур за рік, що припадають на одного суб'єкта</w:t>
            </w:r>
          </w:p>
        </w:tc>
        <w:tc>
          <w:tcPr>
            <w:tcW w:w="581" w:type="pct"/>
          </w:tcPr>
          <w:p w:rsidR="0024139A" w:rsidRPr="0024139A" w:rsidRDefault="0024139A" w:rsidP="0024139A">
            <w:pPr>
              <w:jc w:val="center"/>
              <w:rPr>
                <w:lang w:val="uk-UA"/>
              </w:rPr>
            </w:pPr>
            <w:r w:rsidRPr="0024139A">
              <w:rPr>
                <w:sz w:val="20"/>
                <w:szCs w:val="20"/>
                <w:lang w:val="uk-UA"/>
              </w:rPr>
              <w:t xml:space="preserve">Оцінка кількості суб'єктів, що підпадають під дію процедури </w:t>
            </w:r>
            <w:proofErr w:type="spellStart"/>
            <w:r w:rsidRPr="0024139A">
              <w:rPr>
                <w:sz w:val="20"/>
                <w:szCs w:val="20"/>
                <w:lang w:val="uk-UA"/>
              </w:rPr>
              <w:t>регулюва</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ння</w:t>
            </w:r>
            <w:proofErr w:type="spellEnd"/>
          </w:p>
        </w:tc>
        <w:tc>
          <w:tcPr>
            <w:tcW w:w="484" w:type="pct"/>
          </w:tcPr>
          <w:p w:rsidR="0024139A" w:rsidRPr="0024139A" w:rsidRDefault="0024139A" w:rsidP="0024139A">
            <w:pPr>
              <w:jc w:val="center"/>
              <w:rPr>
                <w:lang w:val="uk-UA"/>
              </w:rPr>
            </w:pPr>
            <w:r w:rsidRPr="0024139A">
              <w:rPr>
                <w:sz w:val="20"/>
                <w:szCs w:val="20"/>
                <w:lang w:val="uk-UA"/>
              </w:rPr>
              <w:t xml:space="preserve">Витрати на </w:t>
            </w:r>
            <w:proofErr w:type="spellStart"/>
            <w:r w:rsidRPr="0024139A">
              <w:rPr>
                <w:sz w:val="20"/>
                <w:szCs w:val="20"/>
                <w:lang w:val="uk-UA"/>
              </w:rPr>
              <w:t>адміні</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стрування</w:t>
            </w:r>
            <w:proofErr w:type="spellEnd"/>
            <w:r w:rsidRPr="0024139A">
              <w:rPr>
                <w:sz w:val="20"/>
                <w:szCs w:val="20"/>
                <w:lang w:val="uk-UA"/>
              </w:rPr>
              <w:t xml:space="preserve"> </w:t>
            </w:r>
            <w:proofErr w:type="spellStart"/>
            <w:r w:rsidRPr="0024139A">
              <w:rPr>
                <w:sz w:val="20"/>
                <w:szCs w:val="20"/>
                <w:lang w:val="uk-UA"/>
              </w:rPr>
              <w:t>регулюва</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ння</w:t>
            </w:r>
            <w:proofErr w:type="spellEnd"/>
            <w:r w:rsidRPr="0024139A">
              <w:rPr>
                <w:sz w:val="20"/>
                <w:szCs w:val="20"/>
                <w:lang w:val="uk-UA"/>
              </w:rPr>
              <w:t>* (за рік), гривень</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color w:val="000000"/>
                <w:shd w:val="clear" w:color="auto" w:fill="FFFFFF"/>
                <w:lang w:val="uk-UA"/>
              </w:rPr>
            </w:pPr>
            <w:r w:rsidRPr="0024139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24139A" w:rsidRPr="0024139A" w:rsidRDefault="00EE2970" w:rsidP="0024139A">
            <w:pPr>
              <w:jc w:val="center"/>
              <w:rPr>
                <w:color w:val="000000"/>
                <w:shd w:val="clear" w:color="auto" w:fill="FFFFFF"/>
                <w:lang w:val="uk-UA"/>
              </w:rPr>
            </w:pPr>
            <w:r>
              <w:rPr>
                <w:color w:val="000000"/>
                <w:shd w:val="clear" w:color="auto" w:fill="FFFFFF"/>
                <w:lang w:val="uk-UA"/>
              </w:rPr>
              <w:t>452,4</w:t>
            </w:r>
            <w:r w:rsidR="0024139A" w:rsidRPr="0024139A">
              <w:rPr>
                <w:color w:val="000000"/>
                <w:shd w:val="clear" w:color="auto" w:fill="FFFFFF"/>
                <w:lang w:val="uk-UA"/>
              </w:rPr>
              <w:t>0</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lastRenderedPageBreak/>
              <w:t>2. Поточний контроль за суб'єктом господарювання, що перебуває у сфері регулювання, у тому числі: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камеральні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виїзні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 xml:space="preserve">3. Підготовка, затвердження та опрацювання одного окремого </w:t>
            </w:r>
            <w:proofErr w:type="spellStart"/>
            <w:r w:rsidRPr="0024139A">
              <w:rPr>
                <w:sz w:val="20"/>
                <w:szCs w:val="20"/>
                <w:lang w:val="uk-UA"/>
              </w:rPr>
              <w:t>акта</w:t>
            </w:r>
            <w:proofErr w:type="spellEnd"/>
            <w:r w:rsidRPr="0024139A">
              <w:rPr>
                <w:sz w:val="20"/>
                <w:szCs w:val="20"/>
                <w:lang w:val="uk-UA"/>
              </w:rPr>
              <w:t xml:space="preserve"> про порушення вимог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4. Реалізація одного окремого рішення щодо порушення вимог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5. Оскарження одного окремого рішення суб'єктами господарювання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6. Підготовка звітності за результатами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color w:val="000000"/>
                <w:sz w:val="22"/>
                <w:szCs w:val="22"/>
                <w:lang w:val="uk-UA" w:eastAsia="uk-UA"/>
              </w:rPr>
            </w:pPr>
            <w:r w:rsidRPr="0024139A">
              <w:rPr>
                <w:sz w:val="20"/>
                <w:szCs w:val="20"/>
                <w:lang w:val="uk-UA"/>
              </w:rPr>
              <w:t>7. Інші адміністративні процедури (уточнити):</w:t>
            </w:r>
            <w:r w:rsidRPr="0024139A">
              <w:rPr>
                <w:sz w:val="20"/>
                <w:szCs w:val="20"/>
                <w:lang w:val="uk-UA"/>
              </w:rPr>
              <w:br/>
            </w:r>
          </w:p>
          <w:p w:rsidR="0024139A" w:rsidRPr="0024139A" w:rsidRDefault="0024139A" w:rsidP="0024139A">
            <w:pPr>
              <w:rPr>
                <w:color w:val="000000"/>
                <w:sz w:val="22"/>
                <w:szCs w:val="22"/>
                <w:lang w:val="uk-UA" w:eastAsia="uk-UA"/>
              </w:rPr>
            </w:pPr>
            <w:r w:rsidRPr="0024139A">
              <w:rPr>
                <w:color w:val="000000"/>
                <w:sz w:val="22"/>
                <w:szCs w:val="22"/>
                <w:lang w:val="uk-UA" w:eastAsia="uk-UA"/>
              </w:rPr>
              <w:t xml:space="preserve">-підготовка, оприлюднення, ухвалення проекту регуляторного </w:t>
            </w:r>
            <w:proofErr w:type="spellStart"/>
            <w:r w:rsidRPr="0024139A">
              <w:rPr>
                <w:color w:val="000000"/>
                <w:sz w:val="22"/>
                <w:szCs w:val="22"/>
                <w:lang w:val="uk-UA" w:eastAsia="uk-UA"/>
              </w:rPr>
              <w:t>акта</w:t>
            </w:r>
            <w:proofErr w:type="spellEnd"/>
            <w:r w:rsidRPr="0024139A">
              <w:rPr>
                <w:color w:val="000000"/>
                <w:sz w:val="22"/>
                <w:szCs w:val="22"/>
                <w:lang w:val="uk-UA" w:eastAsia="uk-UA"/>
              </w:rPr>
              <w:t>;</w:t>
            </w:r>
          </w:p>
          <w:p w:rsidR="0024139A" w:rsidRPr="0024139A" w:rsidRDefault="0024139A" w:rsidP="0024139A">
            <w:pPr>
              <w:rPr>
                <w:color w:val="000000"/>
                <w:sz w:val="22"/>
                <w:szCs w:val="22"/>
                <w:lang w:val="uk-UA" w:eastAsia="uk-UA"/>
              </w:rPr>
            </w:pPr>
          </w:p>
          <w:p w:rsidR="0024139A" w:rsidRPr="0024139A" w:rsidRDefault="0024139A" w:rsidP="0024139A">
            <w:pPr>
              <w:rPr>
                <w:color w:val="000000"/>
                <w:sz w:val="22"/>
                <w:szCs w:val="22"/>
                <w:lang w:val="uk-UA" w:eastAsia="uk-UA"/>
              </w:rPr>
            </w:pPr>
          </w:p>
          <w:p w:rsidR="0024139A" w:rsidRPr="0024139A" w:rsidRDefault="0024139A" w:rsidP="0024139A">
            <w:pPr>
              <w:rPr>
                <w:lang w:val="uk-UA"/>
              </w:rPr>
            </w:pPr>
            <w:r w:rsidRPr="0024139A">
              <w:rPr>
                <w:color w:val="000000"/>
                <w:sz w:val="22"/>
                <w:szCs w:val="22"/>
                <w:lang w:val="uk-UA" w:eastAsia="uk-UA"/>
              </w:rPr>
              <w:t>-відстеження результативності (базове)</w:t>
            </w:r>
          </w:p>
        </w:tc>
        <w:tc>
          <w:tcPr>
            <w:tcW w:w="530" w:type="pct"/>
          </w:tcPr>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r w:rsidRPr="0024139A">
              <w:rPr>
                <w:sz w:val="20"/>
                <w:szCs w:val="20"/>
                <w:lang w:val="uk-UA"/>
              </w:rPr>
              <w:t>8 год</w:t>
            </w: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r w:rsidRPr="0024139A">
              <w:rPr>
                <w:sz w:val="20"/>
                <w:szCs w:val="20"/>
                <w:lang w:val="uk-UA"/>
              </w:rPr>
              <w:t>1 год.</w:t>
            </w:r>
          </w:p>
          <w:p w:rsidR="0024139A" w:rsidRPr="0024139A" w:rsidRDefault="0024139A" w:rsidP="0024139A">
            <w:pPr>
              <w:rPr>
                <w:lang w:val="uk-UA"/>
              </w:rPr>
            </w:pPr>
          </w:p>
        </w:tc>
        <w:tc>
          <w:tcPr>
            <w:tcW w:w="680" w:type="pct"/>
          </w:tcPr>
          <w:p w:rsidR="0024139A" w:rsidRPr="0024139A" w:rsidRDefault="0024139A" w:rsidP="0024139A">
            <w:pPr>
              <w:jc w:val="center"/>
              <w:rPr>
                <w:color w:val="000000"/>
                <w:sz w:val="26"/>
                <w:szCs w:val="26"/>
                <w:shd w:val="clear" w:color="auto" w:fill="FFFFFF"/>
                <w:lang w:val="uk-UA"/>
              </w:rPr>
            </w:pPr>
          </w:p>
          <w:p w:rsidR="0024139A" w:rsidRPr="0024139A" w:rsidRDefault="0024139A" w:rsidP="0024139A">
            <w:pPr>
              <w:jc w:val="center"/>
              <w:rPr>
                <w:color w:val="000000"/>
                <w:sz w:val="26"/>
                <w:szCs w:val="26"/>
                <w:shd w:val="clear" w:color="auto" w:fill="FFFFFF"/>
              </w:rPr>
            </w:pPr>
          </w:p>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iCs/>
                <w:color w:val="000000"/>
                <w:bdr w:val="none" w:sz="0" w:space="0" w:color="auto" w:frame="1"/>
                <w:lang w:val="uk-UA"/>
              </w:rPr>
            </w:pPr>
            <w:r w:rsidRPr="0024139A">
              <w:rPr>
                <w:iCs/>
                <w:color w:val="000000"/>
                <w:bdr w:val="none" w:sz="0" w:space="0" w:color="auto" w:frame="1"/>
                <w:lang w:val="uk-UA"/>
              </w:rPr>
              <w:t>грн./год.</w:t>
            </w:r>
          </w:p>
          <w:p w:rsidR="0024139A" w:rsidRPr="0024139A" w:rsidRDefault="0024139A" w:rsidP="0024139A">
            <w:pPr>
              <w:jc w:val="center"/>
              <w:rPr>
                <w:iCs/>
                <w:color w:val="000000"/>
                <w:bdr w:val="none" w:sz="0" w:space="0" w:color="auto" w:frame="1"/>
                <w:lang w:val="uk-UA"/>
              </w:rPr>
            </w:pPr>
          </w:p>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lang w:val="uk-UA"/>
              </w:rPr>
            </w:pPr>
            <w:r w:rsidRPr="0024139A">
              <w:rPr>
                <w:iCs/>
                <w:color w:val="000000"/>
                <w:bdr w:val="none" w:sz="0" w:space="0" w:color="auto" w:frame="1"/>
                <w:lang w:val="uk-UA"/>
              </w:rPr>
              <w:t>грн./год.</w:t>
            </w:r>
          </w:p>
        </w:tc>
        <w:tc>
          <w:tcPr>
            <w:tcW w:w="630" w:type="pct"/>
          </w:tcPr>
          <w:p w:rsidR="0024139A" w:rsidRPr="0024139A" w:rsidRDefault="0024139A" w:rsidP="0024139A">
            <w:pPr>
              <w:jc w:val="center"/>
              <w:rPr>
                <w:lang w:val="uk-UA"/>
              </w:rPr>
            </w:pPr>
            <w:r w:rsidRPr="0024139A">
              <w:rPr>
                <w:lang w:val="uk-UA"/>
              </w:rPr>
              <w:t> </w:t>
            </w: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w:t>
            </w:r>
          </w:p>
          <w:p w:rsidR="0024139A" w:rsidRPr="0024139A" w:rsidRDefault="0024139A" w:rsidP="0024139A">
            <w:pPr>
              <w:jc w:val="center"/>
              <w:rPr>
                <w:lang w:val="uk-UA"/>
              </w:rPr>
            </w:pPr>
          </w:p>
        </w:tc>
        <w:tc>
          <w:tcPr>
            <w:tcW w:w="581" w:type="pct"/>
          </w:tcPr>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10</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10</w:t>
            </w:r>
          </w:p>
        </w:tc>
        <w:tc>
          <w:tcPr>
            <w:tcW w:w="484" w:type="pct"/>
          </w:tcPr>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EE2970" w:rsidP="00EE2970">
            <w:pPr>
              <w:rPr>
                <w:lang w:val="uk-UA"/>
              </w:rPr>
            </w:pPr>
            <w:r>
              <w:rPr>
                <w:lang w:val="uk-UA"/>
              </w:rPr>
              <w:t xml:space="preserve"> 3619.2</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BE3074" w:rsidP="0024139A">
            <w:pPr>
              <w:jc w:val="center"/>
              <w:rPr>
                <w:lang w:val="uk-UA"/>
              </w:rPr>
            </w:pPr>
            <w:r>
              <w:rPr>
                <w:lang w:val="uk-UA"/>
              </w:rPr>
              <w:t>452,40</w:t>
            </w:r>
          </w:p>
          <w:p w:rsidR="0024139A" w:rsidRPr="0024139A" w:rsidRDefault="0024139A" w:rsidP="0024139A">
            <w:pPr>
              <w:jc w:val="center"/>
              <w:rPr>
                <w:lang w:val="uk-UA"/>
              </w:rPr>
            </w:pPr>
          </w:p>
        </w:tc>
      </w:tr>
      <w:tr w:rsidR="0024139A" w:rsidRPr="0024139A" w:rsidTr="00BE3074">
        <w:trPr>
          <w:tblCellSpacing w:w="22" w:type="dxa"/>
          <w:jc w:val="center"/>
        </w:trPr>
        <w:tc>
          <w:tcPr>
            <w:tcW w:w="1948" w:type="pct"/>
          </w:tcPr>
          <w:p w:rsidR="0024139A" w:rsidRDefault="0024139A" w:rsidP="0024139A">
            <w:pPr>
              <w:rPr>
                <w:sz w:val="20"/>
                <w:szCs w:val="20"/>
                <w:lang w:val="uk-UA"/>
              </w:rPr>
            </w:pPr>
            <w:r w:rsidRPr="0024139A">
              <w:rPr>
                <w:sz w:val="20"/>
                <w:szCs w:val="20"/>
                <w:lang w:val="uk-UA"/>
              </w:rPr>
              <w:t>Разом за рік</w:t>
            </w:r>
          </w:p>
          <w:p w:rsidR="00E1115C" w:rsidRPr="0024139A" w:rsidRDefault="00E1115C" w:rsidP="0024139A">
            <w:pPr>
              <w:rPr>
                <w:lang w:val="uk-UA"/>
              </w:rPr>
            </w:pPr>
          </w:p>
        </w:tc>
        <w:tc>
          <w:tcPr>
            <w:tcW w:w="530" w:type="pct"/>
          </w:tcPr>
          <w:p w:rsidR="0024139A" w:rsidRPr="0024139A" w:rsidRDefault="0024139A" w:rsidP="0024139A">
            <w:pPr>
              <w:jc w:val="center"/>
              <w:rPr>
                <w:lang w:val="uk-UA"/>
              </w:rPr>
            </w:pPr>
            <w:r w:rsidRPr="0024139A">
              <w:rPr>
                <w:sz w:val="20"/>
                <w:szCs w:val="20"/>
                <w:lang w:val="uk-UA"/>
              </w:rPr>
              <w:t>Х</w:t>
            </w:r>
          </w:p>
        </w:tc>
        <w:tc>
          <w:tcPr>
            <w:tcW w:w="680" w:type="pct"/>
          </w:tcPr>
          <w:p w:rsidR="0024139A" w:rsidRPr="0024139A" w:rsidRDefault="0024139A" w:rsidP="0024139A">
            <w:pPr>
              <w:jc w:val="center"/>
              <w:rPr>
                <w:lang w:val="uk-UA"/>
              </w:rPr>
            </w:pPr>
            <w:r w:rsidRPr="0024139A">
              <w:rPr>
                <w:sz w:val="20"/>
                <w:szCs w:val="20"/>
                <w:lang w:val="uk-UA"/>
              </w:rPr>
              <w:t>Х</w:t>
            </w:r>
          </w:p>
        </w:tc>
        <w:tc>
          <w:tcPr>
            <w:tcW w:w="630" w:type="pct"/>
          </w:tcPr>
          <w:p w:rsidR="0024139A" w:rsidRPr="0024139A" w:rsidRDefault="0024139A" w:rsidP="0024139A">
            <w:pPr>
              <w:jc w:val="center"/>
              <w:rPr>
                <w:lang w:val="uk-UA"/>
              </w:rPr>
            </w:pPr>
            <w:r w:rsidRPr="0024139A">
              <w:rPr>
                <w:sz w:val="20"/>
                <w:szCs w:val="20"/>
                <w:lang w:val="uk-UA"/>
              </w:rPr>
              <w:t>Х</w:t>
            </w:r>
          </w:p>
        </w:tc>
        <w:tc>
          <w:tcPr>
            <w:tcW w:w="581" w:type="pct"/>
          </w:tcPr>
          <w:p w:rsidR="0024139A" w:rsidRPr="0024139A" w:rsidRDefault="0024139A" w:rsidP="0024139A">
            <w:pPr>
              <w:jc w:val="center"/>
              <w:rPr>
                <w:lang w:val="uk-UA"/>
              </w:rPr>
            </w:pPr>
            <w:r w:rsidRPr="0024139A">
              <w:rPr>
                <w:sz w:val="20"/>
                <w:szCs w:val="20"/>
                <w:lang w:val="uk-UA"/>
              </w:rPr>
              <w:t>Х</w:t>
            </w:r>
          </w:p>
        </w:tc>
        <w:tc>
          <w:tcPr>
            <w:tcW w:w="484" w:type="pct"/>
          </w:tcPr>
          <w:p w:rsidR="0024139A" w:rsidRPr="0024139A" w:rsidRDefault="00BE3074" w:rsidP="0024139A">
            <w:pPr>
              <w:jc w:val="center"/>
              <w:rPr>
                <w:lang w:val="uk-UA"/>
              </w:rPr>
            </w:pPr>
            <w:r>
              <w:rPr>
                <w:lang w:val="uk-UA"/>
              </w:rPr>
              <w:t>4524</w:t>
            </w:r>
            <w:r w:rsidR="0024139A" w:rsidRPr="0024139A">
              <w:rPr>
                <w:lang w:val="uk-UA"/>
              </w:rPr>
              <w:t>,0</w:t>
            </w:r>
          </w:p>
        </w:tc>
      </w:tr>
      <w:tr w:rsidR="0024139A" w:rsidRPr="0024139A" w:rsidTr="00BE3074">
        <w:trPr>
          <w:tblCellSpacing w:w="22" w:type="dxa"/>
          <w:jc w:val="center"/>
        </w:trPr>
        <w:tc>
          <w:tcPr>
            <w:tcW w:w="1948" w:type="pct"/>
          </w:tcPr>
          <w:p w:rsidR="00E1115C" w:rsidRPr="00E1115C" w:rsidRDefault="0024139A" w:rsidP="0024139A">
            <w:pPr>
              <w:rPr>
                <w:sz w:val="20"/>
                <w:szCs w:val="20"/>
                <w:lang w:val="uk-UA"/>
              </w:rPr>
            </w:pPr>
            <w:r w:rsidRPr="0024139A">
              <w:rPr>
                <w:sz w:val="20"/>
                <w:szCs w:val="20"/>
                <w:lang w:val="uk-UA"/>
              </w:rPr>
              <w:t>Сумарно за п'ять років</w:t>
            </w:r>
          </w:p>
        </w:tc>
        <w:tc>
          <w:tcPr>
            <w:tcW w:w="530" w:type="pct"/>
          </w:tcPr>
          <w:p w:rsidR="0024139A" w:rsidRPr="0024139A" w:rsidRDefault="0024139A" w:rsidP="0024139A">
            <w:pPr>
              <w:jc w:val="center"/>
              <w:rPr>
                <w:lang w:val="uk-UA"/>
              </w:rPr>
            </w:pPr>
            <w:r w:rsidRPr="0024139A">
              <w:rPr>
                <w:sz w:val="20"/>
                <w:szCs w:val="20"/>
                <w:lang w:val="uk-UA"/>
              </w:rPr>
              <w:t>Х</w:t>
            </w:r>
          </w:p>
        </w:tc>
        <w:tc>
          <w:tcPr>
            <w:tcW w:w="680" w:type="pct"/>
          </w:tcPr>
          <w:p w:rsidR="0024139A" w:rsidRPr="0024139A" w:rsidRDefault="0024139A" w:rsidP="0024139A">
            <w:pPr>
              <w:jc w:val="center"/>
              <w:rPr>
                <w:lang w:val="uk-UA"/>
              </w:rPr>
            </w:pPr>
            <w:r w:rsidRPr="0024139A">
              <w:rPr>
                <w:sz w:val="20"/>
                <w:szCs w:val="20"/>
                <w:lang w:val="uk-UA"/>
              </w:rPr>
              <w:t>Х</w:t>
            </w:r>
          </w:p>
        </w:tc>
        <w:tc>
          <w:tcPr>
            <w:tcW w:w="630" w:type="pct"/>
          </w:tcPr>
          <w:p w:rsidR="0024139A" w:rsidRPr="0024139A" w:rsidRDefault="0024139A" w:rsidP="0024139A">
            <w:pPr>
              <w:jc w:val="center"/>
              <w:rPr>
                <w:lang w:val="uk-UA"/>
              </w:rPr>
            </w:pPr>
            <w:r w:rsidRPr="0024139A">
              <w:rPr>
                <w:sz w:val="20"/>
                <w:szCs w:val="20"/>
                <w:lang w:val="uk-UA"/>
              </w:rPr>
              <w:t>Х</w:t>
            </w:r>
          </w:p>
        </w:tc>
        <w:tc>
          <w:tcPr>
            <w:tcW w:w="581" w:type="pct"/>
          </w:tcPr>
          <w:p w:rsidR="0024139A" w:rsidRPr="0024139A" w:rsidRDefault="0024139A" w:rsidP="0024139A">
            <w:pPr>
              <w:jc w:val="center"/>
              <w:rPr>
                <w:lang w:val="uk-UA"/>
              </w:rPr>
            </w:pPr>
            <w:r w:rsidRPr="0024139A">
              <w:rPr>
                <w:sz w:val="20"/>
                <w:szCs w:val="20"/>
                <w:lang w:val="uk-UA"/>
              </w:rPr>
              <w:t>Х</w:t>
            </w:r>
          </w:p>
        </w:tc>
        <w:tc>
          <w:tcPr>
            <w:tcW w:w="484" w:type="pct"/>
          </w:tcPr>
          <w:p w:rsidR="0024139A" w:rsidRPr="0024139A" w:rsidRDefault="00031EF2" w:rsidP="00031EF2">
            <w:pPr>
              <w:jc w:val="center"/>
              <w:rPr>
                <w:lang w:val="uk-UA"/>
              </w:rPr>
            </w:pPr>
            <w:r>
              <w:rPr>
                <w:lang w:val="uk-UA"/>
              </w:rPr>
              <w:t>5428,8</w:t>
            </w:r>
            <w:r w:rsidR="0024139A" w:rsidRPr="0024139A">
              <w:rPr>
                <w:vertAlign w:val="superscript"/>
                <w:lang w:val="uk-UA"/>
              </w:rPr>
              <w:t>**</w:t>
            </w:r>
          </w:p>
        </w:tc>
      </w:tr>
    </w:tbl>
    <w:p w:rsidR="0024139A" w:rsidRPr="0024139A" w:rsidRDefault="0024139A" w:rsidP="0024139A">
      <w:pPr>
        <w:rPr>
          <w:lang w:val="uk-UA"/>
        </w:rPr>
      </w:pPr>
      <w:r w:rsidRPr="0024139A">
        <w:rPr>
          <w:lang w:val="uk-UA"/>
        </w:rPr>
        <w:t>___________</w:t>
      </w:r>
    </w:p>
    <w:p w:rsidR="0024139A" w:rsidRPr="0024139A" w:rsidRDefault="0024139A" w:rsidP="0024139A">
      <w:pPr>
        <w:rPr>
          <w:sz w:val="20"/>
          <w:szCs w:val="20"/>
          <w:lang w:val="uk-UA"/>
        </w:rPr>
      </w:pPr>
      <w:r w:rsidRPr="0024139A">
        <w:rPr>
          <w:lang w:val="uk-UA"/>
        </w:rPr>
        <w:t xml:space="preserve">* </w:t>
      </w:r>
      <w:r w:rsidRPr="0024139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4139A" w:rsidRPr="0024139A" w:rsidRDefault="0024139A" w:rsidP="0024139A">
      <w:pPr>
        <w:jc w:val="both"/>
        <w:rPr>
          <w:sz w:val="20"/>
          <w:szCs w:val="20"/>
          <w:lang w:val="uk-UA"/>
        </w:rPr>
      </w:pPr>
      <w:r w:rsidRPr="0024139A">
        <w:rPr>
          <w:sz w:val="20"/>
          <w:szCs w:val="20"/>
          <w:lang w:val="uk-UA"/>
        </w:rPr>
        <w:t>** Сумарними витратами за п’ять років є сума витрат за рік (</w:t>
      </w:r>
      <w:r w:rsidR="00BE3074">
        <w:rPr>
          <w:sz w:val="20"/>
          <w:szCs w:val="20"/>
          <w:lang w:val="uk-UA"/>
        </w:rPr>
        <w:t>4524</w:t>
      </w:r>
      <w:r w:rsidRPr="0024139A">
        <w:rPr>
          <w:sz w:val="20"/>
          <w:szCs w:val="20"/>
          <w:lang w:val="uk-UA"/>
        </w:rPr>
        <w:t xml:space="preserve">,0 грн.) та витрат на повторне і періодичне відстеження результативності регуляторного </w:t>
      </w:r>
      <w:proofErr w:type="spellStart"/>
      <w:r w:rsidRPr="0024139A">
        <w:rPr>
          <w:sz w:val="20"/>
          <w:szCs w:val="20"/>
          <w:lang w:val="uk-UA"/>
        </w:rPr>
        <w:t>акта</w:t>
      </w:r>
      <w:proofErr w:type="spellEnd"/>
      <w:r w:rsidRPr="0024139A">
        <w:rPr>
          <w:sz w:val="20"/>
          <w:szCs w:val="20"/>
          <w:lang w:val="uk-UA"/>
        </w:rPr>
        <w:t xml:space="preserve"> (</w:t>
      </w:r>
      <w:r w:rsidR="00BE3074">
        <w:rPr>
          <w:sz w:val="20"/>
          <w:szCs w:val="20"/>
          <w:lang w:val="uk-UA"/>
        </w:rPr>
        <w:t>4524</w:t>
      </w:r>
      <w:r w:rsidRPr="0024139A">
        <w:rPr>
          <w:sz w:val="20"/>
          <w:szCs w:val="20"/>
          <w:lang w:val="uk-UA"/>
        </w:rPr>
        <w:t>,0+</w:t>
      </w:r>
      <w:r w:rsidR="00BE3074">
        <w:rPr>
          <w:sz w:val="20"/>
          <w:szCs w:val="20"/>
          <w:lang w:val="uk-UA"/>
        </w:rPr>
        <w:t>452,4</w:t>
      </w:r>
      <w:r w:rsidRPr="0024139A">
        <w:rPr>
          <w:sz w:val="20"/>
          <w:szCs w:val="20"/>
          <w:lang w:val="uk-UA"/>
        </w:rPr>
        <w:t>+</w:t>
      </w:r>
      <w:r w:rsidR="00BE3074">
        <w:rPr>
          <w:sz w:val="20"/>
          <w:szCs w:val="20"/>
          <w:lang w:val="uk-UA"/>
        </w:rPr>
        <w:t>452,4</w:t>
      </w:r>
      <w:r w:rsidRPr="0024139A">
        <w:rPr>
          <w:sz w:val="20"/>
          <w:szCs w:val="20"/>
          <w:lang w:val="uk-UA"/>
        </w:rPr>
        <w:t>=</w:t>
      </w:r>
      <w:r w:rsidR="00031EF2">
        <w:rPr>
          <w:sz w:val="20"/>
          <w:szCs w:val="20"/>
          <w:lang w:val="uk-UA"/>
        </w:rPr>
        <w:t>5428,8</w:t>
      </w:r>
      <w:r w:rsidRPr="0024139A">
        <w:rPr>
          <w:sz w:val="20"/>
          <w:szCs w:val="20"/>
          <w:lang w:val="uk-UA"/>
        </w:rPr>
        <w:t xml:space="preserve"> грн.)</w:t>
      </w:r>
    </w:p>
    <w:p w:rsidR="0024139A" w:rsidRPr="00C756ED" w:rsidRDefault="0024139A" w:rsidP="0024139A">
      <w:pPr>
        <w:ind w:firstLine="400"/>
        <w:jc w:val="both"/>
        <w:textAlignment w:val="baseline"/>
        <w:rPr>
          <w:sz w:val="26"/>
          <w:szCs w:val="26"/>
          <w:lang w:val="uk-UA" w:eastAsia="uk-UA"/>
        </w:rPr>
      </w:pPr>
      <w:r w:rsidRPr="00C756ED">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24139A" w:rsidRPr="0024139A" w:rsidRDefault="0024139A" w:rsidP="0024139A">
      <w:pPr>
        <w:rPr>
          <w:lang w:val="uk-UA"/>
        </w:rPr>
      </w:pPr>
    </w:p>
    <w:p w:rsidR="0024139A" w:rsidRPr="0024139A" w:rsidRDefault="0024139A" w:rsidP="00C756ED">
      <w:pPr>
        <w:tabs>
          <w:tab w:val="left" w:pos="709"/>
        </w:tabs>
        <w:jc w:val="both"/>
        <w:rPr>
          <w:sz w:val="26"/>
          <w:szCs w:val="26"/>
          <w:lang w:val="uk-UA"/>
        </w:rPr>
      </w:pPr>
      <w:r w:rsidRPr="0024139A">
        <w:rPr>
          <w:b/>
          <w:sz w:val="26"/>
          <w:szCs w:val="26"/>
          <w:lang w:val="uk-UA"/>
        </w:rPr>
        <w:t xml:space="preserve">        </w:t>
      </w:r>
      <w:r w:rsidRPr="0024139A">
        <w:rPr>
          <w:b/>
          <w:sz w:val="26"/>
          <w:szCs w:val="26"/>
          <w:lang w:val="en-US"/>
        </w:rPr>
        <w:t>V</w:t>
      </w:r>
      <w:r w:rsidRPr="0024139A">
        <w:rPr>
          <w:b/>
          <w:sz w:val="26"/>
          <w:szCs w:val="26"/>
          <w:lang w:val="uk-UA"/>
        </w:rPr>
        <w:t>І</w:t>
      </w:r>
      <w:r w:rsidRPr="0024139A">
        <w:rPr>
          <w:b/>
          <w:sz w:val="26"/>
          <w:szCs w:val="26"/>
          <w:lang w:val="en-US"/>
        </w:rPr>
        <w:t>I</w:t>
      </w:r>
      <w:r w:rsidRPr="0024139A">
        <w:rPr>
          <w:b/>
          <w:sz w:val="26"/>
          <w:szCs w:val="26"/>
          <w:lang w:val="uk-UA"/>
        </w:rPr>
        <w:t xml:space="preserve">. Обґрунтування запропонованого строку дії регуляторного </w:t>
      </w:r>
      <w:proofErr w:type="spellStart"/>
      <w:r w:rsidRPr="0024139A">
        <w:rPr>
          <w:b/>
          <w:sz w:val="26"/>
          <w:szCs w:val="26"/>
          <w:lang w:val="uk-UA"/>
        </w:rPr>
        <w:t>акта</w:t>
      </w:r>
      <w:proofErr w:type="spellEnd"/>
    </w:p>
    <w:p w:rsidR="0024139A" w:rsidRPr="0024139A" w:rsidRDefault="0024139A" w:rsidP="0024139A">
      <w:pPr>
        <w:jc w:val="both"/>
        <w:rPr>
          <w:b/>
          <w:sz w:val="26"/>
          <w:szCs w:val="26"/>
          <w:lang w:val="uk-UA" w:eastAsia="en-US"/>
        </w:rPr>
      </w:pPr>
      <w:r w:rsidRPr="0024139A">
        <w:rPr>
          <w:sz w:val="26"/>
          <w:szCs w:val="26"/>
          <w:lang w:val="uk-UA"/>
        </w:rPr>
        <w:t xml:space="preserve"> </w:t>
      </w:r>
      <w:r w:rsidRPr="0024139A">
        <w:rPr>
          <w:b/>
          <w:sz w:val="26"/>
          <w:szCs w:val="26"/>
          <w:lang w:val="uk-UA" w:eastAsia="en-US"/>
        </w:rPr>
        <w:t xml:space="preserve"> </w:t>
      </w:r>
    </w:p>
    <w:p w:rsidR="0024139A" w:rsidRPr="0024139A" w:rsidRDefault="00C756ED" w:rsidP="0024139A">
      <w:pPr>
        <w:widowControl w:val="0"/>
        <w:spacing w:line="322" w:lineRule="exact"/>
        <w:ind w:firstLine="660"/>
        <w:jc w:val="both"/>
        <w:rPr>
          <w:rFonts w:eastAsiaTheme="minorHAnsi"/>
          <w:sz w:val="26"/>
          <w:szCs w:val="26"/>
          <w:lang w:val="uk-UA" w:eastAsia="en-US"/>
        </w:rPr>
      </w:pPr>
      <w:bookmarkStart w:id="4" w:name="bookmark7"/>
      <w:r>
        <w:rPr>
          <w:rFonts w:eastAsiaTheme="minorHAnsi"/>
          <w:sz w:val="26"/>
          <w:szCs w:val="26"/>
          <w:lang w:val="uk-UA" w:eastAsia="en-US"/>
        </w:rPr>
        <w:t xml:space="preserve"> </w:t>
      </w:r>
      <w:r w:rsidR="0024139A" w:rsidRPr="0024139A">
        <w:rPr>
          <w:rFonts w:eastAsiaTheme="minorHAnsi"/>
          <w:sz w:val="26"/>
          <w:szCs w:val="26"/>
          <w:lang w:val="uk-UA" w:eastAsia="en-US"/>
        </w:rPr>
        <w:t xml:space="preserve">Термін дії запропонованого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не обмежений. Прийняття нового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відбуватиметься у разі збільшення або зменшення собівартості послуг.</w:t>
      </w:r>
    </w:p>
    <w:p w:rsidR="0024139A" w:rsidRPr="0024139A" w:rsidRDefault="00C756ED" w:rsidP="00C756ED">
      <w:pPr>
        <w:widowControl w:val="0"/>
        <w:tabs>
          <w:tab w:val="left" w:pos="709"/>
        </w:tabs>
        <w:spacing w:line="322" w:lineRule="exact"/>
        <w:jc w:val="both"/>
        <w:rPr>
          <w:rFonts w:eastAsiaTheme="minorHAnsi"/>
          <w:sz w:val="26"/>
          <w:szCs w:val="26"/>
          <w:lang w:val="uk-UA" w:eastAsia="en-US"/>
        </w:rPr>
      </w:pPr>
      <w:r>
        <w:rPr>
          <w:rFonts w:eastAsiaTheme="minorHAnsi"/>
          <w:sz w:val="26"/>
          <w:szCs w:val="26"/>
          <w:lang w:val="uk-UA" w:eastAsia="en-US"/>
        </w:rPr>
        <w:t xml:space="preserve">            </w:t>
      </w:r>
      <w:r w:rsidR="0024139A" w:rsidRPr="0024139A">
        <w:rPr>
          <w:rFonts w:eastAsiaTheme="minorHAnsi"/>
          <w:sz w:val="26"/>
          <w:szCs w:val="26"/>
          <w:lang w:val="uk-UA" w:eastAsia="en-US"/>
        </w:rPr>
        <w:t xml:space="preserve">За підсумками аналізу відстеження результативності дії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а також у разі потреби та з урахуванням чинного законодавства акт буде переглянуто із внесенням до нього відповідних змін або його скасуванням. </w:t>
      </w:r>
      <w:bookmarkEnd w:id="4"/>
    </w:p>
    <w:p w:rsidR="0024139A" w:rsidRPr="0024139A" w:rsidRDefault="0024139A" w:rsidP="0024139A">
      <w:pPr>
        <w:jc w:val="both"/>
        <w:rPr>
          <w:sz w:val="26"/>
          <w:szCs w:val="26"/>
          <w:lang w:val="uk-UA" w:eastAsia="en-US"/>
        </w:rPr>
      </w:pPr>
      <w:r w:rsidRPr="0024139A">
        <w:rPr>
          <w:sz w:val="26"/>
          <w:szCs w:val="26"/>
          <w:lang w:val="uk-UA" w:eastAsia="en-US"/>
        </w:rPr>
        <w:t> </w:t>
      </w:r>
    </w:p>
    <w:p w:rsidR="0024139A" w:rsidRPr="0024139A" w:rsidRDefault="0024139A" w:rsidP="0024139A">
      <w:pPr>
        <w:ind w:firstLine="708"/>
        <w:rPr>
          <w:b/>
          <w:sz w:val="26"/>
          <w:szCs w:val="26"/>
          <w:lang w:val="uk-UA"/>
        </w:rPr>
      </w:pPr>
      <w:r w:rsidRPr="0024139A">
        <w:rPr>
          <w:sz w:val="26"/>
          <w:szCs w:val="26"/>
          <w:lang w:val="uk-UA"/>
        </w:rPr>
        <w:t xml:space="preserve"> </w:t>
      </w:r>
      <w:r w:rsidRPr="0024139A">
        <w:rPr>
          <w:b/>
          <w:sz w:val="26"/>
          <w:szCs w:val="26"/>
          <w:lang w:val="en-US"/>
        </w:rPr>
        <w:t>VIII</w:t>
      </w:r>
      <w:r w:rsidRPr="0024139A">
        <w:rPr>
          <w:b/>
          <w:sz w:val="26"/>
          <w:szCs w:val="26"/>
          <w:lang w:val="uk-UA"/>
        </w:rPr>
        <w:t xml:space="preserve">. Визначення показників результативності дії регуляторного </w:t>
      </w:r>
      <w:proofErr w:type="spellStart"/>
      <w:r w:rsidRPr="0024139A">
        <w:rPr>
          <w:b/>
          <w:sz w:val="26"/>
          <w:szCs w:val="26"/>
          <w:lang w:val="uk-UA"/>
        </w:rPr>
        <w:t>акта</w:t>
      </w:r>
      <w:proofErr w:type="spellEnd"/>
    </w:p>
    <w:p w:rsidR="0024139A" w:rsidRPr="0024139A" w:rsidRDefault="0024139A" w:rsidP="0024139A">
      <w:pPr>
        <w:jc w:val="both"/>
        <w:rPr>
          <w:color w:val="000000"/>
          <w:sz w:val="26"/>
          <w:szCs w:val="26"/>
          <w:shd w:val="clear" w:color="auto" w:fill="FFFFFF"/>
          <w:lang w:val="uk-UA"/>
        </w:rPr>
      </w:pP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Для відстеження результативності дії регуляторного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визначено такі показники:</w:t>
      </w:r>
    </w:p>
    <w:p w:rsidR="0024139A" w:rsidRPr="0024139A" w:rsidRDefault="0024139A" w:rsidP="0024139A">
      <w:pPr>
        <w:jc w:val="both"/>
        <w:rPr>
          <w:b/>
          <w:bCs/>
          <w:color w:val="000000"/>
          <w:sz w:val="26"/>
          <w:szCs w:val="26"/>
          <w:lang w:val="uk-UA" w:eastAsia="en-US"/>
        </w:rPr>
      </w:pPr>
      <w:r w:rsidRPr="0024139A">
        <w:rPr>
          <w:b/>
          <w:bCs/>
          <w:color w:val="000000"/>
          <w:sz w:val="26"/>
          <w:szCs w:val="26"/>
          <w:lang w:val="uk-UA" w:eastAsia="en-US"/>
        </w:rPr>
        <w:t>Кількісні:</w:t>
      </w:r>
    </w:p>
    <w:p w:rsidR="0024139A" w:rsidRPr="0024139A" w:rsidRDefault="0024139A" w:rsidP="0024139A">
      <w:pPr>
        <w:jc w:val="both"/>
        <w:rPr>
          <w:color w:val="000000"/>
          <w:sz w:val="26"/>
          <w:szCs w:val="26"/>
          <w:lang w:val="uk-UA" w:eastAsia="en-US"/>
        </w:rPr>
      </w:pPr>
      <w:r w:rsidRPr="0024139A">
        <w:rPr>
          <w:bCs/>
          <w:color w:val="000000"/>
          <w:sz w:val="26"/>
          <w:szCs w:val="26"/>
          <w:lang w:val="uk-UA" w:eastAsia="en-US"/>
        </w:rPr>
        <w:lastRenderedPageBreak/>
        <w:t xml:space="preserve">- кількість транспортних засобів </w:t>
      </w:r>
      <w:r w:rsidRPr="0024139A">
        <w:rPr>
          <w:rFonts w:eastAsia="Calibri"/>
          <w:color w:val="000000"/>
          <w:sz w:val="26"/>
          <w:szCs w:val="26"/>
          <w:lang w:val="uk-UA" w:eastAsia="uk-UA"/>
        </w:rPr>
        <w:t>суб’єкта господарювання</w:t>
      </w:r>
      <w:r w:rsidRPr="0024139A">
        <w:rPr>
          <w:bCs/>
          <w:color w:val="000000"/>
          <w:sz w:val="26"/>
          <w:szCs w:val="26"/>
          <w:lang w:val="uk-UA" w:eastAsia="en-US"/>
        </w:rPr>
        <w:t>, що перебувають у належному технічному стані;</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кількість міських автобусних маршрутів, що обслуговуються </w:t>
      </w:r>
      <w:r w:rsidRPr="0024139A">
        <w:rPr>
          <w:rFonts w:eastAsia="Calibri"/>
          <w:color w:val="000000"/>
          <w:sz w:val="26"/>
          <w:szCs w:val="26"/>
          <w:lang w:val="uk-UA" w:eastAsia="uk-UA"/>
        </w:rPr>
        <w:t>суб’єктом господарювання</w:t>
      </w:r>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w:t>
      </w:r>
      <w:r w:rsidRPr="0024139A">
        <w:rPr>
          <w:bCs/>
          <w:color w:val="000000"/>
          <w:sz w:val="26"/>
          <w:szCs w:val="26"/>
          <w:lang w:val="uk-UA" w:eastAsia="en-US"/>
        </w:rPr>
        <w:t>к</w:t>
      </w:r>
      <w:r w:rsidRPr="0024139A">
        <w:rPr>
          <w:color w:val="000000"/>
          <w:sz w:val="26"/>
          <w:szCs w:val="26"/>
          <w:lang w:val="uk-UA" w:eastAsia="en-US"/>
        </w:rPr>
        <w:t xml:space="preserve">ількість звернень громадян щодо якості надання відповідних послуг </w:t>
      </w:r>
      <w:r w:rsidRPr="0024139A">
        <w:rPr>
          <w:rFonts w:eastAsia="Calibri"/>
          <w:color w:val="000000"/>
          <w:sz w:val="26"/>
          <w:szCs w:val="26"/>
          <w:lang w:val="uk-UA" w:eastAsia="uk-UA"/>
        </w:rPr>
        <w:t>суб’єктом господарювання</w:t>
      </w:r>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w:t>
      </w:r>
      <w:r w:rsidRPr="0024139A">
        <w:rPr>
          <w:bCs/>
          <w:color w:val="000000"/>
          <w:sz w:val="26"/>
          <w:szCs w:val="26"/>
          <w:lang w:val="uk-UA" w:eastAsia="en-US"/>
        </w:rPr>
        <w:t>к</w:t>
      </w:r>
      <w:r w:rsidRPr="0024139A">
        <w:rPr>
          <w:color w:val="000000"/>
          <w:sz w:val="26"/>
          <w:szCs w:val="26"/>
          <w:lang w:val="uk-UA" w:eastAsia="en-US"/>
        </w:rPr>
        <w:t xml:space="preserve">ількість звернень громадян </w:t>
      </w:r>
      <w:r w:rsidRPr="0024139A">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24139A" w:rsidRPr="0024139A" w:rsidRDefault="0024139A" w:rsidP="0024139A">
      <w:pPr>
        <w:jc w:val="both"/>
        <w:rPr>
          <w:color w:val="000000"/>
          <w:sz w:val="26"/>
          <w:szCs w:val="26"/>
          <w:lang w:val="uk-UA" w:eastAsia="en-US"/>
        </w:rPr>
      </w:pPr>
      <w:r w:rsidRPr="0024139A">
        <w:rPr>
          <w:b/>
          <w:bCs/>
          <w:color w:val="000000"/>
          <w:sz w:val="26"/>
          <w:szCs w:val="26"/>
          <w:lang w:val="uk-UA" w:eastAsia="en-US"/>
        </w:rPr>
        <w:t>Якісні (у бальній системі) :</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24139A">
        <w:rPr>
          <w:color w:val="000000"/>
          <w:sz w:val="26"/>
          <w:szCs w:val="26"/>
          <w:lang w:val="uk-UA" w:eastAsia="en-US"/>
        </w:rPr>
        <w:t>акта</w:t>
      </w:r>
      <w:proofErr w:type="spellEnd"/>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w:t>
      </w:r>
      <w:r w:rsidRPr="0024139A">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w:t>
      </w:r>
      <w:r w:rsidRPr="0024139A">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24139A" w:rsidRPr="0024139A" w:rsidRDefault="0024139A" w:rsidP="0024139A">
      <w:pPr>
        <w:ind w:firstLine="708"/>
        <w:rPr>
          <w:b/>
          <w:sz w:val="26"/>
          <w:szCs w:val="26"/>
          <w:lang w:val="uk-UA"/>
        </w:rPr>
      </w:pPr>
    </w:p>
    <w:p w:rsidR="0024139A" w:rsidRPr="0024139A" w:rsidRDefault="0024139A" w:rsidP="0024139A">
      <w:pPr>
        <w:ind w:firstLine="708"/>
        <w:jc w:val="center"/>
        <w:rPr>
          <w:sz w:val="26"/>
          <w:szCs w:val="26"/>
          <w:lang w:val="uk-UA"/>
        </w:rPr>
      </w:pPr>
      <w:r w:rsidRPr="0024139A">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24139A">
        <w:rPr>
          <w:b/>
          <w:sz w:val="26"/>
          <w:szCs w:val="26"/>
          <w:lang w:val="uk-UA"/>
        </w:rPr>
        <w:t>акта</w:t>
      </w:r>
      <w:proofErr w:type="spellEnd"/>
    </w:p>
    <w:p w:rsidR="0024139A" w:rsidRPr="0024139A" w:rsidRDefault="0024139A" w:rsidP="0024139A">
      <w:pPr>
        <w:jc w:val="both"/>
        <w:rPr>
          <w:sz w:val="26"/>
          <w:szCs w:val="26"/>
          <w:lang w:val="uk-UA"/>
        </w:rPr>
      </w:pPr>
      <w:r w:rsidRPr="0024139A">
        <w:rPr>
          <w:sz w:val="26"/>
          <w:szCs w:val="26"/>
          <w:lang w:val="uk-UA"/>
        </w:rPr>
        <w:t xml:space="preserve"> </w:t>
      </w:r>
    </w:p>
    <w:p w:rsidR="0024139A" w:rsidRPr="0024139A" w:rsidRDefault="0024139A" w:rsidP="0024139A">
      <w:pPr>
        <w:ind w:firstLine="708"/>
        <w:jc w:val="both"/>
        <w:rPr>
          <w:sz w:val="26"/>
          <w:szCs w:val="26"/>
          <w:lang w:val="uk-UA"/>
        </w:rPr>
      </w:pPr>
      <w:r w:rsidRPr="0024139A">
        <w:rPr>
          <w:sz w:val="26"/>
          <w:szCs w:val="26"/>
          <w:lang w:val="uk-UA"/>
        </w:rPr>
        <w:t xml:space="preserve">Базове відстеження результативності регуляторного </w:t>
      </w:r>
      <w:proofErr w:type="spellStart"/>
      <w:r w:rsidRPr="0024139A">
        <w:rPr>
          <w:sz w:val="26"/>
          <w:szCs w:val="26"/>
          <w:lang w:val="uk-UA"/>
        </w:rPr>
        <w:t>акта</w:t>
      </w:r>
      <w:proofErr w:type="spellEnd"/>
      <w:r w:rsidRPr="0024139A">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24139A">
        <w:rPr>
          <w:sz w:val="26"/>
          <w:szCs w:val="26"/>
          <w:lang w:val="uk-UA"/>
        </w:rPr>
        <w:t>акта</w:t>
      </w:r>
      <w:proofErr w:type="spellEnd"/>
      <w:r w:rsidRPr="0024139A">
        <w:rPr>
          <w:sz w:val="26"/>
          <w:szCs w:val="26"/>
          <w:lang w:val="uk-UA"/>
        </w:rPr>
        <w:t>.</w:t>
      </w:r>
    </w:p>
    <w:p w:rsidR="0024139A" w:rsidRPr="0024139A" w:rsidRDefault="0024139A" w:rsidP="0024139A">
      <w:pPr>
        <w:ind w:firstLine="708"/>
        <w:jc w:val="both"/>
        <w:rPr>
          <w:sz w:val="26"/>
          <w:szCs w:val="26"/>
          <w:lang w:val="uk-UA"/>
        </w:rPr>
      </w:pPr>
      <w:r w:rsidRPr="0024139A">
        <w:rPr>
          <w:sz w:val="26"/>
          <w:szCs w:val="26"/>
          <w:lang w:val="uk-UA"/>
        </w:rPr>
        <w:t xml:space="preserve">Повторне відстеження результативності регуляторного </w:t>
      </w:r>
      <w:proofErr w:type="spellStart"/>
      <w:r w:rsidRPr="0024139A">
        <w:rPr>
          <w:sz w:val="26"/>
          <w:szCs w:val="26"/>
          <w:lang w:val="uk-UA"/>
        </w:rPr>
        <w:t>акта</w:t>
      </w:r>
      <w:proofErr w:type="spellEnd"/>
      <w:r w:rsidRPr="0024139A">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24139A" w:rsidRPr="0024139A" w:rsidRDefault="0024139A" w:rsidP="0024139A">
      <w:pPr>
        <w:ind w:firstLine="709"/>
        <w:jc w:val="both"/>
        <w:rPr>
          <w:sz w:val="26"/>
          <w:szCs w:val="26"/>
          <w:lang w:val="uk-UA"/>
        </w:rPr>
      </w:pPr>
      <w:r w:rsidRPr="0024139A">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24139A">
        <w:rPr>
          <w:sz w:val="26"/>
          <w:szCs w:val="26"/>
          <w:lang w:val="uk-UA"/>
        </w:rPr>
        <w:t>акта</w:t>
      </w:r>
      <w:proofErr w:type="spellEnd"/>
      <w:r w:rsidRPr="0024139A">
        <w:rPr>
          <w:sz w:val="26"/>
          <w:szCs w:val="26"/>
          <w:lang w:val="uk-UA"/>
        </w:rPr>
        <w:t xml:space="preserve">. </w:t>
      </w: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Відстеження результативності дії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24139A" w:rsidRPr="0024139A" w:rsidRDefault="0024139A" w:rsidP="0024139A">
      <w:pPr>
        <w:jc w:val="both"/>
        <w:rPr>
          <w:sz w:val="26"/>
          <w:szCs w:val="26"/>
          <w:lang w:val="uk-UA"/>
        </w:rPr>
      </w:pPr>
    </w:p>
    <w:p w:rsidR="0024139A" w:rsidRPr="0024139A" w:rsidRDefault="0024139A" w:rsidP="0024139A">
      <w:pPr>
        <w:ind w:left="-360" w:firstLine="360"/>
        <w:jc w:val="both"/>
        <w:rPr>
          <w:b/>
          <w:bCs/>
          <w:sz w:val="26"/>
          <w:szCs w:val="26"/>
          <w:lang w:val="uk-UA"/>
        </w:rPr>
      </w:pPr>
      <w:r w:rsidRPr="0024139A">
        <w:rPr>
          <w:b/>
          <w:bCs/>
          <w:sz w:val="26"/>
          <w:szCs w:val="26"/>
          <w:lang w:val="uk-UA"/>
        </w:rPr>
        <w:t xml:space="preserve">Начальник відділу транспорту, зв’язку </w:t>
      </w:r>
    </w:p>
    <w:p w:rsidR="0024139A" w:rsidRPr="0024139A" w:rsidRDefault="0024139A" w:rsidP="0024139A">
      <w:pPr>
        <w:ind w:left="-360" w:firstLine="360"/>
        <w:jc w:val="both"/>
        <w:rPr>
          <w:b/>
          <w:bCs/>
          <w:sz w:val="26"/>
          <w:szCs w:val="26"/>
          <w:lang w:val="uk-UA"/>
        </w:rPr>
      </w:pPr>
      <w:r w:rsidRPr="0024139A">
        <w:rPr>
          <w:b/>
          <w:bCs/>
          <w:sz w:val="26"/>
          <w:szCs w:val="26"/>
          <w:lang w:val="uk-UA"/>
        </w:rPr>
        <w:t>та телекомунікаційних послуг</w:t>
      </w:r>
      <w:r w:rsidRPr="0024139A">
        <w:rPr>
          <w:b/>
          <w:bCs/>
          <w:sz w:val="26"/>
          <w:szCs w:val="26"/>
          <w:lang w:val="uk-UA"/>
        </w:rPr>
        <w:tab/>
      </w:r>
      <w:r w:rsidRPr="0024139A">
        <w:rPr>
          <w:b/>
          <w:bCs/>
          <w:sz w:val="26"/>
          <w:szCs w:val="26"/>
          <w:lang w:val="uk-UA"/>
        </w:rPr>
        <w:tab/>
      </w:r>
      <w:r w:rsidRPr="0024139A">
        <w:rPr>
          <w:b/>
          <w:bCs/>
          <w:sz w:val="26"/>
          <w:szCs w:val="26"/>
          <w:lang w:val="uk-UA"/>
        </w:rPr>
        <w:tab/>
      </w:r>
      <w:r w:rsidRPr="0024139A">
        <w:rPr>
          <w:b/>
          <w:bCs/>
          <w:sz w:val="26"/>
          <w:szCs w:val="26"/>
          <w:lang w:val="uk-UA"/>
        </w:rPr>
        <w:tab/>
      </w:r>
      <w:r w:rsidRPr="0024139A">
        <w:rPr>
          <w:b/>
          <w:bCs/>
          <w:sz w:val="26"/>
          <w:szCs w:val="26"/>
          <w:lang w:val="uk-UA"/>
        </w:rPr>
        <w:tab/>
        <w:t>С.В. Яковенко</w:t>
      </w:r>
    </w:p>
    <w:p w:rsidR="0024139A" w:rsidRPr="0024139A" w:rsidRDefault="0024139A" w:rsidP="0024139A">
      <w:pPr>
        <w:ind w:left="-360" w:firstLine="360"/>
        <w:jc w:val="both"/>
        <w:rPr>
          <w:b/>
          <w:bCs/>
          <w:sz w:val="26"/>
          <w:szCs w:val="26"/>
          <w:lang w:val="uk-UA"/>
        </w:rPr>
      </w:pPr>
    </w:p>
    <w:p w:rsidR="003E7937" w:rsidRPr="003E7937" w:rsidRDefault="001C081E" w:rsidP="001C081E">
      <w:pPr>
        <w:spacing w:after="200" w:line="276" w:lineRule="auto"/>
        <w:jc w:val="both"/>
        <w:rPr>
          <w:sz w:val="28"/>
          <w:szCs w:val="28"/>
          <w:lang w:val="uk-UA" w:eastAsia="en-US"/>
        </w:rPr>
      </w:pPr>
      <w:r>
        <w:rPr>
          <w:rFonts w:eastAsia="Calibri"/>
          <w:b/>
          <w:sz w:val="26"/>
          <w:szCs w:val="26"/>
          <w:lang w:val="uk-UA"/>
        </w:rPr>
        <w:t xml:space="preserve">ФОП Олефіренко О.І. </w:t>
      </w:r>
      <w:r>
        <w:rPr>
          <w:rFonts w:eastAsia="Calibri"/>
          <w:b/>
          <w:sz w:val="26"/>
          <w:szCs w:val="26"/>
          <w:lang w:val="uk-UA"/>
        </w:rPr>
        <w:tab/>
      </w:r>
      <w:r w:rsidR="0024139A" w:rsidRPr="0024139A">
        <w:rPr>
          <w:rFonts w:eastAsia="Calibri"/>
          <w:b/>
          <w:sz w:val="26"/>
          <w:szCs w:val="26"/>
          <w:lang w:val="uk-UA"/>
        </w:rPr>
        <w:tab/>
      </w:r>
      <w:r w:rsidR="0024139A" w:rsidRPr="0024139A">
        <w:rPr>
          <w:rFonts w:eastAsia="Calibri"/>
          <w:b/>
          <w:sz w:val="26"/>
          <w:szCs w:val="26"/>
          <w:lang w:val="uk-UA"/>
        </w:rPr>
        <w:tab/>
      </w:r>
      <w:r w:rsidR="0024139A" w:rsidRPr="0024139A">
        <w:rPr>
          <w:rFonts w:eastAsia="Calibri"/>
          <w:b/>
          <w:sz w:val="26"/>
          <w:szCs w:val="26"/>
          <w:lang w:val="uk-UA"/>
        </w:rPr>
        <w:tab/>
      </w:r>
      <w:r w:rsidR="0024139A" w:rsidRPr="0024139A">
        <w:rPr>
          <w:rFonts w:eastAsia="Calibri"/>
          <w:b/>
          <w:sz w:val="26"/>
          <w:szCs w:val="26"/>
          <w:lang w:val="uk-UA"/>
        </w:rPr>
        <w:tab/>
      </w:r>
      <w:r w:rsidR="0024139A" w:rsidRPr="0024139A">
        <w:rPr>
          <w:rFonts w:eastAsia="Calibri"/>
          <w:b/>
          <w:sz w:val="26"/>
          <w:szCs w:val="26"/>
          <w:lang w:val="uk-UA"/>
        </w:rPr>
        <w:tab/>
      </w:r>
      <w:r w:rsidR="0024139A" w:rsidRPr="0024139A">
        <w:rPr>
          <w:rFonts w:eastAsia="Calibri"/>
          <w:b/>
          <w:sz w:val="26"/>
          <w:szCs w:val="26"/>
          <w:lang w:val="uk-UA"/>
        </w:rPr>
        <w:tab/>
      </w:r>
      <w:r w:rsidR="00C756ED">
        <w:rPr>
          <w:rFonts w:eastAsia="Calibri"/>
          <w:b/>
          <w:sz w:val="26"/>
          <w:szCs w:val="26"/>
          <w:lang w:val="uk-UA"/>
        </w:rPr>
        <w:t xml:space="preserve"> </w:t>
      </w:r>
      <w:r>
        <w:rPr>
          <w:rFonts w:eastAsia="Calibri"/>
          <w:b/>
          <w:sz w:val="26"/>
          <w:szCs w:val="26"/>
          <w:lang w:val="uk-UA"/>
        </w:rPr>
        <w:t>О.І. Олефіренко</w:t>
      </w: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31EF2"/>
    <w:rsid w:val="0005065E"/>
    <w:rsid w:val="000769F9"/>
    <w:rsid w:val="00076C1A"/>
    <w:rsid w:val="000A619D"/>
    <w:rsid w:val="000C3D69"/>
    <w:rsid w:val="000D62EB"/>
    <w:rsid w:val="000E0BBD"/>
    <w:rsid w:val="000E200B"/>
    <w:rsid w:val="000F78E1"/>
    <w:rsid w:val="00103191"/>
    <w:rsid w:val="0010373D"/>
    <w:rsid w:val="00107FEB"/>
    <w:rsid w:val="0011593C"/>
    <w:rsid w:val="00136040"/>
    <w:rsid w:val="00151E84"/>
    <w:rsid w:val="00162DD4"/>
    <w:rsid w:val="001869FC"/>
    <w:rsid w:val="00196FE3"/>
    <w:rsid w:val="001B31B3"/>
    <w:rsid w:val="001B79C6"/>
    <w:rsid w:val="001C081E"/>
    <w:rsid w:val="001C1BAB"/>
    <w:rsid w:val="001C660E"/>
    <w:rsid w:val="001D4C2F"/>
    <w:rsid w:val="001D74B9"/>
    <w:rsid w:val="00222195"/>
    <w:rsid w:val="0024139A"/>
    <w:rsid w:val="00241A14"/>
    <w:rsid w:val="00247B8A"/>
    <w:rsid w:val="0025294F"/>
    <w:rsid w:val="00253ACA"/>
    <w:rsid w:val="00271458"/>
    <w:rsid w:val="002A2EB3"/>
    <w:rsid w:val="002B2FDA"/>
    <w:rsid w:val="002E0A29"/>
    <w:rsid w:val="002F28C8"/>
    <w:rsid w:val="002F7957"/>
    <w:rsid w:val="00313E34"/>
    <w:rsid w:val="00316C7D"/>
    <w:rsid w:val="00332607"/>
    <w:rsid w:val="003460A3"/>
    <w:rsid w:val="00351E19"/>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29D2"/>
    <w:rsid w:val="00552EF2"/>
    <w:rsid w:val="0055799B"/>
    <w:rsid w:val="0057290E"/>
    <w:rsid w:val="005879DC"/>
    <w:rsid w:val="005A22CF"/>
    <w:rsid w:val="005B729C"/>
    <w:rsid w:val="005B7E23"/>
    <w:rsid w:val="006220A1"/>
    <w:rsid w:val="0066293A"/>
    <w:rsid w:val="00685777"/>
    <w:rsid w:val="006A7094"/>
    <w:rsid w:val="006E50B8"/>
    <w:rsid w:val="006E5B28"/>
    <w:rsid w:val="006F50F5"/>
    <w:rsid w:val="00703BE3"/>
    <w:rsid w:val="00793427"/>
    <w:rsid w:val="007B1618"/>
    <w:rsid w:val="007B3927"/>
    <w:rsid w:val="007B69D7"/>
    <w:rsid w:val="007D73F7"/>
    <w:rsid w:val="007E3857"/>
    <w:rsid w:val="007F4268"/>
    <w:rsid w:val="008135F1"/>
    <w:rsid w:val="00824346"/>
    <w:rsid w:val="008278FF"/>
    <w:rsid w:val="00836E15"/>
    <w:rsid w:val="0085513E"/>
    <w:rsid w:val="00870783"/>
    <w:rsid w:val="008F648E"/>
    <w:rsid w:val="00906932"/>
    <w:rsid w:val="00910D15"/>
    <w:rsid w:val="00943D2D"/>
    <w:rsid w:val="009A4952"/>
    <w:rsid w:val="009B0035"/>
    <w:rsid w:val="009B1ADF"/>
    <w:rsid w:val="009D3246"/>
    <w:rsid w:val="009F4A9D"/>
    <w:rsid w:val="00A16531"/>
    <w:rsid w:val="00A233FC"/>
    <w:rsid w:val="00A258AB"/>
    <w:rsid w:val="00A50452"/>
    <w:rsid w:val="00A52A28"/>
    <w:rsid w:val="00A53650"/>
    <w:rsid w:val="00A64A56"/>
    <w:rsid w:val="00A75FD5"/>
    <w:rsid w:val="00AB558B"/>
    <w:rsid w:val="00AC1941"/>
    <w:rsid w:val="00AF27E1"/>
    <w:rsid w:val="00B01696"/>
    <w:rsid w:val="00B43171"/>
    <w:rsid w:val="00B51589"/>
    <w:rsid w:val="00B54560"/>
    <w:rsid w:val="00B5584A"/>
    <w:rsid w:val="00BA374E"/>
    <w:rsid w:val="00BA78F2"/>
    <w:rsid w:val="00BB6690"/>
    <w:rsid w:val="00BD2D99"/>
    <w:rsid w:val="00BE3074"/>
    <w:rsid w:val="00BE62BD"/>
    <w:rsid w:val="00C01F14"/>
    <w:rsid w:val="00C041DE"/>
    <w:rsid w:val="00C11936"/>
    <w:rsid w:val="00C36A73"/>
    <w:rsid w:val="00C54CA7"/>
    <w:rsid w:val="00C62B5F"/>
    <w:rsid w:val="00C756ED"/>
    <w:rsid w:val="00CC0384"/>
    <w:rsid w:val="00CC426B"/>
    <w:rsid w:val="00CE0725"/>
    <w:rsid w:val="00CF4C09"/>
    <w:rsid w:val="00D12BC0"/>
    <w:rsid w:val="00D632CE"/>
    <w:rsid w:val="00D86B72"/>
    <w:rsid w:val="00DA344F"/>
    <w:rsid w:val="00DB215E"/>
    <w:rsid w:val="00DC0624"/>
    <w:rsid w:val="00DC485C"/>
    <w:rsid w:val="00DE50D4"/>
    <w:rsid w:val="00DF4FFB"/>
    <w:rsid w:val="00E05345"/>
    <w:rsid w:val="00E1115C"/>
    <w:rsid w:val="00E1382D"/>
    <w:rsid w:val="00E23BCD"/>
    <w:rsid w:val="00E26BFC"/>
    <w:rsid w:val="00E44017"/>
    <w:rsid w:val="00E55B46"/>
    <w:rsid w:val="00E62996"/>
    <w:rsid w:val="00E81BA4"/>
    <w:rsid w:val="00EC5496"/>
    <w:rsid w:val="00ED3A7D"/>
    <w:rsid w:val="00EE2970"/>
    <w:rsid w:val="00EF0117"/>
    <w:rsid w:val="00F30B2E"/>
    <w:rsid w:val="00F3764E"/>
    <w:rsid w:val="00F41C81"/>
    <w:rsid w:val="00F4515D"/>
    <w:rsid w:val="00F477A8"/>
    <w:rsid w:val="00F543BC"/>
    <w:rsid w:val="00F6147D"/>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4662"/>
  <w15:chartTrackingRefBased/>
  <w15:docId w15:val="{58FB0A34-3DBE-430B-917F-2D40C699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419527962">
                                              <w:marLeft w:val="0"/>
                                              <w:marRight w:val="0"/>
                                              <w:marTop w:val="0"/>
                                              <w:marBottom w:val="0"/>
                                              <w:divBdr>
                                                <w:top w:val="none" w:sz="0" w:space="0" w:color="auto"/>
                                                <w:left w:val="none" w:sz="0" w:space="0" w:color="auto"/>
                                                <w:bottom w:val="none" w:sz="0" w:space="0" w:color="auto"/>
                                                <w:right w:val="none" w:sz="0" w:space="0" w:color="auto"/>
                                              </w:divBdr>
                                            </w:div>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285965275">
                                              <w:marLeft w:val="0"/>
                                              <w:marRight w:val="0"/>
                                              <w:marTop w:val="0"/>
                                              <w:marBottom w:val="0"/>
                                              <w:divBdr>
                                                <w:top w:val="none" w:sz="0" w:space="0" w:color="auto"/>
                                                <w:left w:val="none" w:sz="0" w:space="0" w:color="auto"/>
                                                <w:bottom w:val="none" w:sz="0" w:space="0" w:color="auto"/>
                                                <w:right w:val="none" w:sz="0" w:space="0" w:color="auto"/>
                                              </w:divBdr>
                                            </w:div>
                                            <w:div w:id="468058863">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146631899">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54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181482578">
                                              <w:marLeft w:val="0"/>
                                              <w:marRight w:val="0"/>
                                              <w:marTop w:val="0"/>
                                              <w:marBottom w:val="0"/>
                                              <w:divBdr>
                                                <w:top w:val="none" w:sz="0" w:space="0" w:color="auto"/>
                                                <w:left w:val="none" w:sz="0" w:space="0" w:color="auto"/>
                                                <w:bottom w:val="none" w:sz="0" w:space="0" w:color="auto"/>
                                                <w:right w:val="none" w:sz="0" w:space="0" w:color="auto"/>
                                              </w:divBdr>
                                            </w:div>
                                            <w:div w:id="593245595">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365299228">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1377701715">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11734540">
                                              <w:marLeft w:val="0"/>
                                              <w:marRight w:val="0"/>
                                              <w:marTop w:val="0"/>
                                              <w:marBottom w:val="0"/>
                                              <w:divBdr>
                                                <w:top w:val="none" w:sz="0" w:space="0" w:color="auto"/>
                                                <w:left w:val="none" w:sz="0" w:space="0" w:color="auto"/>
                                                <w:bottom w:val="none" w:sz="0" w:space="0" w:color="auto"/>
                                                <w:right w:val="none" w:sz="0" w:space="0" w:color="auto"/>
                                              </w:divBdr>
                                            </w:div>
                                            <w:div w:id="61428627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21332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 w:id="1906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848258162">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402210911">
                                  <w:marLeft w:val="0"/>
                                  <w:marRight w:val="0"/>
                                  <w:marTop w:val="0"/>
                                  <w:marBottom w:val="0"/>
                                  <w:divBdr>
                                    <w:top w:val="none" w:sz="0" w:space="0" w:color="auto"/>
                                    <w:left w:val="none" w:sz="0" w:space="0" w:color="auto"/>
                                    <w:bottom w:val="none" w:sz="0" w:space="0" w:color="auto"/>
                                    <w:right w:val="none" w:sz="0" w:space="0" w:color="auto"/>
                                  </w:divBdr>
                                </w:div>
                                <w:div w:id="16583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50655616">
                                      <w:marLeft w:val="0"/>
                                      <w:marRight w:val="0"/>
                                      <w:marTop w:val="0"/>
                                      <w:marBottom w:val="0"/>
                                      <w:divBdr>
                                        <w:top w:val="none" w:sz="0" w:space="0" w:color="auto"/>
                                        <w:left w:val="none" w:sz="0" w:space="0" w:color="auto"/>
                                        <w:bottom w:val="none" w:sz="0" w:space="0" w:color="auto"/>
                                        <w:right w:val="none" w:sz="0" w:space="0" w:color="auto"/>
                                      </w:divBdr>
                                    </w:div>
                                    <w:div w:id="1296182947">
                                      <w:marLeft w:val="0"/>
                                      <w:marRight w:val="0"/>
                                      <w:marTop w:val="30"/>
                                      <w:marBottom w:val="3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DFD9-671C-42BE-85A5-C420542D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Рудика Наталія Миколаївна</cp:lastModifiedBy>
  <cp:revision>23</cp:revision>
  <cp:lastPrinted>2018-12-03T11:25:00Z</cp:lastPrinted>
  <dcterms:created xsi:type="dcterms:W3CDTF">2017-08-28T10:44:00Z</dcterms:created>
  <dcterms:modified xsi:type="dcterms:W3CDTF">2018-12-03T11:27:00Z</dcterms:modified>
</cp:coreProperties>
</file>