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725" w:rsidRDefault="000B4E37">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ДОВІДКОВИЙ МАТЕРІАЛ</w:t>
      </w:r>
    </w:p>
    <w:p w:rsidR="00024725" w:rsidRDefault="000B4E3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sz w:val="28"/>
          <w:szCs w:val="28"/>
        </w:rPr>
        <w:t>до проєкту рішення Сумської міської ради</w:t>
      </w:r>
    </w:p>
    <w:p w:rsidR="00024725" w:rsidRDefault="000B4E3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внесення змін до рішення Сумської міської ради від 30 листопада </w:t>
      </w:r>
    </w:p>
    <w:p w:rsidR="00024725" w:rsidRDefault="000B4E3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2016 року № 1498-МР «Про Правила розміщення тимчасових споруд для провадження підприємницької діяльності на території міста Суми»</w:t>
      </w:r>
    </w:p>
    <w:p w:rsidR="00024725" w:rsidRDefault="00024725">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p>
    <w:p w:rsidR="00024725" w:rsidRDefault="000B4E37">
      <w:pPr>
        <w:widowControl w:val="0"/>
        <w:spacing w:after="0" w:line="240" w:lineRule="auto"/>
        <w:ind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 метою одержання зауважень і пропозицій від фізичних та юридичних осіб, їх об’єднань, а також за результатами проведення обговорень за участю представників громадськості, на виконання</w:t>
      </w:r>
      <w:r>
        <w:rPr>
          <w:rFonts w:ascii="Times New Roman" w:eastAsia="Times New Roman" w:hAnsi="Times New Roman" w:cs="Times New Roman"/>
          <w:sz w:val="28"/>
          <w:szCs w:val="28"/>
        </w:rPr>
        <w:t xml:space="preserve"> вимог Закону України «</w:t>
      </w:r>
      <w:r>
        <w:rPr>
          <w:rFonts w:ascii="Times New Roman" w:eastAsia="Times New Roman" w:hAnsi="Times New Roman" w:cs="Times New Roman"/>
          <w:sz w:val="28"/>
          <w:szCs w:val="28"/>
          <w:highlight w:val="white"/>
        </w:rPr>
        <w:t xml:space="preserve">Про засади державної регуляторної політики у сфері господарської діяльності» </w:t>
      </w:r>
      <w:r>
        <w:rPr>
          <w:rFonts w:ascii="Times New Roman" w:eastAsia="Times New Roman" w:hAnsi="Times New Roman" w:cs="Times New Roman"/>
          <w:sz w:val="28"/>
          <w:szCs w:val="28"/>
        </w:rPr>
        <w:t>18.06.2020 на сайті Сумської міської раді в розділі «Бізнесу/Регуляторна діяльність/Оприлюднення проектів регуляторних актів» розміщено проєкт рішення Сумської міської ради «Про внесення змін до рішення Сумської міської ради від 30 листопада 2016 року № 1498-МР «Про Правила розміщення тимчасових споруд для провадження підприємницької діяльності на території міста Суми».</w:t>
      </w:r>
    </w:p>
    <w:p w:rsidR="00FC6E2D" w:rsidRDefault="000B4E37">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Ураховуючи результати обговорення проєкту регуляторного акту, рекомендацій робочої групи, які опрацьовані представниками Управління архітектури та містобудування Сумської міської ради та правового управління Сумської міської ради, підготовлено </w:t>
      </w:r>
      <w:r w:rsidR="00FC6E2D">
        <w:rPr>
          <w:rFonts w:ascii="Times New Roman" w:eastAsia="Times New Roman" w:hAnsi="Times New Roman" w:cs="Times New Roman"/>
          <w:sz w:val="28"/>
          <w:szCs w:val="28"/>
        </w:rPr>
        <w:t>консолідований</w:t>
      </w:r>
      <w:r>
        <w:rPr>
          <w:rFonts w:ascii="Times New Roman" w:eastAsia="Times New Roman" w:hAnsi="Times New Roman" w:cs="Times New Roman"/>
          <w:sz w:val="28"/>
          <w:szCs w:val="28"/>
        </w:rPr>
        <w:t xml:space="preserve"> проєкт рішення для зручності розуміння, де по те</w:t>
      </w:r>
      <w:r w:rsidR="00FC6E2D">
        <w:rPr>
          <w:rFonts w:ascii="Times New Roman" w:eastAsia="Times New Roman" w:hAnsi="Times New Roman" w:cs="Times New Roman"/>
          <w:sz w:val="28"/>
          <w:szCs w:val="28"/>
        </w:rPr>
        <w:t>ксту зеленим виділені пропозиції щодо внесення змін.</w:t>
      </w:r>
      <w:r>
        <w:rPr>
          <w:rFonts w:ascii="Times New Roman" w:eastAsia="Times New Roman" w:hAnsi="Times New Roman" w:cs="Times New Roman"/>
          <w:sz w:val="28"/>
          <w:szCs w:val="28"/>
        </w:rPr>
        <w:t xml:space="preserve"> </w:t>
      </w:r>
    </w:p>
    <w:p w:rsidR="00FC6E2D" w:rsidRDefault="00FC6E2D">
      <w:pPr>
        <w:widowControl w:val="0"/>
        <w:spacing w:after="0" w:line="240" w:lineRule="auto"/>
        <w:ind w:firstLine="851"/>
        <w:jc w:val="both"/>
        <w:rPr>
          <w:rFonts w:ascii="Times New Roman" w:eastAsia="Times New Roman" w:hAnsi="Times New Roman" w:cs="Times New Roman"/>
          <w:sz w:val="28"/>
          <w:szCs w:val="28"/>
        </w:rPr>
      </w:pPr>
    </w:p>
    <w:p w:rsidR="00024725" w:rsidRDefault="00024725">
      <w:pPr>
        <w:jc w:val="center"/>
        <w:rPr>
          <w:rFonts w:ascii="Times New Roman" w:eastAsia="Times New Roman" w:hAnsi="Times New Roman" w:cs="Times New Roman"/>
          <w:b/>
          <w:sz w:val="12"/>
          <w:szCs w:val="12"/>
        </w:rPr>
      </w:pPr>
    </w:p>
    <w:tbl>
      <w:tblPr>
        <w:tblStyle w:val="aff3"/>
        <w:tblW w:w="5070" w:type="dxa"/>
        <w:tblInd w:w="-106" w:type="dxa"/>
        <w:tblLayout w:type="fixed"/>
        <w:tblLook w:val="0000" w:firstRow="0" w:lastRow="0" w:firstColumn="0" w:lastColumn="0" w:noHBand="0" w:noVBand="0"/>
      </w:tblPr>
      <w:tblGrid>
        <w:gridCol w:w="5070"/>
      </w:tblGrid>
      <w:tr w:rsidR="00024725">
        <w:tc>
          <w:tcPr>
            <w:tcW w:w="5070" w:type="dxa"/>
          </w:tcPr>
          <w:p w:rsidR="00024725" w:rsidRDefault="000B4E37">
            <w:pPr>
              <w:widowControl w:val="0"/>
              <w:tabs>
                <w:tab w:val="left" w:pos="844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2020 року №           -МР</w:t>
            </w:r>
          </w:p>
          <w:p w:rsidR="00024725" w:rsidRDefault="000B4E37">
            <w:pPr>
              <w:spacing w:after="0" w:line="240" w:lineRule="auto"/>
              <w:rPr>
                <w:rFonts w:ascii="Times New Roman" w:eastAsia="Times New Roman" w:hAnsi="Times New Roman" w:cs="Times New Roman"/>
              </w:rPr>
            </w:pPr>
            <w:r>
              <w:rPr>
                <w:rFonts w:ascii="Times New Roman" w:eastAsia="Times New Roman" w:hAnsi="Times New Roman" w:cs="Times New Roman"/>
                <w:sz w:val="28"/>
                <w:szCs w:val="28"/>
              </w:rPr>
              <w:t>м. Суми</w:t>
            </w:r>
          </w:p>
        </w:tc>
      </w:tr>
      <w:tr w:rsidR="00024725">
        <w:tc>
          <w:tcPr>
            <w:tcW w:w="5070" w:type="dxa"/>
          </w:tcPr>
          <w:p w:rsidR="00024725" w:rsidRDefault="00024725">
            <w:pPr>
              <w:spacing w:after="0"/>
              <w:rPr>
                <w:rFonts w:ascii="Times New Roman" w:eastAsia="Times New Roman" w:hAnsi="Times New Roman" w:cs="Times New Roman"/>
                <w:sz w:val="16"/>
                <w:szCs w:val="16"/>
              </w:rPr>
            </w:pPr>
          </w:p>
        </w:tc>
      </w:tr>
      <w:tr w:rsidR="00024725">
        <w:tc>
          <w:tcPr>
            <w:tcW w:w="5070" w:type="dxa"/>
          </w:tcPr>
          <w:p w:rsidR="00024725" w:rsidRDefault="000B4E3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внесення змін до рішення Сумської міської ради від 30 листопада 2016 року № 1498-МР «Про Правила розміщення тимчасових споруд для провадження підприємницької діяльності на території міста Суми»</w:t>
            </w:r>
          </w:p>
        </w:tc>
      </w:tr>
    </w:tbl>
    <w:p w:rsidR="00024725" w:rsidRDefault="000B4E37">
      <w:pPr>
        <w:spacing w:after="0"/>
        <w:ind w:firstLine="708"/>
        <w:jc w:val="both"/>
        <w:rPr>
          <w:rFonts w:ascii="Times New Roman" w:eastAsia="Times New Roman" w:hAnsi="Times New Roman" w:cs="Times New Roman"/>
          <w:sz w:val="28"/>
          <w:szCs w:val="28"/>
        </w:rPr>
      </w:pPr>
      <w:bookmarkStart w:id="0" w:name="_heading=h.3znysh7" w:colFirst="0" w:colLast="0"/>
      <w:bookmarkEnd w:id="0"/>
      <w:r>
        <w:rPr>
          <w:rFonts w:ascii="Times New Roman" w:eastAsia="Times New Roman" w:hAnsi="Times New Roman" w:cs="Times New Roman"/>
          <w:sz w:val="28"/>
          <w:szCs w:val="28"/>
        </w:rPr>
        <w:t xml:space="preserve">З метою впорядкування відносин використання окремих елементів благоустрою комунальної власності, вдосконалення механізму розміщення та функціонування тимчасових споруд для провадження підприємницької діяльності на території Сумської міської </w:t>
      </w:r>
      <w:r>
        <w:rPr>
          <w:rFonts w:ascii="Times New Roman" w:eastAsia="Times New Roman" w:hAnsi="Times New Roman" w:cs="Times New Roman"/>
          <w:strike/>
          <w:sz w:val="28"/>
          <w:szCs w:val="28"/>
          <w:highlight w:val="green"/>
        </w:rPr>
        <w:t>об’єднаної</w:t>
      </w:r>
      <w:r>
        <w:rPr>
          <w:rFonts w:ascii="Times New Roman" w:eastAsia="Times New Roman" w:hAnsi="Times New Roman" w:cs="Times New Roman"/>
          <w:strike/>
          <w:sz w:val="28"/>
          <w:szCs w:val="28"/>
        </w:rPr>
        <w:t xml:space="preserve"> </w:t>
      </w:r>
      <w:r>
        <w:rPr>
          <w:rFonts w:ascii="Times New Roman" w:eastAsia="Times New Roman" w:hAnsi="Times New Roman" w:cs="Times New Roman"/>
          <w:sz w:val="28"/>
          <w:szCs w:val="28"/>
        </w:rPr>
        <w:t xml:space="preserve">територіальної громади, забезпечення реалізації визначених законом повноважень органів місцевого самоврядування щодо </w:t>
      </w:r>
      <w:r>
        <w:rPr>
          <w:rFonts w:ascii="Times New Roman" w:eastAsia="Times New Roman" w:hAnsi="Times New Roman" w:cs="Times New Roman"/>
          <w:color w:val="000000"/>
          <w:sz w:val="28"/>
          <w:szCs w:val="28"/>
        </w:rPr>
        <w:t xml:space="preserve">сприяння розвитку підприємництва, </w:t>
      </w:r>
      <w:r>
        <w:rPr>
          <w:rFonts w:ascii="Times New Roman" w:eastAsia="Times New Roman" w:hAnsi="Times New Roman" w:cs="Times New Roman"/>
          <w:sz w:val="28"/>
          <w:szCs w:val="28"/>
        </w:rPr>
        <w:t>організації місць відпочинку для населення, благоустрою населених пунктів</w:t>
      </w:r>
      <w:r>
        <w:rPr>
          <w:rFonts w:ascii="Times New Roman" w:eastAsia="Times New Roman" w:hAnsi="Times New Roman" w:cs="Times New Roman"/>
          <w:color w:val="000000"/>
          <w:sz w:val="28"/>
          <w:szCs w:val="28"/>
        </w:rPr>
        <w:t xml:space="preserve">, залучення на договірних засадах з цією метою ресурсів юридичних та фізичних осіб, </w:t>
      </w:r>
      <w:r>
        <w:rPr>
          <w:rFonts w:ascii="Times New Roman" w:eastAsia="Times New Roman" w:hAnsi="Times New Roman" w:cs="Times New Roman"/>
          <w:sz w:val="28"/>
          <w:szCs w:val="28"/>
        </w:rPr>
        <w:t xml:space="preserve">відповідно до статті 28 Закону України «Про регулювання містобудівної діяльності», законів України «Про благоустрій населених пунктів», «Про дозвільну систему у сфері господарської діяльності», </w:t>
      </w:r>
      <w:r>
        <w:rPr>
          <w:rFonts w:ascii="Times New Roman" w:eastAsia="Times New Roman" w:hAnsi="Times New Roman" w:cs="Times New Roman"/>
          <w:color w:val="000000"/>
          <w:sz w:val="28"/>
          <w:szCs w:val="28"/>
        </w:rPr>
        <w:t>«Про державну реєстрацію речових прав на нерухоме майно та їх обтяжень»</w:t>
      </w:r>
      <w:r>
        <w:rPr>
          <w:rFonts w:ascii="Times New Roman" w:eastAsia="Times New Roman" w:hAnsi="Times New Roman" w:cs="Times New Roman"/>
          <w:sz w:val="28"/>
          <w:szCs w:val="28"/>
        </w:rPr>
        <w:t xml:space="preserve">, «Про оренду </w:t>
      </w:r>
      <w:r>
        <w:rPr>
          <w:rFonts w:ascii="Times New Roman" w:eastAsia="Times New Roman" w:hAnsi="Times New Roman" w:cs="Times New Roman"/>
          <w:sz w:val="28"/>
          <w:szCs w:val="28"/>
        </w:rPr>
        <w:lastRenderedPageBreak/>
        <w:t xml:space="preserve">землі», Земельного кодексу України, Цивільного кодексу України,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від 21.10.2011 № 244, керуючись статтями 18, 25, 60 Закону України «Про місцеве самоврядування в Україні», </w:t>
      </w:r>
      <w:r>
        <w:rPr>
          <w:rFonts w:ascii="Times New Roman" w:eastAsia="Times New Roman" w:hAnsi="Times New Roman" w:cs="Times New Roman"/>
          <w:b/>
          <w:sz w:val="28"/>
          <w:szCs w:val="28"/>
        </w:rPr>
        <w:t xml:space="preserve">Сумська міська рада </w:t>
      </w:r>
    </w:p>
    <w:p w:rsidR="00024725" w:rsidRDefault="00024725">
      <w:pPr>
        <w:tabs>
          <w:tab w:val="left" w:pos="851"/>
        </w:tabs>
        <w:spacing w:after="0"/>
        <w:jc w:val="both"/>
        <w:rPr>
          <w:rFonts w:ascii="Times New Roman" w:eastAsia="Times New Roman" w:hAnsi="Times New Roman" w:cs="Times New Roman"/>
          <w:sz w:val="16"/>
          <w:szCs w:val="16"/>
        </w:rPr>
      </w:pPr>
    </w:p>
    <w:p w:rsidR="00024725" w:rsidRDefault="000B4E37">
      <w:pPr>
        <w:tabs>
          <w:tab w:val="left" w:pos="851"/>
        </w:tabs>
        <w:spacing w:after="0"/>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ВИРІШИЛА:</w:t>
      </w:r>
    </w:p>
    <w:p w:rsidR="00024725" w:rsidRDefault="00024725">
      <w:pPr>
        <w:tabs>
          <w:tab w:val="left" w:pos="851"/>
        </w:tabs>
        <w:spacing w:after="0"/>
        <w:ind w:firstLine="567"/>
        <w:rPr>
          <w:rFonts w:ascii="Times New Roman" w:eastAsia="Times New Roman" w:hAnsi="Times New Roman" w:cs="Times New Roman"/>
          <w:b/>
          <w:sz w:val="28"/>
          <w:szCs w:val="28"/>
        </w:rPr>
      </w:pPr>
    </w:p>
    <w:p w:rsidR="00024725" w:rsidRDefault="000B4E37">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Внести</w:t>
      </w:r>
      <w:proofErr w:type="spellEnd"/>
      <w:r>
        <w:rPr>
          <w:rFonts w:ascii="Times New Roman" w:eastAsia="Times New Roman" w:hAnsi="Times New Roman" w:cs="Times New Roman"/>
          <w:sz w:val="28"/>
          <w:szCs w:val="28"/>
        </w:rPr>
        <w:t xml:space="preserve"> зміни до рішення Сумської міської ради від 30 листопада 2016 року № 1498-МР «Про Правила розміщення тимчасових споруд для провадження підприємницької діяльності на території міста Суми», а саме:</w:t>
      </w:r>
    </w:p>
    <w:p w:rsidR="00024725" w:rsidRDefault="000B4E37">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У назві та пункті 1 рішення слова «Правила розміщення тимчасових споруд для провадження підприємницької діяльності на території міста Суми» замінити словами «Правила використання елементів благоустрою комунальної власності та розміщення тимчасових споруд для провадження підприємницької діяльності на території Сумської міської </w:t>
      </w:r>
      <w:r>
        <w:rPr>
          <w:rFonts w:ascii="Times New Roman" w:eastAsia="Times New Roman" w:hAnsi="Times New Roman" w:cs="Times New Roman"/>
          <w:strike/>
          <w:sz w:val="28"/>
          <w:szCs w:val="28"/>
          <w:highlight w:val="green"/>
        </w:rPr>
        <w:t>об’єднаної</w:t>
      </w:r>
      <w:r>
        <w:rPr>
          <w:rFonts w:ascii="Times New Roman" w:eastAsia="Times New Roman" w:hAnsi="Times New Roman" w:cs="Times New Roman"/>
          <w:strike/>
          <w:sz w:val="28"/>
          <w:szCs w:val="28"/>
        </w:rPr>
        <w:t xml:space="preserve"> </w:t>
      </w:r>
      <w:r>
        <w:rPr>
          <w:rFonts w:ascii="Times New Roman" w:eastAsia="Times New Roman" w:hAnsi="Times New Roman" w:cs="Times New Roman"/>
          <w:sz w:val="28"/>
          <w:szCs w:val="28"/>
        </w:rPr>
        <w:t>територіальної громади».</w:t>
      </w:r>
    </w:p>
    <w:p w:rsidR="00024725" w:rsidRDefault="000B4E3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Пункт 2 рішення викласти в такій редакції:</w:t>
      </w:r>
    </w:p>
    <w:p w:rsidR="00024725" w:rsidRDefault="000B4E37">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Встановити, що організація сезонної, святкової виїзної торгівлі, надання послуг у сфері розваг на території Сумської міської </w:t>
      </w:r>
      <w:r>
        <w:rPr>
          <w:rFonts w:ascii="Times New Roman" w:eastAsia="Times New Roman" w:hAnsi="Times New Roman" w:cs="Times New Roman"/>
          <w:strike/>
          <w:sz w:val="28"/>
          <w:szCs w:val="28"/>
          <w:highlight w:val="green"/>
        </w:rPr>
        <w:t>об’єднаної</w:t>
      </w:r>
      <w:r>
        <w:rPr>
          <w:rFonts w:ascii="Times New Roman" w:eastAsia="Times New Roman" w:hAnsi="Times New Roman" w:cs="Times New Roman"/>
          <w:strike/>
          <w:sz w:val="28"/>
          <w:szCs w:val="28"/>
        </w:rPr>
        <w:t xml:space="preserve"> </w:t>
      </w:r>
      <w:r>
        <w:rPr>
          <w:rFonts w:ascii="Times New Roman" w:eastAsia="Times New Roman" w:hAnsi="Times New Roman" w:cs="Times New Roman"/>
          <w:sz w:val="28"/>
          <w:szCs w:val="28"/>
        </w:rPr>
        <w:t>територіальної громади, а також розміщення тимчасових споруд під час проведення ярмарок, державних та місцевих святкових, урочистих масових заходів на строк їх проведення здійснюється в порядку, встановленому рішенням Виконавчого комітету Сумської міської ради.».</w:t>
      </w:r>
    </w:p>
    <w:p w:rsidR="00024725" w:rsidRDefault="000B4E37">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Додаток до рішення викласти в новій редакції (додається). </w:t>
      </w:r>
    </w:p>
    <w:p w:rsidR="00024725" w:rsidRDefault="000B4E37">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Рішення Сумської міської ради від 30 січня 2014 року № 3041-МР «Про затвердження Примірного договору про встановлення особистого строкового сервітуту на користування місцем для розміщення тимчасової споруди в місті Суми» визнати таким, що втратило чинність.</w:t>
      </w:r>
    </w:p>
    <w:p w:rsidR="00024725" w:rsidRDefault="000B4E37">
      <w:pPr>
        <w:pBdr>
          <w:top w:val="nil"/>
          <w:left w:val="nil"/>
          <w:bottom w:val="nil"/>
          <w:right w:val="nil"/>
          <w:between w:val="nil"/>
        </w:pBdr>
        <w:tabs>
          <w:tab w:val="right" w:pos="9214"/>
        </w:tabs>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Департаменту комунікацій та інформаційної політики Сумської міської ради (Кохан А.І.) оприлюднити дане рішення в друкованих засобах масової інформації та на офіційному вебсайті Сумської міської ради в мережі Інтернет не пізніше як у десятиденний строк після його прийняття та підписання.</w:t>
      </w:r>
    </w:p>
    <w:p w:rsidR="00024725" w:rsidRDefault="000B4E37">
      <w:pPr>
        <w:shd w:val="clear" w:color="auto" w:fill="FFFFFF"/>
        <w:tabs>
          <w:tab w:val="left" w:pos="840"/>
          <w:tab w:val="left" w:pos="108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Рішення набирає чинності з дня його офіційного оприлюднення у визначених рішенням Сумської міської ради друкованих засобах масової інформації.</w:t>
      </w:r>
    </w:p>
    <w:p w:rsidR="00024725" w:rsidRDefault="000B4E37">
      <w:pPr>
        <w:shd w:val="clear" w:color="auto" w:fill="FFFFFF"/>
        <w:tabs>
          <w:tab w:val="left" w:pos="840"/>
          <w:tab w:val="left" w:pos="108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Виконавчому комітету Сумської міської ради протягом трьох місяців з дня набрання чинності цим рішенням привести Положення про організацію сезонної, святкової виїзної торгівлі, надання послуг у сфері розваг та проведення ярмарків на території Сумської міської </w:t>
      </w:r>
      <w:r w:rsidRPr="007C3B98">
        <w:rPr>
          <w:rFonts w:ascii="Times New Roman" w:eastAsia="Times New Roman" w:hAnsi="Times New Roman" w:cs="Times New Roman"/>
          <w:sz w:val="28"/>
          <w:szCs w:val="28"/>
        </w:rPr>
        <w:t>об’єднаної</w:t>
      </w:r>
      <w:r>
        <w:rPr>
          <w:rFonts w:ascii="Times New Roman" w:eastAsia="Times New Roman" w:hAnsi="Times New Roman" w:cs="Times New Roman"/>
          <w:sz w:val="28"/>
          <w:szCs w:val="28"/>
        </w:rPr>
        <w:t xml:space="preserve"> територіальної громади, затвердженого рішенням Виконавчого комітету Сумської міської ради від 17.03.2020 № 133 </w:t>
      </w:r>
      <w:r>
        <w:rPr>
          <w:rFonts w:ascii="Times New Roman" w:eastAsia="Times New Roman" w:hAnsi="Times New Roman" w:cs="Times New Roman"/>
          <w:sz w:val="28"/>
          <w:szCs w:val="28"/>
          <w:highlight w:val="green"/>
        </w:rPr>
        <w:t>(зі змінами)</w:t>
      </w:r>
      <w:r>
        <w:rPr>
          <w:rFonts w:ascii="Times New Roman" w:eastAsia="Times New Roman" w:hAnsi="Times New Roman" w:cs="Times New Roman"/>
          <w:sz w:val="28"/>
          <w:szCs w:val="28"/>
        </w:rPr>
        <w:t>, у відповідність до даного рішення.</w:t>
      </w:r>
    </w:p>
    <w:p w:rsidR="00024725" w:rsidRDefault="000B4E37">
      <w:pPr>
        <w:shd w:val="clear" w:color="auto" w:fill="FFFFFF"/>
        <w:tabs>
          <w:tab w:val="left" w:pos="840"/>
          <w:tab w:val="left" w:pos="108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green"/>
        </w:rPr>
        <w:lastRenderedPageBreak/>
        <w:t xml:space="preserve">6. Процедура на проведення аукціону на право оренди земельної ділянки, яка розпочата за ініціативою (заявою) суб’єкта господарювання та станом на дату набуття чинності цього рішення не завершена, підлягає продовженню </w:t>
      </w:r>
      <w:r w:rsidRPr="007C3B98">
        <w:rPr>
          <w:rFonts w:ascii="Times New Roman" w:eastAsia="Times New Roman" w:hAnsi="Times New Roman" w:cs="Times New Roman"/>
          <w:sz w:val="28"/>
          <w:szCs w:val="28"/>
          <w:highlight w:val="green"/>
        </w:rPr>
        <w:t>уповноваженим органом</w:t>
      </w:r>
      <w:r w:rsidR="007C3B98" w:rsidRPr="007C3B98">
        <w:rPr>
          <w:rFonts w:ascii="Times New Roman" w:eastAsia="Times New Roman" w:hAnsi="Times New Roman" w:cs="Times New Roman"/>
          <w:sz w:val="28"/>
          <w:szCs w:val="28"/>
          <w:highlight w:val="green"/>
        </w:rPr>
        <w:t xml:space="preserve"> з земельних </w:t>
      </w:r>
      <w:r w:rsidR="007C3B98">
        <w:rPr>
          <w:rFonts w:ascii="Times New Roman" w:eastAsia="Times New Roman" w:hAnsi="Times New Roman" w:cs="Times New Roman"/>
          <w:sz w:val="28"/>
          <w:szCs w:val="28"/>
          <w:highlight w:val="green"/>
        </w:rPr>
        <w:t xml:space="preserve">питань </w:t>
      </w:r>
      <w:r>
        <w:rPr>
          <w:rFonts w:ascii="Times New Roman" w:eastAsia="Times New Roman" w:hAnsi="Times New Roman" w:cs="Times New Roman"/>
          <w:sz w:val="28"/>
          <w:szCs w:val="28"/>
          <w:highlight w:val="green"/>
        </w:rPr>
        <w:t>(Департамент забезпечення ресурсних платежів Сумської міської ради), який повинен виконати всі відповідні заходи для проведення аукціону на право оренди земельної ділянки для розміщення тимчасових споруд та укладання відповідного договору</w:t>
      </w:r>
      <w:r>
        <w:rPr>
          <w:rFonts w:ascii="Times New Roman" w:eastAsia="Times New Roman" w:hAnsi="Times New Roman" w:cs="Times New Roman"/>
          <w:sz w:val="28"/>
          <w:szCs w:val="28"/>
        </w:rPr>
        <w:t>.</w:t>
      </w:r>
    </w:p>
    <w:p w:rsidR="00024725" w:rsidRDefault="000B4E37">
      <w:pPr>
        <w:pBdr>
          <w:top w:val="nil"/>
          <w:left w:val="nil"/>
          <w:bottom w:val="nil"/>
          <w:right w:val="nil"/>
          <w:between w:val="nil"/>
        </w:pBdr>
        <w:tabs>
          <w:tab w:val="right" w:pos="9214"/>
        </w:tabs>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green"/>
        </w:rPr>
        <w:t>7</w:t>
      </w:r>
      <w:r>
        <w:rPr>
          <w:rFonts w:ascii="Times New Roman" w:eastAsia="Times New Roman" w:hAnsi="Times New Roman" w:cs="Times New Roman"/>
          <w:color w:val="000000"/>
          <w:sz w:val="28"/>
          <w:szCs w:val="28"/>
        </w:rPr>
        <w:t>. Організацію виконання цього рішення покласти на заступника міського голови за належністю.</w:t>
      </w:r>
    </w:p>
    <w:p w:rsidR="00024725" w:rsidRDefault="00024725">
      <w:pPr>
        <w:spacing w:after="0"/>
        <w:rPr>
          <w:rFonts w:ascii="Times New Roman" w:eastAsia="Times New Roman" w:hAnsi="Times New Roman" w:cs="Times New Roman"/>
          <w:sz w:val="28"/>
          <w:szCs w:val="28"/>
        </w:rPr>
      </w:pPr>
    </w:p>
    <w:p w:rsidR="00024725" w:rsidRDefault="00024725">
      <w:pPr>
        <w:rPr>
          <w:rFonts w:ascii="Times New Roman" w:eastAsia="Times New Roman" w:hAnsi="Times New Roman" w:cs="Times New Roman"/>
          <w:sz w:val="36"/>
          <w:szCs w:val="36"/>
        </w:rPr>
      </w:pPr>
    </w:p>
    <w:p w:rsidR="00024725" w:rsidRDefault="000B4E37">
      <w:pPr>
        <w:rPr>
          <w:rFonts w:ascii="Times New Roman" w:eastAsia="Times New Roman" w:hAnsi="Times New Roman" w:cs="Times New Roman"/>
          <w:sz w:val="28"/>
          <w:szCs w:val="28"/>
        </w:rPr>
      </w:pPr>
      <w:r>
        <w:rPr>
          <w:rFonts w:ascii="Times New Roman" w:eastAsia="Times New Roman" w:hAnsi="Times New Roman" w:cs="Times New Roman"/>
          <w:sz w:val="28"/>
          <w:szCs w:val="28"/>
        </w:rPr>
        <w:t>Сумський міський голова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О.М. Лисенко</w:t>
      </w:r>
    </w:p>
    <w:p w:rsidR="00024725" w:rsidRDefault="000B4E37">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Чайченко О.В.</w:t>
      </w:r>
    </w:p>
    <w:p w:rsidR="00024725" w:rsidRDefault="00024725">
      <w:pPr>
        <w:spacing w:line="240" w:lineRule="auto"/>
        <w:ind w:right="-2"/>
        <w:jc w:val="both"/>
        <w:rPr>
          <w:rFonts w:ascii="Times New Roman" w:eastAsia="Times New Roman" w:hAnsi="Times New Roman" w:cs="Times New Roman"/>
          <w:sz w:val="24"/>
          <w:szCs w:val="24"/>
        </w:rPr>
      </w:pPr>
    </w:p>
    <w:p w:rsidR="00024725" w:rsidRDefault="00024725">
      <w:pPr>
        <w:spacing w:line="240" w:lineRule="auto"/>
        <w:ind w:right="-2"/>
        <w:jc w:val="both"/>
        <w:rPr>
          <w:rFonts w:ascii="Times New Roman" w:eastAsia="Times New Roman" w:hAnsi="Times New Roman" w:cs="Times New Roman"/>
          <w:sz w:val="24"/>
          <w:szCs w:val="24"/>
        </w:rPr>
      </w:pPr>
    </w:p>
    <w:p w:rsidR="00024725" w:rsidRDefault="000B4E37">
      <w:p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Ініціатор розгляду питання –– Сумський міській голова </w:t>
      </w:r>
    </w:p>
    <w:p w:rsidR="00024725" w:rsidRDefault="000B4E37">
      <w:p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рішення підготовлено Правовим управлінням Сумської міської ради</w:t>
      </w:r>
    </w:p>
    <w:p w:rsidR="00024725" w:rsidRDefault="000B4E37">
      <w:pPr>
        <w:spacing w:after="0" w:line="240" w:lineRule="auto"/>
        <w:ind w:right="-2"/>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Доповідач – Чайченко О.В.</w:t>
      </w:r>
      <w:r>
        <w:br w:type="page"/>
      </w:r>
    </w:p>
    <w:p w:rsidR="00024725" w:rsidRDefault="000B4E37">
      <w:pPr>
        <w:spacing w:after="0" w:line="240" w:lineRule="auto"/>
        <w:ind w:firstLine="45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Додаток</w:t>
      </w:r>
    </w:p>
    <w:p w:rsidR="00024725" w:rsidRDefault="000B4E37">
      <w:pPr>
        <w:spacing w:after="0" w:line="240" w:lineRule="auto"/>
        <w:ind w:left="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рішення    Сумської    міської     ради</w:t>
      </w:r>
    </w:p>
    <w:p w:rsidR="00024725" w:rsidRDefault="000B4E37">
      <w:pPr>
        <w:widowControl w:val="0"/>
        <w:tabs>
          <w:tab w:val="left" w:pos="8447"/>
        </w:tabs>
        <w:spacing w:after="0" w:line="240" w:lineRule="auto"/>
        <w:ind w:left="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внесення змін до рішення Сумської міської ради від 30 листопада 2016 року                  № 1498-МР «Про Правила розміщення тимчасових споруд для провадження підприємницької діяльності на території міста Суми»</w:t>
      </w:r>
    </w:p>
    <w:p w:rsidR="00024725" w:rsidRDefault="000B4E37">
      <w:pPr>
        <w:widowControl w:val="0"/>
        <w:tabs>
          <w:tab w:val="left" w:pos="8447"/>
        </w:tabs>
        <w:spacing w:after="0" w:line="240" w:lineRule="auto"/>
        <w:ind w:left="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2020 року №          -МР</w:t>
      </w:r>
    </w:p>
    <w:p w:rsidR="00024725" w:rsidRDefault="00024725">
      <w:pPr>
        <w:spacing w:after="0" w:line="240" w:lineRule="auto"/>
        <w:jc w:val="both"/>
        <w:rPr>
          <w:rFonts w:ascii="Times New Roman" w:eastAsia="Times New Roman" w:hAnsi="Times New Roman" w:cs="Times New Roman"/>
          <w:sz w:val="28"/>
          <w:szCs w:val="28"/>
        </w:rPr>
      </w:pPr>
    </w:p>
    <w:p w:rsidR="00024725" w:rsidRDefault="000B4E3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ПРАВИЛА </w:t>
      </w:r>
    </w:p>
    <w:p w:rsidR="00024725" w:rsidRDefault="000B4E3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використання елементів благоустрою комунальної власності та розміщення тимчасових споруд для провадження підприємницької діяльності на території Сумської міської </w:t>
      </w:r>
      <w:r>
        <w:rPr>
          <w:rFonts w:ascii="Times New Roman" w:eastAsia="Times New Roman" w:hAnsi="Times New Roman" w:cs="Times New Roman"/>
          <w:b/>
          <w:strike/>
          <w:sz w:val="28"/>
          <w:szCs w:val="28"/>
          <w:highlight w:val="green"/>
        </w:rPr>
        <w:t>об’єднаної</w:t>
      </w:r>
      <w:r>
        <w:rPr>
          <w:rFonts w:ascii="Times New Roman" w:eastAsia="Times New Roman" w:hAnsi="Times New Roman" w:cs="Times New Roman"/>
          <w:b/>
          <w:sz w:val="28"/>
          <w:szCs w:val="28"/>
        </w:rPr>
        <w:t xml:space="preserve"> територіальної громади (далі – Правила)</w:t>
      </w:r>
    </w:p>
    <w:p w:rsidR="00024725" w:rsidRDefault="00024725">
      <w:pPr>
        <w:spacing w:after="0" w:line="240" w:lineRule="auto"/>
        <w:jc w:val="center"/>
        <w:rPr>
          <w:rFonts w:ascii="Times New Roman" w:eastAsia="Times New Roman" w:hAnsi="Times New Roman" w:cs="Times New Roman"/>
          <w:b/>
          <w:sz w:val="28"/>
          <w:szCs w:val="28"/>
        </w:rPr>
      </w:pPr>
    </w:p>
    <w:p w:rsidR="00024725" w:rsidRDefault="000B4E37">
      <w:pPr>
        <w:tabs>
          <w:tab w:val="left" w:pos="1843"/>
          <w:tab w:val="left" w:pos="2268"/>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І. ЗАГАЛЬНІ ПОЛОЖЕННЯ</w:t>
      </w:r>
    </w:p>
    <w:p w:rsidR="00024725" w:rsidRDefault="00024725">
      <w:pPr>
        <w:tabs>
          <w:tab w:val="left" w:pos="1843"/>
          <w:tab w:val="left" w:pos="2268"/>
        </w:tabs>
        <w:spacing w:after="0" w:line="240" w:lineRule="auto"/>
        <w:ind w:firstLine="567"/>
        <w:jc w:val="center"/>
        <w:rPr>
          <w:rFonts w:ascii="Times New Roman" w:eastAsia="Times New Roman" w:hAnsi="Times New Roman" w:cs="Times New Roman"/>
          <w:b/>
          <w:sz w:val="28"/>
          <w:szCs w:val="28"/>
        </w:rPr>
      </w:pP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w:t>
      </w:r>
      <w:r>
        <w:rPr>
          <w:rFonts w:ascii="Times New Roman" w:eastAsia="Times New Roman" w:hAnsi="Times New Roman" w:cs="Times New Roman"/>
          <w:sz w:val="28"/>
          <w:szCs w:val="28"/>
        </w:rPr>
        <w:t xml:space="preserve"> Правила є нормативним актом регуляторного характеру, який розроблено відповідно до Конституції України, Цивільного та Земельного кодексів України, законів України «Про місцеве самоврядування в Україні», «Про благоустрій населених пунктів», «Про регулювання містобудівної діяльності», «Про дозвільну систему у сфері господарської діяльності», «Про оренду землі», </w:t>
      </w:r>
      <w:r>
        <w:rPr>
          <w:rFonts w:ascii="Times New Roman" w:eastAsia="Times New Roman" w:hAnsi="Times New Roman" w:cs="Times New Roman"/>
          <w:color w:val="000000"/>
          <w:sz w:val="28"/>
          <w:szCs w:val="28"/>
        </w:rPr>
        <w:t xml:space="preserve">«Про державну реєстрацію речових прав на нерухоме майно та їх обтяжень», </w:t>
      </w:r>
      <w:r>
        <w:rPr>
          <w:rFonts w:ascii="Times New Roman" w:eastAsia="Times New Roman" w:hAnsi="Times New Roman" w:cs="Times New Roman"/>
          <w:sz w:val="28"/>
          <w:szCs w:val="28"/>
        </w:rPr>
        <w:t xml:space="preserve">постанови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 наказу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 та інших нормативних актів з метою впорядкування розміщення тимчасових споруд для провадження підприємницької діяльності (далі – ТС), майданчиків для забезпечення будівництва на території Сумської міської </w:t>
      </w:r>
      <w:r>
        <w:rPr>
          <w:rFonts w:ascii="Times New Roman" w:eastAsia="Times New Roman" w:hAnsi="Times New Roman" w:cs="Times New Roman"/>
          <w:strike/>
          <w:sz w:val="28"/>
          <w:szCs w:val="28"/>
          <w:highlight w:val="green"/>
        </w:rPr>
        <w:t>об’єднаної</w:t>
      </w:r>
      <w:r>
        <w:rPr>
          <w:rFonts w:ascii="Times New Roman" w:eastAsia="Times New Roman" w:hAnsi="Times New Roman" w:cs="Times New Roman"/>
          <w:sz w:val="28"/>
          <w:szCs w:val="28"/>
        </w:rPr>
        <w:t xml:space="preserve"> територіальної громади (далі – СМ</w:t>
      </w:r>
      <w:r>
        <w:rPr>
          <w:rFonts w:ascii="Times New Roman" w:eastAsia="Times New Roman" w:hAnsi="Times New Roman" w:cs="Times New Roman"/>
          <w:strike/>
          <w:sz w:val="28"/>
          <w:szCs w:val="28"/>
          <w:highlight w:val="green"/>
        </w:rPr>
        <w:t>О</w:t>
      </w:r>
      <w:r>
        <w:rPr>
          <w:rFonts w:ascii="Times New Roman" w:eastAsia="Times New Roman" w:hAnsi="Times New Roman" w:cs="Times New Roman"/>
          <w:sz w:val="28"/>
          <w:szCs w:val="28"/>
        </w:rPr>
        <w:t>ТГ), визначення механізму використання елементів благоустрою комунальної власності, врегулювання організаційно-правових відносин, пов’язаних з оформленням договорів на право розміщення тимчасових споруд, майданчиків для забезпечення будівництва на території СМ</w:t>
      </w:r>
      <w:r>
        <w:rPr>
          <w:rFonts w:ascii="Times New Roman" w:eastAsia="Times New Roman" w:hAnsi="Times New Roman" w:cs="Times New Roman"/>
          <w:strike/>
          <w:sz w:val="28"/>
          <w:szCs w:val="28"/>
          <w:highlight w:val="green"/>
        </w:rPr>
        <w:t>О</w:t>
      </w:r>
      <w:r>
        <w:rPr>
          <w:rFonts w:ascii="Times New Roman" w:eastAsia="Times New Roman" w:hAnsi="Times New Roman" w:cs="Times New Roman"/>
          <w:sz w:val="28"/>
          <w:szCs w:val="28"/>
        </w:rPr>
        <w:t xml:space="preserve">ТГ, а також створення сприятливих умов для здійснення суб'єктами господарювання підприємницької та іншої діяльності. </w:t>
      </w:r>
    </w:p>
    <w:p w:rsidR="00024725" w:rsidRDefault="000B4E3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green"/>
        </w:rPr>
      </w:pPr>
      <w:r>
        <w:rPr>
          <w:rFonts w:ascii="Times New Roman" w:eastAsia="Times New Roman" w:hAnsi="Times New Roman" w:cs="Times New Roman"/>
          <w:b/>
          <w:sz w:val="28"/>
          <w:szCs w:val="28"/>
          <w:highlight w:val="green"/>
        </w:rPr>
        <w:t>1.2.</w:t>
      </w:r>
      <w:r>
        <w:rPr>
          <w:b/>
          <w:sz w:val="28"/>
          <w:szCs w:val="28"/>
          <w:highlight w:val="green"/>
        </w:rPr>
        <w:t xml:space="preserve"> </w:t>
      </w:r>
      <w:r>
        <w:rPr>
          <w:rFonts w:ascii="Times New Roman" w:eastAsia="Times New Roman" w:hAnsi="Times New Roman" w:cs="Times New Roman"/>
          <w:sz w:val="28"/>
          <w:szCs w:val="28"/>
          <w:highlight w:val="green"/>
        </w:rPr>
        <w:t>Ці Правила регулюють взаємовідносини щодо розміщення:</w:t>
      </w:r>
    </w:p>
    <w:p w:rsidR="00024725" w:rsidRDefault="000B4E3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highlight w:val="green"/>
        </w:rPr>
      </w:pPr>
      <w:r>
        <w:rPr>
          <w:rFonts w:ascii="Times New Roman" w:eastAsia="Times New Roman" w:hAnsi="Times New Roman" w:cs="Times New Roman"/>
          <w:b/>
          <w:sz w:val="28"/>
          <w:szCs w:val="28"/>
          <w:highlight w:val="green"/>
        </w:rPr>
        <w:t>1.2.1.</w:t>
      </w:r>
      <w:r>
        <w:rPr>
          <w:rFonts w:ascii="Times New Roman" w:eastAsia="Times New Roman" w:hAnsi="Times New Roman" w:cs="Times New Roman"/>
          <w:sz w:val="28"/>
          <w:szCs w:val="28"/>
          <w:highlight w:val="green"/>
        </w:rPr>
        <w:t xml:space="preserve"> пересувних тимчасових споруд для забезпечення функціонування літніх майданчиків та зон відпочинку на підставі договорів </w:t>
      </w:r>
      <w:r>
        <w:rPr>
          <w:rFonts w:ascii="Times New Roman" w:eastAsia="Times New Roman" w:hAnsi="Times New Roman" w:cs="Times New Roman"/>
          <w:color w:val="000000"/>
          <w:sz w:val="28"/>
          <w:szCs w:val="28"/>
          <w:highlight w:val="green"/>
        </w:rPr>
        <w:t>на право тимчасового користування елементами благоустрою комунальної власності Сумської міської територіальної громади;</w:t>
      </w:r>
    </w:p>
    <w:p w:rsidR="00024725" w:rsidRDefault="000B4E37">
      <w:pPr>
        <w:spacing w:after="0" w:line="240" w:lineRule="auto"/>
        <w:ind w:firstLine="567"/>
        <w:jc w:val="both"/>
        <w:rPr>
          <w:rFonts w:ascii="Times New Roman" w:eastAsia="Times New Roman" w:hAnsi="Times New Roman" w:cs="Times New Roman"/>
          <w:sz w:val="28"/>
          <w:szCs w:val="28"/>
          <w:highlight w:val="green"/>
        </w:rPr>
      </w:pPr>
      <w:r>
        <w:rPr>
          <w:rFonts w:ascii="Times New Roman" w:eastAsia="Times New Roman" w:hAnsi="Times New Roman" w:cs="Times New Roman"/>
          <w:b/>
          <w:sz w:val="28"/>
          <w:szCs w:val="28"/>
          <w:highlight w:val="green"/>
        </w:rPr>
        <w:t>1.2.2.</w:t>
      </w:r>
      <w:r>
        <w:rPr>
          <w:rFonts w:ascii="Times New Roman" w:eastAsia="Times New Roman" w:hAnsi="Times New Roman" w:cs="Times New Roman"/>
          <w:sz w:val="28"/>
          <w:szCs w:val="28"/>
          <w:highlight w:val="green"/>
        </w:rPr>
        <w:t xml:space="preserve"> стаціонарних ТС для надання побутових послуг з дрібного ремонту взуття, одягу, годинників тощо на підставі договорів </w:t>
      </w:r>
      <w:r>
        <w:rPr>
          <w:rFonts w:ascii="Times New Roman" w:eastAsia="Times New Roman" w:hAnsi="Times New Roman" w:cs="Times New Roman"/>
          <w:color w:val="000000"/>
          <w:sz w:val="28"/>
          <w:szCs w:val="28"/>
          <w:highlight w:val="green"/>
        </w:rPr>
        <w:t xml:space="preserve">на право тимчасового </w:t>
      </w:r>
      <w:r>
        <w:rPr>
          <w:rFonts w:ascii="Times New Roman" w:eastAsia="Times New Roman" w:hAnsi="Times New Roman" w:cs="Times New Roman"/>
          <w:color w:val="000000"/>
          <w:sz w:val="28"/>
          <w:szCs w:val="28"/>
          <w:highlight w:val="green"/>
        </w:rPr>
        <w:lastRenderedPageBreak/>
        <w:t>користування елементами благоустрою комунальної власності Сумської міської територіальної громади;</w:t>
      </w:r>
    </w:p>
    <w:p w:rsidR="00024725" w:rsidRDefault="000B4E3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green"/>
        </w:rPr>
      </w:pPr>
      <w:r>
        <w:rPr>
          <w:rFonts w:ascii="Times New Roman" w:eastAsia="Times New Roman" w:hAnsi="Times New Roman" w:cs="Times New Roman"/>
          <w:b/>
          <w:sz w:val="28"/>
          <w:szCs w:val="28"/>
          <w:highlight w:val="green"/>
        </w:rPr>
        <w:t>1.2.3</w:t>
      </w:r>
      <w:r>
        <w:rPr>
          <w:rFonts w:ascii="Times New Roman" w:eastAsia="Times New Roman" w:hAnsi="Times New Roman" w:cs="Times New Roman"/>
          <w:sz w:val="28"/>
          <w:szCs w:val="28"/>
          <w:highlight w:val="green"/>
        </w:rPr>
        <w:t>. стаціонарних тимчасових споруд за наявності у Замовника речового права на землю (власність, оренда, постійне користування, тощо);</w:t>
      </w:r>
    </w:p>
    <w:p w:rsidR="00024725" w:rsidRDefault="000B4E3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highlight w:val="green"/>
        </w:rPr>
        <w:t>1.2.4</w:t>
      </w:r>
      <w:r>
        <w:rPr>
          <w:rFonts w:ascii="Times New Roman" w:eastAsia="Times New Roman" w:hAnsi="Times New Roman" w:cs="Times New Roman"/>
          <w:sz w:val="28"/>
          <w:szCs w:val="28"/>
          <w:highlight w:val="green"/>
        </w:rPr>
        <w:t xml:space="preserve"> майданчиків для забезпечення будівництва на підставі договорів </w:t>
      </w:r>
      <w:r>
        <w:rPr>
          <w:rFonts w:ascii="Times New Roman" w:eastAsia="Times New Roman" w:hAnsi="Times New Roman" w:cs="Times New Roman"/>
          <w:color w:val="000000"/>
          <w:sz w:val="28"/>
          <w:szCs w:val="28"/>
          <w:highlight w:val="green"/>
        </w:rPr>
        <w:t>на право тимчасового користування елементами благоустрою комунальної власності Сумської міської територіальної громади.</w:t>
      </w:r>
    </w:p>
    <w:p w:rsidR="00024725" w:rsidRDefault="00024725">
      <w:pPr>
        <w:spacing w:after="0" w:line="240" w:lineRule="auto"/>
        <w:ind w:firstLine="567"/>
        <w:jc w:val="both"/>
        <w:rPr>
          <w:rFonts w:ascii="Times New Roman" w:eastAsia="Times New Roman" w:hAnsi="Times New Roman" w:cs="Times New Roman"/>
          <w:b/>
          <w:sz w:val="28"/>
          <w:szCs w:val="28"/>
        </w:rPr>
      </w:pP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b/>
          <w:sz w:val="28"/>
          <w:szCs w:val="28"/>
          <w:highlight w:val="green"/>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Наведені в Правилах терміни вживаються в такому значенні:</w:t>
      </w:r>
    </w:p>
    <w:p w:rsidR="00024725" w:rsidRDefault="000B4E37">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архітектурний тип стаціонарної</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ТС (далі – </w:t>
      </w:r>
      <w:proofErr w:type="spellStart"/>
      <w:r>
        <w:rPr>
          <w:rFonts w:ascii="Times New Roman" w:eastAsia="Times New Roman" w:hAnsi="Times New Roman" w:cs="Times New Roman"/>
          <w:b/>
          <w:sz w:val="28"/>
          <w:szCs w:val="28"/>
        </w:rPr>
        <w:t>архітип</w:t>
      </w:r>
      <w:proofErr w:type="spellEnd"/>
      <w:r>
        <w:rPr>
          <w:rFonts w:ascii="Times New Roman" w:eastAsia="Times New Roman" w:hAnsi="Times New Roman" w:cs="Times New Roman"/>
          <w:b/>
          <w:sz w:val="28"/>
          <w:szCs w:val="28"/>
        </w:rPr>
        <w:t xml:space="preserve">) – </w:t>
      </w:r>
      <w:r>
        <w:rPr>
          <w:rFonts w:ascii="Times New Roman" w:eastAsia="Times New Roman" w:hAnsi="Times New Roman" w:cs="Times New Roman"/>
          <w:sz w:val="28"/>
          <w:szCs w:val="28"/>
        </w:rPr>
        <w:t>зовнішній архітектурний вигляд ТС із розміщенням інформації про її власника (користувача), назви продукції та/або послуг, які надаються. При розташуванні стаціонарної ТС відповідно до схеми розміщення ТС застосовуються типові ТС;</w:t>
      </w:r>
    </w:p>
    <w:p w:rsidR="00024725" w:rsidRDefault="000B4E37">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договір на право тимчасового користування елементами благоустрою комунальної власності (далі – Договір) </w:t>
      </w:r>
      <w:r>
        <w:rPr>
          <w:rFonts w:ascii="Times New Roman" w:eastAsia="Times New Roman" w:hAnsi="Times New Roman" w:cs="Times New Roman"/>
          <w:sz w:val="28"/>
          <w:szCs w:val="28"/>
        </w:rPr>
        <w:t xml:space="preserve">– угода, укладена у письмовій формі між Уповноваженим органом та Замовником, за якою виникає зобов’язання щодо передачі Замовнику в тимчасове користування елементу благоустрою комунальної власності для розміщення ТС, майданчику для забезпечення будівництва на умовах платного строкового цільового використання для проведення підприємницької та інших видів діяльності; </w:t>
      </w:r>
    </w:p>
    <w:p w:rsidR="00024725" w:rsidRDefault="000B4E3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 </w:t>
      </w:r>
      <w:r>
        <w:rPr>
          <w:rFonts w:ascii="Times New Roman" w:eastAsia="Times New Roman" w:hAnsi="Times New Roman" w:cs="Times New Roman"/>
          <w:b/>
          <w:sz w:val="28"/>
          <w:szCs w:val="28"/>
        </w:rPr>
        <w:t>З</w:t>
      </w:r>
      <w:r>
        <w:rPr>
          <w:rFonts w:ascii="Times New Roman" w:eastAsia="Times New Roman" w:hAnsi="Times New Roman" w:cs="Times New Roman"/>
          <w:b/>
          <w:color w:val="000000"/>
          <w:sz w:val="28"/>
          <w:szCs w:val="28"/>
        </w:rPr>
        <w:t>амовник</w:t>
      </w:r>
      <w:r>
        <w:rPr>
          <w:rFonts w:ascii="Times New Roman" w:eastAsia="Times New Roman" w:hAnsi="Times New Roman" w:cs="Times New Roman"/>
          <w:color w:val="000000"/>
          <w:sz w:val="28"/>
          <w:szCs w:val="28"/>
        </w:rPr>
        <w:t xml:space="preserve"> – суб’єкт господарювання, який має намір розмістити на території СМ</w:t>
      </w:r>
      <w:r w:rsidRPr="000B4E37">
        <w:rPr>
          <w:rFonts w:ascii="Times New Roman" w:eastAsia="Times New Roman" w:hAnsi="Times New Roman" w:cs="Times New Roman"/>
          <w:strike/>
          <w:color w:val="000000"/>
          <w:sz w:val="28"/>
          <w:szCs w:val="28"/>
          <w:highlight w:val="green"/>
        </w:rPr>
        <w:t>О</w:t>
      </w:r>
      <w:r>
        <w:rPr>
          <w:rFonts w:ascii="Times New Roman" w:eastAsia="Times New Roman" w:hAnsi="Times New Roman" w:cs="Times New Roman"/>
          <w:color w:val="000000"/>
          <w:sz w:val="28"/>
          <w:szCs w:val="28"/>
        </w:rPr>
        <w:t xml:space="preserve">ТГ </w:t>
      </w:r>
      <w:r>
        <w:rPr>
          <w:rFonts w:ascii="Times New Roman" w:eastAsia="Times New Roman" w:hAnsi="Times New Roman" w:cs="Times New Roman"/>
          <w:sz w:val="28"/>
          <w:szCs w:val="28"/>
        </w:rPr>
        <w:t xml:space="preserve">ТС, майданчик для забезпечення будівництва </w:t>
      </w:r>
      <w:r>
        <w:rPr>
          <w:rFonts w:ascii="Times New Roman" w:eastAsia="Times New Roman" w:hAnsi="Times New Roman" w:cs="Times New Roman"/>
          <w:color w:val="000000"/>
          <w:sz w:val="28"/>
          <w:szCs w:val="28"/>
        </w:rPr>
        <w:t xml:space="preserve">або вже розмістив </w:t>
      </w:r>
      <w:r>
        <w:rPr>
          <w:rFonts w:ascii="Times New Roman" w:eastAsia="Times New Roman" w:hAnsi="Times New Roman" w:cs="Times New Roman"/>
          <w:sz w:val="28"/>
          <w:szCs w:val="28"/>
        </w:rPr>
        <w:t>ТС</w:t>
      </w:r>
      <w:r>
        <w:rPr>
          <w:rFonts w:ascii="Times New Roman" w:eastAsia="Times New Roman" w:hAnsi="Times New Roman" w:cs="Times New Roman"/>
          <w:color w:val="000000"/>
          <w:sz w:val="28"/>
          <w:szCs w:val="28"/>
        </w:rPr>
        <w:t>;</w:t>
      </w:r>
    </w:p>
    <w:p w:rsidR="00024725" w:rsidRDefault="000B4E37">
      <w:pPr>
        <w:pBdr>
          <w:top w:val="nil"/>
          <w:left w:val="nil"/>
          <w:bottom w:val="nil"/>
          <w:right w:val="nil"/>
          <w:between w:val="nil"/>
        </w:pBdr>
        <w:spacing w:after="0" w:line="240" w:lineRule="auto"/>
        <w:ind w:firstLine="567"/>
        <w:jc w:val="both"/>
        <w:rPr>
          <w:rFonts w:ascii="Times New Roman" w:eastAsia="Times New Roman" w:hAnsi="Times New Roman" w:cs="Times New Roman"/>
          <w:strike/>
          <w:sz w:val="28"/>
          <w:szCs w:val="28"/>
        </w:rPr>
      </w:pPr>
      <w:r>
        <w:rPr>
          <w:rFonts w:ascii="Times New Roman" w:eastAsia="Times New Roman" w:hAnsi="Times New Roman" w:cs="Times New Roman"/>
          <w:b/>
          <w:strike/>
          <w:sz w:val="28"/>
          <w:szCs w:val="28"/>
          <w:highlight w:val="green"/>
        </w:rPr>
        <w:t>4) земельні торги (аукціон)</w:t>
      </w:r>
      <w:r>
        <w:rPr>
          <w:rFonts w:ascii="Times New Roman" w:eastAsia="Times New Roman" w:hAnsi="Times New Roman" w:cs="Times New Roman"/>
          <w:strike/>
          <w:sz w:val="28"/>
          <w:szCs w:val="28"/>
          <w:highlight w:val="green"/>
        </w:rPr>
        <w:t xml:space="preserve"> – спосіб продажу (з використанням відкритості пропонування ціни) права оренди на земельну ділянку особам, які запропонували найвищу ціну;</w:t>
      </w:r>
    </w:p>
    <w:p w:rsidR="00024725" w:rsidRDefault="000B4E37">
      <w:pPr>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000000"/>
          <w:sz w:val="28"/>
          <w:szCs w:val="28"/>
        </w:rPr>
        <w:t xml:space="preserve">5) зона відпочинку </w:t>
      </w:r>
      <w:r>
        <w:rPr>
          <w:rFonts w:ascii="Times New Roman" w:eastAsia="Times New Roman" w:hAnsi="Times New Roman" w:cs="Times New Roman"/>
          <w:color w:val="000000"/>
          <w:sz w:val="28"/>
          <w:szCs w:val="28"/>
        </w:rPr>
        <w:t xml:space="preserve">– місце біля водних </w:t>
      </w:r>
      <w:r>
        <w:rPr>
          <w:rFonts w:ascii="Times New Roman" w:eastAsia="Times New Roman" w:hAnsi="Times New Roman" w:cs="Times New Roman"/>
          <w:sz w:val="28"/>
          <w:szCs w:val="28"/>
        </w:rPr>
        <w:t>об'єктів</w:t>
      </w:r>
      <w:r>
        <w:rPr>
          <w:rFonts w:ascii="Times New Roman" w:eastAsia="Times New Roman" w:hAnsi="Times New Roman" w:cs="Times New Roman"/>
          <w:color w:val="000000"/>
          <w:sz w:val="28"/>
          <w:szCs w:val="28"/>
        </w:rPr>
        <w:t xml:space="preserve"> (у межах при</w:t>
      </w:r>
      <w:r>
        <w:rPr>
          <w:rFonts w:ascii="Times New Roman" w:eastAsia="Times New Roman" w:hAnsi="Times New Roman" w:cs="Times New Roman"/>
          <w:sz w:val="28"/>
          <w:szCs w:val="28"/>
        </w:rPr>
        <w:t>бережних захисних смуг</w:t>
      </w:r>
      <w:r>
        <w:rPr>
          <w:rFonts w:ascii="Times New Roman" w:eastAsia="Times New Roman" w:hAnsi="Times New Roman" w:cs="Times New Roman"/>
          <w:color w:val="000000"/>
          <w:sz w:val="28"/>
          <w:szCs w:val="28"/>
        </w:rPr>
        <w:t>) для надання послуг у сфері відпочинку, оздоровлення, фізичної культури та спорту, харчування. Розташування зони відпочинку та її площа визначаються таким чином, щоб виключити можливість обмеження віл</w:t>
      </w:r>
      <w:r>
        <w:rPr>
          <w:rFonts w:ascii="Times New Roman" w:eastAsia="Times New Roman" w:hAnsi="Times New Roman" w:cs="Times New Roman"/>
          <w:sz w:val="28"/>
          <w:szCs w:val="28"/>
        </w:rPr>
        <w:t>ьного доступу до водного об’єкта та проходу через її територію або створення інших перешкод у реалізації громадянами належних їм екологічних прав.</w:t>
      </w:r>
      <w:r>
        <w:rPr>
          <w:rFonts w:ascii="Times New Roman" w:eastAsia="Times New Roman" w:hAnsi="Times New Roman" w:cs="Times New Roman"/>
          <w:color w:val="000000"/>
          <w:sz w:val="28"/>
          <w:szCs w:val="28"/>
        </w:rPr>
        <w:t xml:space="preserve"> Зона відпочинку </w:t>
      </w:r>
      <w:r>
        <w:rPr>
          <w:rFonts w:ascii="Times New Roman" w:eastAsia="Times New Roman" w:hAnsi="Times New Roman" w:cs="Times New Roman"/>
          <w:sz w:val="28"/>
          <w:szCs w:val="28"/>
        </w:rPr>
        <w:t>за цими Правилами віднесена до пересувних ТС</w:t>
      </w:r>
      <w:r>
        <w:rPr>
          <w:rFonts w:ascii="Times New Roman" w:eastAsia="Times New Roman" w:hAnsi="Times New Roman" w:cs="Times New Roman"/>
          <w:color w:val="000000"/>
          <w:sz w:val="28"/>
          <w:szCs w:val="28"/>
        </w:rPr>
        <w:t xml:space="preserve">;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 елемент благоустрою комунальної власності (далі – елемент благоустрою)</w:t>
      </w:r>
      <w:r>
        <w:rPr>
          <w:rFonts w:ascii="Times New Roman" w:eastAsia="Times New Roman" w:hAnsi="Times New Roman" w:cs="Times New Roman"/>
          <w:sz w:val="28"/>
          <w:szCs w:val="28"/>
        </w:rPr>
        <w:t xml:space="preserve"> – частина зеленої зони, покриття бульвару, алеї, площі, вулиці, тротуару, пішохідної зони і доріжки, </w:t>
      </w:r>
      <w:r>
        <w:rPr>
          <w:rFonts w:ascii="Times New Roman" w:eastAsia="Times New Roman" w:hAnsi="Times New Roman" w:cs="Times New Roman"/>
          <w:sz w:val="28"/>
          <w:szCs w:val="28"/>
          <w:highlight w:val="green"/>
        </w:rPr>
        <w:t>інші елементи благоустрою</w:t>
      </w:r>
      <w:r>
        <w:rPr>
          <w:rFonts w:ascii="Times New Roman" w:eastAsia="Times New Roman" w:hAnsi="Times New Roman" w:cs="Times New Roman"/>
          <w:sz w:val="28"/>
          <w:szCs w:val="28"/>
        </w:rPr>
        <w:t xml:space="preserve"> відповідно до чинних норм, </w:t>
      </w:r>
      <w:r>
        <w:rPr>
          <w:rFonts w:ascii="Times New Roman" w:eastAsia="Times New Roman" w:hAnsi="Times New Roman" w:cs="Times New Roman"/>
          <w:strike/>
          <w:sz w:val="28"/>
          <w:szCs w:val="28"/>
          <w:highlight w:val="green"/>
        </w:rPr>
        <w:t>інші елементи благоустрою</w:t>
      </w:r>
      <w:r>
        <w:rPr>
          <w:rFonts w:ascii="Times New Roman" w:eastAsia="Times New Roman" w:hAnsi="Times New Roman" w:cs="Times New Roman"/>
          <w:sz w:val="28"/>
          <w:szCs w:val="28"/>
        </w:rPr>
        <w:t xml:space="preserve">, які </w:t>
      </w:r>
      <w:r>
        <w:rPr>
          <w:rFonts w:ascii="Times New Roman" w:eastAsia="Times New Roman" w:hAnsi="Times New Roman" w:cs="Times New Roman"/>
          <w:color w:val="000000"/>
          <w:sz w:val="28"/>
          <w:szCs w:val="28"/>
        </w:rPr>
        <w:t xml:space="preserve">можуть бути передані для тимчасового розміщення ТС, </w:t>
      </w:r>
      <w:r>
        <w:rPr>
          <w:rFonts w:ascii="Times New Roman" w:eastAsia="Times New Roman" w:hAnsi="Times New Roman" w:cs="Times New Roman"/>
          <w:sz w:val="28"/>
          <w:szCs w:val="28"/>
        </w:rPr>
        <w:t xml:space="preserve"> майданчиків для забезпечення будівництва;</w:t>
      </w:r>
    </w:p>
    <w:p w:rsidR="00024725" w:rsidRDefault="000B4E37">
      <w:pPr>
        <w:pBdr>
          <w:top w:val="nil"/>
          <w:left w:val="nil"/>
          <w:bottom w:val="nil"/>
          <w:right w:val="nil"/>
          <w:between w:val="nil"/>
        </w:pBdr>
        <w:spacing w:before="20" w:after="20"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7</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комісія з питань узгодження розміщення ТС, МБ на території СМ</w:t>
      </w:r>
      <w:r w:rsidRPr="000B4E37">
        <w:rPr>
          <w:rFonts w:ascii="Times New Roman" w:eastAsia="Times New Roman" w:hAnsi="Times New Roman" w:cs="Times New Roman"/>
          <w:b/>
          <w:strike/>
          <w:sz w:val="28"/>
          <w:szCs w:val="28"/>
          <w:highlight w:val="green"/>
        </w:rPr>
        <w:t>О</w:t>
      </w:r>
      <w:r>
        <w:rPr>
          <w:rFonts w:ascii="Times New Roman" w:eastAsia="Times New Roman" w:hAnsi="Times New Roman" w:cs="Times New Roman"/>
          <w:b/>
          <w:sz w:val="28"/>
          <w:szCs w:val="28"/>
        </w:rPr>
        <w:t xml:space="preserve">ТГ (далі – Комісія) – </w:t>
      </w:r>
      <w:r>
        <w:rPr>
          <w:rFonts w:ascii="Times New Roman" w:eastAsia="Times New Roman" w:hAnsi="Times New Roman" w:cs="Times New Roman"/>
          <w:sz w:val="28"/>
          <w:szCs w:val="28"/>
        </w:rPr>
        <w:t>постійно діюча комісія при Виконавчому комітеті Сумської міської ради, яка створюється відповідно до розпорядження Сумського міського голови з метою розгляду заяв щодо надання в тимчасове користування елементів благоустрою для розміщення ТС, майданчиків для забезпечення будівництва;</w:t>
      </w:r>
    </w:p>
    <w:p w:rsidR="00024725" w:rsidRDefault="000B4E3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8) комплексна схема розміщення ТС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(далі – Комплексна схема) </w:t>
      </w:r>
      <w:r>
        <w:rPr>
          <w:rFonts w:ascii="Times New Roman" w:eastAsia="Times New Roman" w:hAnsi="Times New Roman" w:cs="Times New Roman"/>
          <w:color w:val="000000"/>
          <w:sz w:val="28"/>
          <w:szCs w:val="28"/>
        </w:rPr>
        <w:t>– схема розміщення ТС на території СМ</w:t>
      </w:r>
      <w:r w:rsidRPr="000B4E37">
        <w:rPr>
          <w:rFonts w:ascii="Times New Roman" w:eastAsia="Times New Roman" w:hAnsi="Times New Roman" w:cs="Times New Roman"/>
          <w:strike/>
          <w:color w:val="000000"/>
          <w:sz w:val="28"/>
          <w:szCs w:val="28"/>
          <w:highlight w:val="green"/>
        </w:rPr>
        <w:t>О</w:t>
      </w:r>
      <w:r>
        <w:rPr>
          <w:rFonts w:ascii="Times New Roman" w:eastAsia="Times New Roman" w:hAnsi="Times New Roman" w:cs="Times New Roman"/>
          <w:color w:val="000000"/>
          <w:sz w:val="28"/>
          <w:szCs w:val="28"/>
        </w:rPr>
        <w:t xml:space="preserve">ТГ, на якій визначені території для </w:t>
      </w:r>
      <w:r>
        <w:rPr>
          <w:rFonts w:ascii="Times New Roman" w:eastAsia="Times New Roman" w:hAnsi="Times New Roman" w:cs="Times New Roman"/>
          <w:color w:val="000000"/>
          <w:sz w:val="28"/>
          <w:szCs w:val="28"/>
        </w:rPr>
        <w:lastRenderedPageBreak/>
        <w:t>розміщення ТС, що включає в себе текстові та графічні матеріали, якими визначаються місця розташування ТС, розроблені з урахуванням вимог будівельних, санітарно-гігієнічних норм, а також існуючих містобудівних обмежень і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w:t>
      </w:r>
    </w:p>
    <w:p w:rsidR="00024725" w:rsidRDefault="000B4E37">
      <w:pPr>
        <w:pBdr>
          <w:top w:val="nil"/>
          <w:left w:val="nil"/>
          <w:bottom w:val="nil"/>
          <w:right w:val="nil"/>
          <w:between w:val="nil"/>
        </w:pBdr>
        <w:spacing w:after="0" w:line="240" w:lineRule="auto"/>
        <w:ind w:firstLine="567"/>
        <w:jc w:val="both"/>
        <w:rPr>
          <w:rFonts w:ascii="Times New Roman" w:eastAsia="Times New Roman" w:hAnsi="Times New Roman" w:cs="Times New Roman"/>
          <w:strike/>
          <w:sz w:val="28"/>
          <w:szCs w:val="28"/>
        </w:rPr>
      </w:pPr>
      <w:r>
        <w:rPr>
          <w:rFonts w:ascii="Times New Roman" w:eastAsia="Times New Roman" w:hAnsi="Times New Roman" w:cs="Times New Roman"/>
          <w:b/>
          <w:sz w:val="28"/>
          <w:szCs w:val="28"/>
        </w:rPr>
        <w:t xml:space="preserve">9) майданчик для забезпечення будівництва (далі </w:t>
      </w:r>
      <w:r>
        <w:rPr>
          <w:rFonts w:ascii="Times New Roman" w:eastAsia="Times New Roman" w:hAnsi="Times New Roman" w:cs="Times New Roman"/>
          <w:b/>
          <w:color w:val="000000"/>
          <w:sz w:val="28"/>
          <w:szCs w:val="28"/>
        </w:rPr>
        <w:t>–</w:t>
      </w:r>
      <w:r>
        <w:rPr>
          <w:rFonts w:ascii="Times New Roman" w:eastAsia="Times New Roman" w:hAnsi="Times New Roman" w:cs="Times New Roman"/>
          <w:b/>
          <w:sz w:val="28"/>
          <w:szCs w:val="28"/>
        </w:rPr>
        <w:t xml:space="preserve"> МБ)</w:t>
      </w:r>
      <w:r>
        <w:rPr>
          <w:rFonts w:ascii="Times New Roman" w:eastAsia="Times New Roman" w:hAnsi="Times New Roman" w:cs="Times New Roman"/>
          <w:sz w:val="28"/>
          <w:szCs w:val="28"/>
        </w:rPr>
        <w:t xml:space="preserve"> – територія, яка не підлягає забудові, біля об’єкту будівництва або біля земельної ділянки, яка забудовується, та використовується з метою обслуговування процесу будівництва, обмеження його негативного впливу на оточуюче середовище, забезпечення збереження майна та безпеки громадян. </w:t>
      </w:r>
      <w:r>
        <w:rPr>
          <w:rFonts w:ascii="Times New Roman" w:eastAsia="Times New Roman" w:hAnsi="Times New Roman" w:cs="Times New Roman"/>
          <w:strike/>
          <w:color w:val="000000"/>
          <w:sz w:val="28"/>
          <w:szCs w:val="28"/>
          <w:highlight w:val="green"/>
        </w:rPr>
        <w:t>Застосування норм цих Правил до МБ здійснюється з урахуванням специфіки їх функціонального призначення</w:t>
      </w:r>
      <w:r>
        <w:rPr>
          <w:rFonts w:ascii="Times New Roman" w:eastAsia="Times New Roman" w:hAnsi="Times New Roman" w:cs="Times New Roman"/>
          <w:strike/>
          <w:sz w:val="28"/>
          <w:szCs w:val="28"/>
          <w:highlight w:val="green"/>
        </w:rPr>
        <w:t>;</w:t>
      </w:r>
    </w:p>
    <w:p w:rsidR="00024725" w:rsidRDefault="000B4E37">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10) паспорт прив'язки ТС </w:t>
      </w:r>
      <w:r>
        <w:rPr>
          <w:rFonts w:ascii="Times New Roman" w:eastAsia="Times New Roman" w:hAnsi="Times New Roman" w:cs="Times New Roman"/>
          <w:sz w:val="28"/>
          <w:szCs w:val="28"/>
        </w:rPr>
        <w:t>– комплект документів, у яких визначено місце встановлення ТС на топографо-геодезичній основі М 1:500, включає в себе схему благоустрою та інші документи відповідно до цих Правил;</w:t>
      </w:r>
    </w:p>
    <w:p w:rsidR="00024725" w:rsidRDefault="000B4E37">
      <w:pPr>
        <w:spacing w:after="0" w:line="240" w:lineRule="auto"/>
        <w:ind w:firstLine="567"/>
        <w:jc w:val="both"/>
        <w:rPr>
          <w:rFonts w:ascii="Times New Roman" w:eastAsia="Times New Roman" w:hAnsi="Times New Roman" w:cs="Times New Roman"/>
          <w:color w:val="C00000"/>
          <w:sz w:val="28"/>
          <w:szCs w:val="28"/>
        </w:rPr>
      </w:pPr>
      <w:r>
        <w:rPr>
          <w:rFonts w:ascii="Times New Roman" w:eastAsia="Times New Roman" w:hAnsi="Times New Roman" w:cs="Times New Roman"/>
          <w:b/>
          <w:color w:val="000000"/>
          <w:sz w:val="28"/>
          <w:szCs w:val="28"/>
        </w:rPr>
        <w:t>11) прилегла територія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визначена схемою благоустрою </w:t>
      </w:r>
      <w:r>
        <w:rPr>
          <w:rFonts w:ascii="Times New Roman" w:eastAsia="Times New Roman" w:hAnsi="Times New Roman" w:cs="Times New Roman"/>
          <w:color w:val="000000"/>
          <w:sz w:val="28"/>
          <w:szCs w:val="28"/>
        </w:rPr>
        <w:t xml:space="preserve">територія для благоустрою, обслуговування </w:t>
      </w:r>
      <w:r>
        <w:rPr>
          <w:rFonts w:ascii="Times New Roman" w:eastAsia="Times New Roman" w:hAnsi="Times New Roman" w:cs="Times New Roman"/>
          <w:sz w:val="28"/>
          <w:szCs w:val="28"/>
        </w:rPr>
        <w:t xml:space="preserve">ТС, МБ </w:t>
      </w:r>
      <w:r>
        <w:rPr>
          <w:rFonts w:ascii="Times New Roman" w:eastAsia="Times New Roman" w:hAnsi="Times New Roman" w:cs="Times New Roman"/>
          <w:color w:val="000000"/>
          <w:sz w:val="28"/>
          <w:szCs w:val="28"/>
        </w:rPr>
        <w:t>та</w:t>
      </w:r>
      <w:r>
        <w:rPr>
          <w:rFonts w:ascii="Times New Roman" w:eastAsia="Times New Roman" w:hAnsi="Times New Roman" w:cs="Times New Roman"/>
          <w:sz w:val="28"/>
          <w:szCs w:val="28"/>
        </w:rPr>
        <w:t xml:space="preserve"> утримання в належному санітарно-технічному стані, </w:t>
      </w:r>
      <w:r>
        <w:rPr>
          <w:rFonts w:ascii="Times New Roman" w:eastAsia="Times New Roman" w:hAnsi="Times New Roman" w:cs="Times New Roman"/>
          <w:sz w:val="28"/>
          <w:szCs w:val="28"/>
          <w:highlight w:val="green"/>
        </w:rPr>
        <w:t>відповідно до умов договору про закріплення території по утриманню в належному санітарно-технічному стані, укладеного з відповідним виконавчим органом Сумської міської ради з питань благоустрою;</w:t>
      </w:r>
    </w:p>
    <w:p w:rsidR="00024725" w:rsidRDefault="000B4E37">
      <w:pPr>
        <w:pBdr>
          <w:top w:val="nil"/>
          <w:left w:val="nil"/>
          <w:bottom w:val="nil"/>
          <w:right w:val="nil"/>
          <w:between w:val="nil"/>
        </w:pBdr>
        <w:spacing w:after="0" w:line="240" w:lineRule="auto"/>
        <w:ind w:firstLine="567"/>
        <w:jc w:val="both"/>
        <w:rPr>
          <w:rFonts w:ascii="Times New Roman" w:eastAsia="Times New Roman" w:hAnsi="Times New Roman" w:cs="Times New Roman"/>
          <w:strike/>
          <w:color w:val="000000"/>
          <w:sz w:val="28"/>
          <w:szCs w:val="28"/>
        </w:rPr>
      </w:pPr>
      <w:r>
        <w:rPr>
          <w:rFonts w:ascii="Times New Roman" w:eastAsia="Times New Roman" w:hAnsi="Times New Roman" w:cs="Times New Roman"/>
          <w:b/>
          <w:strike/>
          <w:sz w:val="28"/>
          <w:szCs w:val="28"/>
          <w:highlight w:val="green"/>
        </w:rPr>
        <w:t>12</w:t>
      </w:r>
      <w:r>
        <w:rPr>
          <w:rFonts w:ascii="Times New Roman" w:eastAsia="Times New Roman" w:hAnsi="Times New Roman" w:cs="Times New Roman"/>
          <w:b/>
          <w:strike/>
          <w:color w:val="000000"/>
          <w:sz w:val="28"/>
          <w:szCs w:val="28"/>
          <w:highlight w:val="green"/>
        </w:rPr>
        <w:t>) Робочий орган</w:t>
      </w:r>
      <w:r>
        <w:rPr>
          <w:rFonts w:ascii="Times New Roman" w:eastAsia="Times New Roman" w:hAnsi="Times New Roman" w:cs="Times New Roman"/>
          <w:strike/>
          <w:color w:val="000000"/>
          <w:sz w:val="28"/>
          <w:szCs w:val="28"/>
          <w:highlight w:val="green"/>
        </w:rPr>
        <w:t xml:space="preserve"> – виконавчий орган Сумської міської ради з питань земельних відносин;</w:t>
      </w:r>
    </w:p>
    <w:p w:rsidR="00024725" w:rsidRDefault="000B4E37">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13) літній майданчик</w:t>
      </w:r>
      <w:r>
        <w:rPr>
          <w:rFonts w:ascii="Times New Roman" w:eastAsia="Times New Roman" w:hAnsi="Times New Roman" w:cs="Times New Roman"/>
          <w:sz w:val="28"/>
          <w:szCs w:val="28"/>
        </w:rPr>
        <w:t xml:space="preserve"> – місце для надання послуг з харчування, розташоване безпосередньо біля стаціонарного (капітального) закладу ресторанного господарства, який відкритий для обслуговування населення на певний сезон року, розміщений на відкритому повітрі (під тентами, на верандах, у павільйонах легкого типу) або виготовлений із полегшених конструкцій з урахуванням основних вимог до споруд, визначених технічним регламентом будівельних виробів, будівель і споруд, встановлений тимчасово, без улаштування фундаменту та не є капітальною спорудою. Літній майданчик за цими Правилами віднесено до пересувних ТС;</w:t>
      </w:r>
    </w:p>
    <w:p w:rsidR="00024725" w:rsidRDefault="000B4E37">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green"/>
        </w:rPr>
        <w:t>Площа літнього майданчику визначається для кожного стаціонарного (капітального) закладу ресторанного господарства окремо в межах довжини фасаду та відстані від фасаду до умовної паралельної фасаду ліні, при якій (відстані від фасаду) виключається можливість обмеження вільного проходу пішоходів одночасно в обох напрямках, проїзду автотранспорту або створення інших перешкод.</w:t>
      </w:r>
      <w:r>
        <w:rPr>
          <w:rFonts w:ascii="Times New Roman" w:eastAsia="Times New Roman" w:hAnsi="Times New Roman" w:cs="Times New Roman"/>
          <w:sz w:val="28"/>
          <w:szCs w:val="28"/>
        </w:rPr>
        <w:t xml:space="preserve">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14) схема благоустрою </w:t>
      </w:r>
      <w:r>
        <w:rPr>
          <w:rFonts w:ascii="Times New Roman" w:eastAsia="Times New Roman" w:hAnsi="Times New Roman" w:cs="Times New Roman"/>
          <w:sz w:val="28"/>
          <w:szCs w:val="28"/>
        </w:rPr>
        <w:t xml:space="preserve">– схема, виконана суб'єктом господарювання, який має ліцензію на виконання </w:t>
      </w:r>
      <w:proofErr w:type="spellStart"/>
      <w:r>
        <w:rPr>
          <w:rFonts w:ascii="Times New Roman" w:eastAsia="Times New Roman" w:hAnsi="Times New Roman" w:cs="Times New Roman"/>
          <w:sz w:val="28"/>
          <w:szCs w:val="28"/>
        </w:rPr>
        <w:t>проєктних</w:t>
      </w:r>
      <w:proofErr w:type="spellEnd"/>
      <w:r>
        <w:rPr>
          <w:rFonts w:ascii="Times New Roman" w:eastAsia="Times New Roman" w:hAnsi="Times New Roman" w:cs="Times New Roman"/>
          <w:sz w:val="28"/>
          <w:szCs w:val="28"/>
        </w:rPr>
        <w:t xml:space="preserve"> робіт, або архітектором, який має відповідний кваліфікаційний сертифікат, відповідно до законодавства на топографо–геодезичній основі М 1:500 із зазначенням заходів щодо благоустрою та озеленення території, прилеглої до ТС (розташування квітників, під’їздів, урн, улаштування дорожнього покриття або мощення фігурними елементами тощо);</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15) схема розміщення ТС </w:t>
      </w:r>
      <w:r>
        <w:rPr>
          <w:rFonts w:ascii="Times New Roman" w:eastAsia="Times New Roman" w:hAnsi="Times New Roman" w:cs="Times New Roman"/>
          <w:sz w:val="28"/>
          <w:szCs w:val="28"/>
        </w:rPr>
        <w:t xml:space="preserve">– текстові та графічні матеріали, якими визначаються місце розташування ТС, у тому числі у вигляді набору </w:t>
      </w:r>
      <w:proofErr w:type="spellStart"/>
      <w:r>
        <w:rPr>
          <w:rFonts w:ascii="Times New Roman" w:eastAsia="Times New Roman" w:hAnsi="Times New Roman" w:cs="Times New Roman"/>
          <w:sz w:val="28"/>
          <w:szCs w:val="28"/>
        </w:rPr>
        <w:t>геопросторових</w:t>
      </w:r>
      <w:proofErr w:type="spellEnd"/>
      <w:r>
        <w:rPr>
          <w:rFonts w:ascii="Times New Roman" w:eastAsia="Times New Roman" w:hAnsi="Times New Roman" w:cs="Times New Roman"/>
          <w:sz w:val="28"/>
          <w:szCs w:val="28"/>
        </w:rPr>
        <w:t xml:space="preserve"> даних;</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16)</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тимчасова споруда </w:t>
      </w:r>
      <w:r>
        <w:rPr>
          <w:rFonts w:ascii="Times New Roman" w:eastAsia="Times New Roman" w:hAnsi="Times New Roman" w:cs="Times New Roman"/>
          <w:sz w:val="28"/>
          <w:szCs w:val="28"/>
        </w:rPr>
        <w:t>–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ТС не є нерухомим майном, право власності на ТС державній реєстрації не підлягає, поштова адреса не присвоюється. ТС розподіляються на стаціонарні та пересувні:</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пересувна ТС</w:t>
      </w:r>
      <w:r>
        <w:rPr>
          <w:rFonts w:ascii="Times New Roman" w:eastAsia="Times New Roman" w:hAnsi="Times New Roman" w:cs="Times New Roman"/>
          <w:sz w:val="28"/>
          <w:szCs w:val="28"/>
        </w:rPr>
        <w:t xml:space="preserve"> – споруда, що не має закритого приміщення для тимчасового перебування людей, в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іншої підприємницької діяльності, площа якої може бути більшою 30 </w:t>
      </w:r>
      <w:proofErr w:type="spellStart"/>
      <w:r>
        <w:rPr>
          <w:rFonts w:ascii="Times New Roman" w:eastAsia="Times New Roman" w:hAnsi="Times New Roman" w:cs="Times New Roman"/>
          <w:sz w:val="28"/>
          <w:szCs w:val="28"/>
        </w:rPr>
        <w:t>кв.м</w:t>
      </w:r>
      <w:proofErr w:type="spellEnd"/>
      <w:r>
        <w:rPr>
          <w:rFonts w:ascii="Times New Roman" w:eastAsia="Times New Roman" w:hAnsi="Times New Roman" w:cs="Times New Roman"/>
          <w:sz w:val="28"/>
          <w:szCs w:val="28"/>
        </w:rPr>
        <w:t>;</w:t>
      </w:r>
    </w:p>
    <w:p w:rsidR="00024725" w:rsidRDefault="000B4E37">
      <w:pPr>
        <w:spacing w:before="20" w:after="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стаціонарна ТС</w:t>
      </w:r>
      <w:r>
        <w:rPr>
          <w:rFonts w:ascii="Times New Roman" w:eastAsia="Times New Roman" w:hAnsi="Times New Roman" w:cs="Times New Roman"/>
          <w:sz w:val="28"/>
          <w:szCs w:val="28"/>
        </w:rPr>
        <w:t xml:space="preserve"> – споруда, яка може мати закрите приміщення для тимчасового перебування людей площею до 30 </w:t>
      </w:r>
      <w:proofErr w:type="spellStart"/>
      <w:r>
        <w:rPr>
          <w:rFonts w:ascii="Times New Roman" w:eastAsia="Times New Roman" w:hAnsi="Times New Roman" w:cs="Times New Roman"/>
          <w:sz w:val="28"/>
          <w:szCs w:val="28"/>
        </w:rPr>
        <w:t>кв.м</w:t>
      </w:r>
      <w:proofErr w:type="spellEnd"/>
      <w:r>
        <w:rPr>
          <w:rFonts w:ascii="Times New Roman" w:eastAsia="Times New Roman" w:hAnsi="Times New Roman" w:cs="Times New Roman"/>
          <w:sz w:val="28"/>
          <w:szCs w:val="28"/>
        </w:rPr>
        <w:t>,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024725" w:rsidRDefault="000B4E37">
      <w:pPr>
        <w:pBdr>
          <w:top w:val="nil"/>
          <w:left w:val="nil"/>
          <w:bottom w:val="nil"/>
          <w:right w:val="nil"/>
          <w:between w:val="nil"/>
        </w:pBdr>
        <w:spacing w:before="20" w:after="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w:t>
      </w:r>
      <w:r>
        <w:rPr>
          <w:rFonts w:ascii="Times New Roman" w:eastAsia="Times New Roman" w:hAnsi="Times New Roman" w:cs="Times New Roman"/>
          <w:b/>
          <w:sz w:val="28"/>
          <w:szCs w:val="28"/>
        </w:rPr>
        <w:t>7</w:t>
      </w:r>
      <w:r>
        <w:rPr>
          <w:rFonts w:ascii="Times New Roman" w:eastAsia="Times New Roman" w:hAnsi="Times New Roman" w:cs="Times New Roman"/>
          <w:b/>
          <w:color w:val="000000"/>
          <w:sz w:val="28"/>
          <w:szCs w:val="28"/>
        </w:rPr>
        <w:t>) типові ТС</w:t>
      </w:r>
      <w:r>
        <w:rPr>
          <w:rFonts w:ascii="Times New Roman" w:eastAsia="Times New Roman" w:hAnsi="Times New Roman" w:cs="Times New Roman"/>
          <w:color w:val="000000"/>
          <w:sz w:val="28"/>
          <w:szCs w:val="28"/>
        </w:rPr>
        <w:t xml:space="preserve"> – види ТС, виконані за </w:t>
      </w:r>
      <w:proofErr w:type="spellStart"/>
      <w:r>
        <w:rPr>
          <w:rFonts w:ascii="Times New Roman" w:eastAsia="Times New Roman" w:hAnsi="Times New Roman" w:cs="Times New Roman"/>
          <w:sz w:val="28"/>
          <w:szCs w:val="28"/>
        </w:rPr>
        <w:t>проєктами</w:t>
      </w:r>
      <w:proofErr w:type="spellEnd"/>
      <w:r>
        <w:rPr>
          <w:rFonts w:ascii="Times New Roman" w:eastAsia="Times New Roman" w:hAnsi="Times New Roman" w:cs="Times New Roman"/>
          <w:color w:val="000000"/>
          <w:sz w:val="28"/>
          <w:szCs w:val="28"/>
        </w:rPr>
        <w:t xml:space="preserve"> повторного використання;</w:t>
      </w:r>
    </w:p>
    <w:p w:rsidR="00024725" w:rsidRDefault="000B4E37">
      <w:pPr>
        <w:pBdr>
          <w:top w:val="nil"/>
          <w:left w:val="nil"/>
          <w:bottom w:val="nil"/>
          <w:right w:val="nil"/>
          <w:between w:val="nil"/>
        </w:pBdr>
        <w:spacing w:before="20" w:after="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w:t>
      </w:r>
      <w:r>
        <w:rPr>
          <w:rFonts w:ascii="Times New Roman" w:eastAsia="Times New Roman" w:hAnsi="Times New Roman" w:cs="Times New Roman"/>
          <w:b/>
          <w:sz w:val="28"/>
          <w:szCs w:val="28"/>
        </w:rPr>
        <w:t>8</w:t>
      </w:r>
      <w:r>
        <w:rPr>
          <w:rFonts w:ascii="Times New Roman" w:eastAsia="Times New Roman" w:hAnsi="Times New Roman" w:cs="Times New Roman"/>
          <w:b/>
          <w:color w:val="000000"/>
          <w:sz w:val="28"/>
          <w:szCs w:val="28"/>
        </w:rPr>
        <w:t xml:space="preserve">) Уповноважений орган </w:t>
      </w:r>
      <w:r>
        <w:rPr>
          <w:rFonts w:ascii="Times New Roman" w:eastAsia="Times New Roman" w:hAnsi="Times New Roman" w:cs="Times New Roman"/>
          <w:color w:val="000000"/>
          <w:sz w:val="28"/>
          <w:szCs w:val="28"/>
        </w:rPr>
        <w:t>– виконавчий орган Сумської міської ради з питань містобудування та архітектури.</w:t>
      </w:r>
    </w:p>
    <w:p w:rsidR="00024725" w:rsidRDefault="000B4E3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терміни визначаються чинними нормативними актами.</w:t>
      </w:r>
    </w:p>
    <w:p w:rsidR="00024725" w:rsidRDefault="00024725">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sz w:val="28"/>
          <w:szCs w:val="28"/>
        </w:rPr>
      </w:pPr>
    </w:p>
    <w:p w:rsidR="00024725" w:rsidRDefault="00024725">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sz w:val="28"/>
          <w:szCs w:val="28"/>
        </w:rPr>
      </w:pPr>
    </w:p>
    <w:p w:rsidR="00024725" w:rsidRDefault="000B4E37">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ІІ. ВИМОГИ ДО РОЗМІЩЕННЯ ТС, МБ</w:t>
      </w:r>
    </w:p>
    <w:p w:rsidR="00024725" w:rsidRDefault="00024725">
      <w:pPr>
        <w:spacing w:after="0" w:line="240" w:lineRule="auto"/>
        <w:ind w:firstLine="567"/>
        <w:jc w:val="both"/>
        <w:rPr>
          <w:rFonts w:ascii="Times New Roman" w:eastAsia="Times New Roman" w:hAnsi="Times New Roman" w:cs="Times New Roman"/>
          <w:b/>
          <w:sz w:val="28"/>
          <w:szCs w:val="28"/>
        </w:rPr>
      </w:pP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r>
        <w:rPr>
          <w:rFonts w:ascii="Times New Roman" w:eastAsia="Times New Roman" w:hAnsi="Times New Roman" w:cs="Times New Roman"/>
          <w:sz w:val="28"/>
          <w:szCs w:val="28"/>
        </w:rPr>
        <w:t xml:space="preserve"> ТС, МБ розміщуються відповідно до цих Правил, Комплексної схеми, інших нормативних актів.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ТС розміщуються на підставі паспорту прив’язки за наявності у Замовника речового права на землю (власність, оренда, постійне користування, інше речове право) або в установлених цими Правилами випадках – Договору (додаток 1 до Правил).</w:t>
      </w:r>
    </w:p>
    <w:p w:rsidR="00024725" w:rsidRDefault="000B4E37">
      <w:pPr>
        <w:spacing w:after="0" w:line="240" w:lineRule="auto"/>
        <w:ind w:firstLine="567"/>
        <w:jc w:val="both"/>
        <w:rPr>
          <w:rFonts w:ascii="Times New Roman" w:eastAsia="Times New Roman" w:hAnsi="Times New Roman" w:cs="Times New Roman"/>
          <w:i/>
          <w:sz w:val="28"/>
          <w:szCs w:val="28"/>
          <w:highlight w:val="green"/>
          <w:u w:val="single"/>
        </w:rPr>
      </w:pPr>
      <w:r>
        <w:rPr>
          <w:rFonts w:ascii="Times New Roman" w:eastAsia="Times New Roman" w:hAnsi="Times New Roman" w:cs="Times New Roman"/>
          <w:i/>
          <w:sz w:val="28"/>
          <w:szCs w:val="28"/>
          <w:highlight w:val="green"/>
          <w:u w:val="single"/>
        </w:rPr>
        <w:t xml:space="preserve">Пропозиція викласти в наступній редакції: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green"/>
        </w:rPr>
        <w:t xml:space="preserve">ТС розміщуються на підставі паспорту прив’язки за наявності у Замовника укладеного Договору </w:t>
      </w:r>
      <w:r>
        <w:rPr>
          <w:rFonts w:ascii="Times New Roman" w:eastAsia="Times New Roman" w:hAnsi="Times New Roman" w:cs="Times New Roman"/>
          <w:color w:val="000000"/>
          <w:sz w:val="28"/>
          <w:szCs w:val="28"/>
          <w:highlight w:val="green"/>
        </w:rPr>
        <w:t xml:space="preserve">на право тимчасового користування елементами благоустрою комунальної власності Сумської міської територіальної громади </w:t>
      </w:r>
      <w:r>
        <w:rPr>
          <w:rFonts w:ascii="Times New Roman" w:eastAsia="Times New Roman" w:hAnsi="Times New Roman" w:cs="Times New Roman"/>
          <w:sz w:val="28"/>
          <w:szCs w:val="28"/>
          <w:highlight w:val="green"/>
        </w:rPr>
        <w:t xml:space="preserve">( додаток 1 до Правил) </w:t>
      </w:r>
      <w:r>
        <w:rPr>
          <w:rFonts w:ascii="Times New Roman" w:eastAsia="Times New Roman" w:hAnsi="Times New Roman" w:cs="Times New Roman"/>
          <w:color w:val="000000"/>
          <w:sz w:val="28"/>
          <w:szCs w:val="28"/>
          <w:highlight w:val="green"/>
        </w:rPr>
        <w:t xml:space="preserve">або </w:t>
      </w:r>
      <w:r>
        <w:rPr>
          <w:rFonts w:ascii="Times New Roman" w:eastAsia="Times New Roman" w:hAnsi="Times New Roman" w:cs="Times New Roman"/>
          <w:sz w:val="28"/>
          <w:szCs w:val="28"/>
          <w:highlight w:val="green"/>
        </w:rPr>
        <w:t>речового права на землю (власність, оренда, постійне користування, тощо).</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МБ розміщуються на підставі Договору згідно з вимогами будівельних, санітарно-гігієнічних норм, існуючих містобудівних обмежень, вимог щодо техніки безпеки, охорони навколишнього природного середовища, історико-культурної спадщини, раціонального використання територій, земельно-господарського устрою.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w:t>
      </w:r>
      <w:r>
        <w:rPr>
          <w:rFonts w:ascii="Times New Roman" w:eastAsia="Times New Roman" w:hAnsi="Times New Roman" w:cs="Times New Roman"/>
          <w:sz w:val="28"/>
          <w:szCs w:val="28"/>
        </w:rPr>
        <w:t xml:space="preserve"> Комплексна схема та </w:t>
      </w:r>
      <w:proofErr w:type="spellStart"/>
      <w:r>
        <w:rPr>
          <w:rFonts w:ascii="Times New Roman" w:eastAsia="Times New Roman" w:hAnsi="Times New Roman" w:cs="Times New Roman"/>
          <w:sz w:val="28"/>
          <w:szCs w:val="28"/>
        </w:rPr>
        <w:t>архітип</w:t>
      </w:r>
      <w:proofErr w:type="spellEnd"/>
      <w:r>
        <w:rPr>
          <w:rFonts w:ascii="Times New Roman" w:eastAsia="Times New Roman" w:hAnsi="Times New Roman" w:cs="Times New Roman"/>
          <w:sz w:val="28"/>
          <w:szCs w:val="28"/>
        </w:rPr>
        <w:t xml:space="preserve"> розробляються за рішенням Сумської міської ради та затверджуються рішенням Виконавчого комітету Сумської </w:t>
      </w:r>
      <w:r>
        <w:rPr>
          <w:rFonts w:ascii="Times New Roman" w:eastAsia="Times New Roman" w:hAnsi="Times New Roman" w:cs="Times New Roman"/>
          <w:sz w:val="28"/>
          <w:szCs w:val="28"/>
        </w:rPr>
        <w:lastRenderedPageBreak/>
        <w:t xml:space="preserve">міської ради. Розроблення Комплексної схеми та </w:t>
      </w:r>
      <w:proofErr w:type="spellStart"/>
      <w:r>
        <w:rPr>
          <w:rFonts w:ascii="Times New Roman" w:eastAsia="Times New Roman" w:hAnsi="Times New Roman" w:cs="Times New Roman"/>
          <w:sz w:val="28"/>
          <w:szCs w:val="28"/>
        </w:rPr>
        <w:t>архітипу</w:t>
      </w:r>
      <w:proofErr w:type="spellEnd"/>
      <w:r>
        <w:rPr>
          <w:rFonts w:ascii="Times New Roman" w:eastAsia="Times New Roman" w:hAnsi="Times New Roman" w:cs="Times New Roman"/>
          <w:sz w:val="28"/>
          <w:szCs w:val="28"/>
        </w:rPr>
        <w:t xml:space="preserve"> здійснюється за рахунок коштів бюджету СМ</w:t>
      </w:r>
      <w:r w:rsidRPr="000B4E37">
        <w:rPr>
          <w:rFonts w:ascii="Times New Roman" w:eastAsia="Times New Roman" w:hAnsi="Times New Roman" w:cs="Times New Roman"/>
          <w:strike/>
          <w:sz w:val="28"/>
          <w:szCs w:val="28"/>
          <w:highlight w:val="green"/>
        </w:rPr>
        <w:t>О</w:t>
      </w:r>
      <w:r>
        <w:rPr>
          <w:rFonts w:ascii="Times New Roman" w:eastAsia="Times New Roman" w:hAnsi="Times New Roman" w:cs="Times New Roman"/>
          <w:sz w:val="28"/>
          <w:szCs w:val="28"/>
        </w:rPr>
        <w:t xml:space="preserve">ТГ та/або інших джерел, не заборонених законодавством. </w:t>
      </w:r>
    </w:p>
    <w:p w:rsidR="00024725" w:rsidRDefault="000B4E3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 разі якщо Комплексна схема не охоплює певні території СМ</w:t>
      </w:r>
      <w:r w:rsidRPr="000B4E37">
        <w:rPr>
          <w:rFonts w:ascii="Times New Roman" w:eastAsia="Times New Roman" w:hAnsi="Times New Roman" w:cs="Times New Roman"/>
          <w:strike/>
          <w:sz w:val="28"/>
          <w:szCs w:val="28"/>
          <w:highlight w:val="green"/>
        </w:rPr>
        <w:t>О</w:t>
      </w:r>
      <w:r>
        <w:rPr>
          <w:rFonts w:ascii="Times New Roman" w:eastAsia="Times New Roman" w:hAnsi="Times New Roman" w:cs="Times New Roman"/>
          <w:sz w:val="28"/>
          <w:szCs w:val="28"/>
        </w:rPr>
        <w:t xml:space="preserve">ТГ, до моменту внесення змін до неї визначення можливості розміщення ТС на цих територіях здійснюється Уповноваженим органом </w:t>
      </w:r>
      <w:r>
        <w:rPr>
          <w:rFonts w:ascii="Times New Roman" w:eastAsia="Times New Roman" w:hAnsi="Times New Roman" w:cs="Times New Roman"/>
          <w:color w:val="000000"/>
          <w:sz w:val="28"/>
          <w:szCs w:val="28"/>
        </w:rPr>
        <w:t>на підставі наявної містобудівної та землевпорядної документації</w:t>
      </w:r>
      <w:r>
        <w:rPr>
          <w:rFonts w:ascii="Times New Roman" w:eastAsia="Times New Roman" w:hAnsi="Times New Roman" w:cs="Times New Roman"/>
          <w:sz w:val="28"/>
          <w:szCs w:val="28"/>
        </w:rPr>
        <w:t xml:space="preserve"> згідно з вимогами</w:t>
      </w:r>
      <w:r>
        <w:rPr>
          <w:rFonts w:ascii="Times New Roman" w:eastAsia="Times New Roman" w:hAnsi="Times New Roman" w:cs="Times New Roman"/>
          <w:color w:val="000000"/>
          <w:sz w:val="28"/>
          <w:szCs w:val="28"/>
        </w:rPr>
        <w:t xml:space="preserve"> будівельних, санітарно-гігієнічних норм, існуючих містобудівних обмежень,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2.3.</w:t>
      </w:r>
      <w:r>
        <w:rPr>
          <w:rFonts w:ascii="Times New Roman" w:eastAsia="Times New Roman" w:hAnsi="Times New Roman" w:cs="Times New Roman"/>
          <w:sz w:val="28"/>
          <w:szCs w:val="28"/>
        </w:rPr>
        <w:t xml:space="preserve"> При розміщенні ТС, МБ враховуються всі наявні планувальні обмеження, передбачені державними будівельними нормами. Їх розміщення здійснюється при наявності вільної від забудови та інженерних мереж території, без створення перешкод у функціонуванні іншим об’єктам містобудування, інфраструктури, без порушення правил благоустрою населених пунктів СМ</w:t>
      </w:r>
      <w:r w:rsidRPr="000B4E37">
        <w:rPr>
          <w:rFonts w:ascii="Times New Roman" w:eastAsia="Times New Roman" w:hAnsi="Times New Roman" w:cs="Times New Roman"/>
          <w:strike/>
          <w:sz w:val="28"/>
          <w:szCs w:val="28"/>
          <w:highlight w:val="green"/>
        </w:rPr>
        <w:t>О</w:t>
      </w:r>
      <w:r>
        <w:rPr>
          <w:rFonts w:ascii="Times New Roman" w:eastAsia="Times New Roman" w:hAnsi="Times New Roman" w:cs="Times New Roman"/>
          <w:sz w:val="28"/>
          <w:szCs w:val="28"/>
        </w:rPr>
        <w:t xml:space="preserve">ТГ, пішохідного та транспортного рухів. </w:t>
      </w:r>
    </w:p>
    <w:p w:rsidR="00024725" w:rsidRDefault="000B4E37">
      <w:pPr>
        <w:spacing w:after="0" w:line="240" w:lineRule="auto"/>
        <w:ind w:firstLine="567"/>
        <w:jc w:val="both"/>
        <w:rPr>
          <w:rFonts w:ascii="Times New Roman" w:eastAsia="Times New Roman" w:hAnsi="Times New Roman" w:cs="Times New Roman"/>
          <w:strike/>
          <w:sz w:val="28"/>
          <w:szCs w:val="28"/>
        </w:rPr>
      </w:pPr>
      <w:r>
        <w:rPr>
          <w:rFonts w:ascii="Times New Roman" w:eastAsia="Times New Roman" w:hAnsi="Times New Roman" w:cs="Times New Roman"/>
          <w:b/>
          <w:strike/>
          <w:sz w:val="28"/>
          <w:szCs w:val="28"/>
          <w:highlight w:val="green"/>
        </w:rPr>
        <w:t xml:space="preserve">2.4. </w:t>
      </w:r>
      <w:r>
        <w:rPr>
          <w:rFonts w:ascii="Times New Roman" w:eastAsia="Times New Roman" w:hAnsi="Times New Roman" w:cs="Times New Roman"/>
          <w:strike/>
          <w:sz w:val="28"/>
          <w:szCs w:val="28"/>
          <w:highlight w:val="green"/>
        </w:rPr>
        <w:t>Отримання в оренду несформованої земельної ділянки комунальної власності СМОТГ для розміщення стаціонарної ТС відбувається на підставі аукціону, за результатами проведення якого з Замовник укладається договір оренди земельної ділянки.</w:t>
      </w:r>
      <w:r>
        <w:rPr>
          <w:rFonts w:ascii="Times New Roman" w:eastAsia="Times New Roman" w:hAnsi="Times New Roman" w:cs="Times New Roman"/>
          <w:strike/>
          <w:sz w:val="28"/>
          <w:szCs w:val="28"/>
        </w:rPr>
        <w:t xml:space="preserve">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2.5.</w:t>
      </w:r>
      <w:r>
        <w:rPr>
          <w:rFonts w:ascii="Times New Roman" w:eastAsia="Times New Roman" w:hAnsi="Times New Roman" w:cs="Times New Roman"/>
          <w:sz w:val="28"/>
          <w:szCs w:val="28"/>
        </w:rPr>
        <w:t xml:space="preserve"> Розміщення ТС на території ринку, як торговельного об’єкта, визначається планувальною документацією території цього ринку або </w:t>
      </w:r>
      <w:proofErr w:type="spellStart"/>
      <w:r>
        <w:rPr>
          <w:rFonts w:ascii="Times New Roman" w:eastAsia="Times New Roman" w:hAnsi="Times New Roman" w:cs="Times New Roman"/>
          <w:sz w:val="28"/>
          <w:szCs w:val="28"/>
        </w:rPr>
        <w:t>проєктною</w:t>
      </w:r>
      <w:proofErr w:type="spellEnd"/>
      <w:r>
        <w:rPr>
          <w:rFonts w:ascii="Times New Roman" w:eastAsia="Times New Roman" w:hAnsi="Times New Roman" w:cs="Times New Roman"/>
          <w:sz w:val="28"/>
          <w:szCs w:val="28"/>
        </w:rPr>
        <w:t xml:space="preserve"> документацією його споруди.</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2.6.</w:t>
      </w:r>
      <w:r>
        <w:rPr>
          <w:rFonts w:ascii="Times New Roman" w:eastAsia="Times New Roman" w:hAnsi="Times New Roman" w:cs="Times New Roman"/>
          <w:sz w:val="28"/>
          <w:szCs w:val="28"/>
        </w:rPr>
        <w:t xml:space="preserve"> Холодильне та інше обладнання, що розміщується поряд з стаціонарними ТС, необхідне для забезпечення санітарних заходів чи дотримання вимог санітарних норм, не потребує отримання будь-якого дозволу. При цьому загальна площа, що займає таке обладнання, не може перевищувати 25 % площі цієї стаціонарної ТС, а обладнання має розміщуватися поряд з стаціонарною ТС. Розміщення холодильного обладнання поряд з стаціонарною ТС на зупинках громадського транспорту забороняється.</w:t>
      </w:r>
    </w:p>
    <w:p w:rsidR="00024725" w:rsidRDefault="000B4E37">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2.7.</w:t>
      </w:r>
      <w:r>
        <w:rPr>
          <w:rFonts w:ascii="Times New Roman" w:eastAsia="Times New Roman" w:hAnsi="Times New Roman" w:cs="Times New Roman"/>
          <w:sz w:val="28"/>
          <w:szCs w:val="28"/>
        </w:rPr>
        <w:t xml:space="preserve"> Під час розміщення ТС, МБ забороняється протиправно пошкоджувати або знищувати зелені насадження, дорожнє покриття, технічні </w:t>
      </w:r>
      <w:r>
        <w:rPr>
          <w:rFonts w:ascii="Times New Roman" w:eastAsia="Times New Roman" w:hAnsi="Times New Roman" w:cs="Times New Roman"/>
          <w:color w:val="000000"/>
          <w:sz w:val="28"/>
          <w:szCs w:val="28"/>
        </w:rPr>
        <w:t xml:space="preserve">засоби регулювання дорожнього руху, самовільно знімати, закривати чи встановлювати технічні засоби </w:t>
      </w:r>
      <w:r>
        <w:rPr>
          <w:rFonts w:ascii="Times New Roman" w:eastAsia="Times New Roman" w:hAnsi="Times New Roman" w:cs="Times New Roman"/>
          <w:sz w:val="28"/>
          <w:szCs w:val="28"/>
        </w:rPr>
        <w:t>дорожнього</w:t>
      </w:r>
      <w:r>
        <w:rPr>
          <w:rFonts w:ascii="Times New Roman" w:eastAsia="Times New Roman" w:hAnsi="Times New Roman" w:cs="Times New Roman"/>
          <w:color w:val="000000"/>
          <w:sz w:val="28"/>
          <w:szCs w:val="28"/>
        </w:rPr>
        <w:t xml:space="preserve"> руху та рекламні засоби, створювати перешкоди дорожнього руху, у тому числі забруднювати дорожнє покриття.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2.8.</w:t>
      </w:r>
      <w:r>
        <w:rPr>
          <w:rFonts w:ascii="Times New Roman" w:eastAsia="Times New Roman" w:hAnsi="Times New Roman" w:cs="Times New Roman"/>
          <w:sz w:val="28"/>
          <w:szCs w:val="28"/>
        </w:rPr>
        <w:t xml:space="preserve"> Розміщення ТС, МБ в охоронних зонах інженерних комунікацій допускається за погодженням з особами, які їх експлуатують. Неотримання такого погодження є підставою Уповноваженому органу відмовити Замовнику в реалізації намірів щодо розміщення ТС, МБ.</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2.9.</w:t>
      </w:r>
      <w:r>
        <w:rPr>
          <w:rFonts w:ascii="Times New Roman" w:eastAsia="Times New Roman" w:hAnsi="Times New Roman" w:cs="Times New Roman"/>
          <w:sz w:val="28"/>
          <w:szCs w:val="28"/>
        </w:rPr>
        <w:t xml:space="preserve"> Забороняється розміщувати ТС:</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біля фасадів адміністративних і культових будівель, безпосередньо біля пам’ятників, фонтанів, клумб, оглядових і панорамних майданчиків, скульптурних та інших елементів оздоблення будинків і декоративного благоустрою території;</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ближче ніж за 20 метрів до перехресть вулиць та 5 метрів до проїзної частини дороги;</w:t>
      </w:r>
    </w:p>
    <w:p w:rsidR="00024725" w:rsidRDefault="000B4E37">
      <w:pPr>
        <w:spacing w:after="0" w:line="240" w:lineRule="auto"/>
        <w:ind w:firstLine="567"/>
        <w:jc w:val="both"/>
        <w:rPr>
          <w:rFonts w:ascii="Consolas" w:eastAsia="Consolas" w:hAnsi="Consolas" w:cs="Consolas"/>
          <w:color w:val="292B2C"/>
          <w:sz w:val="26"/>
          <w:szCs w:val="26"/>
        </w:rPr>
      </w:pPr>
      <w:r>
        <w:rPr>
          <w:rFonts w:ascii="Times New Roman" w:eastAsia="Times New Roman" w:hAnsi="Times New Roman" w:cs="Times New Roman"/>
          <w:sz w:val="28"/>
          <w:szCs w:val="28"/>
        </w:rPr>
        <w:t>3) на зупинці громадського транспорту та на відстані ближче ніж 20 метрів в обидва боки по тротуару від установленого дорожнього знаку, що її позначає;</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ближче ніж за 100 метрів до залізничних переїздів.</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2.10.</w:t>
      </w:r>
      <w:r>
        <w:rPr>
          <w:rFonts w:ascii="Times New Roman" w:eastAsia="Times New Roman" w:hAnsi="Times New Roman" w:cs="Times New Roman"/>
          <w:sz w:val="28"/>
          <w:szCs w:val="28"/>
        </w:rPr>
        <w:t xml:space="preserve"> ТС розміщуються за межею тротуару, пішохідних доріжок, алей на відстані не менше ніж 1 метр, але не більше ніж 5 метрів до проїзної частини доріг і вулиць.</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вулицях і дорогах, де існуючі будинки, споруди та огорожа розміщені на відстані менше ніж 5 метрів від проїзної частини, розміщення ТС дозволяється в одну лінію з фасадами будівель, споруд або огорож.</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Допускається розміщення ТС на тротуарах лише у випадках, якщо ширина тротуару перевищує передбачену нормами ДБН для вулиць відповідної категорії, за межами пішохідної зони на відстані від неї згідно з вимогами абзацу першого цього пункту.</w:t>
      </w:r>
      <w:r>
        <w:rPr>
          <w:rFonts w:ascii="Times New Roman" w:eastAsia="Times New Roman" w:hAnsi="Times New Roman" w:cs="Times New Roman"/>
          <w:color w:val="C00000"/>
          <w:sz w:val="28"/>
          <w:szCs w:val="28"/>
        </w:rPr>
        <w:t xml:space="preserve">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розміщення ТС на відстані більше 2 метрів від тротуару до неї з тротуару повинна бути побудована пішохідна доріжка завширшки 1,5 метра.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Впритул до кожної ТС повинно бути влаштовано покриття </w:t>
      </w:r>
      <w:r>
        <w:rPr>
          <w:rFonts w:ascii="Times New Roman" w:eastAsia="Times New Roman" w:hAnsi="Times New Roman" w:cs="Times New Roman"/>
          <w:strike/>
          <w:sz w:val="28"/>
          <w:szCs w:val="28"/>
          <w:highlight w:val="green"/>
        </w:rPr>
        <w:t>вдосконаленого типу</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замінити на слова:</w:t>
      </w:r>
      <w:r>
        <w:rPr>
          <w:rFonts w:ascii="Times New Roman" w:eastAsia="Times New Roman" w:hAnsi="Times New Roman" w:cs="Times New Roman"/>
          <w:sz w:val="28"/>
          <w:szCs w:val="28"/>
        </w:rPr>
        <w:t xml:space="preserve"> </w:t>
      </w:r>
      <w:r w:rsidRPr="000904C7">
        <w:rPr>
          <w:rFonts w:ascii="Times New Roman" w:eastAsia="Times New Roman" w:hAnsi="Times New Roman" w:cs="Times New Roman"/>
          <w:sz w:val="28"/>
          <w:szCs w:val="28"/>
          <w:highlight w:val="green"/>
        </w:rPr>
        <w:t>тротуарною плиткою.</w:t>
      </w:r>
      <w:r w:rsidR="000904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 ТС повинен бути передбачений зручний під’їзд автотранспорту для розвантаження або навантаження товарів, що не створює перешкод для проходу пішоходів, посадки та висадки пасажирів громадського транспорту.</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2.11.</w:t>
      </w:r>
      <w:r>
        <w:rPr>
          <w:rFonts w:ascii="Times New Roman" w:eastAsia="Times New Roman" w:hAnsi="Times New Roman" w:cs="Times New Roman"/>
          <w:sz w:val="28"/>
          <w:szCs w:val="28"/>
        </w:rPr>
        <w:t xml:space="preserve"> Біля кожно</w:t>
      </w:r>
      <w:r>
        <w:rPr>
          <w:rFonts w:ascii="Times New Roman" w:eastAsia="Times New Roman" w:hAnsi="Times New Roman" w:cs="Times New Roman"/>
          <w:sz w:val="28"/>
          <w:szCs w:val="28"/>
          <w:highlight w:val="green"/>
        </w:rPr>
        <w:t>ї</w:t>
      </w:r>
      <w:r>
        <w:rPr>
          <w:rFonts w:ascii="Times New Roman" w:eastAsia="Times New Roman" w:hAnsi="Times New Roman" w:cs="Times New Roman"/>
          <w:sz w:val="28"/>
          <w:szCs w:val="28"/>
        </w:rPr>
        <w:t xml:space="preserve"> ТС, МБ повинно бути зовнішнє штучне освітлення. Підключення ТС, МБ до інженерних мереж повинне здійснюватися з дотриманням умов і правил технічної експлуатації відповідних мереж і гарантувати безпеку користувачів дорожніх об’єктів та пішоходів.</w:t>
      </w:r>
    </w:p>
    <w:p w:rsidR="00024725" w:rsidRDefault="000B4E37">
      <w:pPr>
        <w:spacing w:after="0" w:line="240" w:lineRule="auto"/>
        <w:ind w:firstLine="567"/>
        <w:jc w:val="both"/>
        <w:rPr>
          <w:rFonts w:ascii="Times New Roman" w:eastAsia="Times New Roman" w:hAnsi="Times New Roman" w:cs="Times New Roman"/>
          <w:strike/>
          <w:color w:val="292B2C"/>
          <w:sz w:val="28"/>
          <w:szCs w:val="28"/>
          <w:highlight w:val="green"/>
        </w:rPr>
      </w:pPr>
      <w:r>
        <w:rPr>
          <w:rFonts w:ascii="Times New Roman" w:eastAsia="Times New Roman" w:hAnsi="Times New Roman" w:cs="Times New Roman"/>
          <w:b/>
          <w:strike/>
          <w:sz w:val="28"/>
          <w:szCs w:val="28"/>
          <w:highlight w:val="green"/>
        </w:rPr>
        <w:t>2.12.</w:t>
      </w:r>
      <w:r>
        <w:rPr>
          <w:rFonts w:ascii="Times New Roman" w:eastAsia="Times New Roman" w:hAnsi="Times New Roman" w:cs="Times New Roman"/>
          <w:strike/>
          <w:sz w:val="28"/>
          <w:szCs w:val="28"/>
          <w:highlight w:val="green"/>
        </w:rPr>
        <w:t xml:space="preserve"> Дообладнання (переобладнання) приміщень усередині будинків та споруд здійснюється на частині їх площі залежно від функціонального призначення та бажаного місця розміщення ТС, а також комплексної схеми розміщення ТС на підставі договору оренди з власником (користувачем) приміщення будинку, споруди за погодженням з органами державного нагляду, необхідність отримання яких передбачено законами України, з дотриманням будівельних, санітарних та пожежних норм. При дообладнані (переобладнанні) приміщень усередині будинків та об’єктів за класом наслідків (відповідальності), які належать до об’єктів з середніми (СС2) та значними (СС3) наслідками, розміщення таких приміщень здійснюється відповідно до Комплексної схеми.</w:t>
      </w:r>
    </w:p>
    <w:p w:rsidR="00024725" w:rsidRDefault="000B4E37">
      <w:pPr>
        <w:spacing w:after="0" w:line="240" w:lineRule="auto"/>
        <w:ind w:firstLine="567"/>
        <w:jc w:val="both"/>
        <w:rPr>
          <w:rFonts w:ascii="Times New Roman" w:eastAsia="Times New Roman" w:hAnsi="Times New Roman" w:cs="Times New Roman"/>
          <w:strike/>
          <w:color w:val="000000"/>
          <w:sz w:val="28"/>
          <w:szCs w:val="28"/>
          <w:highlight w:val="green"/>
        </w:rPr>
      </w:pPr>
      <w:r>
        <w:rPr>
          <w:rFonts w:ascii="Times New Roman" w:eastAsia="Times New Roman" w:hAnsi="Times New Roman" w:cs="Times New Roman"/>
          <w:b/>
          <w:strike/>
          <w:sz w:val="28"/>
          <w:szCs w:val="28"/>
          <w:highlight w:val="green"/>
        </w:rPr>
        <w:t>2.13.</w:t>
      </w:r>
      <w:r>
        <w:rPr>
          <w:rFonts w:ascii="Times New Roman" w:eastAsia="Times New Roman" w:hAnsi="Times New Roman" w:cs="Times New Roman"/>
          <w:strike/>
          <w:sz w:val="28"/>
          <w:szCs w:val="28"/>
          <w:highlight w:val="green"/>
        </w:rPr>
        <w:t xml:space="preserve"> При отриманні в оренду земельної ділянки комунальної власності СМОТГ для розміщення стаціонарної ТС за результатами аукціону землекористувачу забороняється:</w:t>
      </w:r>
    </w:p>
    <w:p w:rsidR="00024725" w:rsidRDefault="000B4E37">
      <w:pPr>
        <w:spacing w:after="0" w:line="240" w:lineRule="auto"/>
        <w:ind w:firstLine="567"/>
        <w:jc w:val="both"/>
        <w:rPr>
          <w:rFonts w:ascii="Times New Roman" w:eastAsia="Times New Roman" w:hAnsi="Times New Roman" w:cs="Times New Roman"/>
          <w:strike/>
          <w:sz w:val="28"/>
          <w:szCs w:val="28"/>
          <w:highlight w:val="green"/>
        </w:rPr>
      </w:pPr>
      <w:r>
        <w:rPr>
          <w:rFonts w:ascii="Times New Roman" w:eastAsia="Times New Roman" w:hAnsi="Times New Roman" w:cs="Times New Roman"/>
          <w:strike/>
          <w:sz w:val="28"/>
          <w:szCs w:val="28"/>
          <w:highlight w:val="green"/>
        </w:rPr>
        <w:t xml:space="preserve">1) встановлювати на цій земельній ділянці ТС, </w:t>
      </w:r>
      <w:r>
        <w:rPr>
          <w:rFonts w:ascii="Times New Roman" w:eastAsia="Times New Roman" w:hAnsi="Times New Roman" w:cs="Times New Roman"/>
          <w:strike/>
          <w:color w:val="000000"/>
          <w:sz w:val="28"/>
          <w:szCs w:val="28"/>
          <w:highlight w:val="green"/>
        </w:rPr>
        <w:t>яка має два та більше поверхи та/або площею, більшою за визначену чинними нормативними актами</w:t>
      </w:r>
      <w:r>
        <w:rPr>
          <w:rFonts w:ascii="Times New Roman" w:eastAsia="Times New Roman" w:hAnsi="Times New Roman" w:cs="Times New Roman"/>
          <w:strike/>
          <w:sz w:val="28"/>
          <w:szCs w:val="28"/>
          <w:highlight w:val="green"/>
        </w:rPr>
        <w:t xml:space="preserve">; </w:t>
      </w:r>
    </w:p>
    <w:p w:rsidR="00024725" w:rsidRDefault="000B4E37">
      <w:pPr>
        <w:spacing w:after="0" w:line="240" w:lineRule="auto"/>
        <w:ind w:firstLine="567"/>
        <w:jc w:val="both"/>
        <w:rPr>
          <w:rFonts w:ascii="Times New Roman" w:eastAsia="Times New Roman" w:hAnsi="Times New Roman" w:cs="Times New Roman"/>
          <w:strike/>
          <w:color w:val="000000"/>
          <w:sz w:val="28"/>
          <w:szCs w:val="28"/>
          <w:highlight w:val="green"/>
        </w:rPr>
      </w:pPr>
      <w:r>
        <w:rPr>
          <w:rFonts w:ascii="Times New Roman" w:eastAsia="Times New Roman" w:hAnsi="Times New Roman" w:cs="Times New Roman"/>
          <w:strike/>
          <w:color w:val="000000"/>
          <w:sz w:val="28"/>
          <w:szCs w:val="28"/>
          <w:highlight w:val="green"/>
        </w:rPr>
        <w:t>2) змінювати функціональне призначення ТС, що було визначене при проведенні аукціону;</w:t>
      </w:r>
    </w:p>
    <w:p w:rsidR="00024725" w:rsidRDefault="000B4E37">
      <w:pPr>
        <w:spacing w:after="0" w:line="240" w:lineRule="auto"/>
        <w:ind w:firstLine="567"/>
        <w:jc w:val="both"/>
        <w:rPr>
          <w:rFonts w:ascii="Times New Roman" w:eastAsia="Times New Roman" w:hAnsi="Times New Roman" w:cs="Times New Roman"/>
          <w:strike/>
          <w:color w:val="000000"/>
          <w:sz w:val="28"/>
          <w:szCs w:val="28"/>
        </w:rPr>
      </w:pPr>
      <w:r>
        <w:rPr>
          <w:rFonts w:ascii="Times New Roman" w:eastAsia="Times New Roman" w:hAnsi="Times New Roman" w:cs="Times New Roman"/>
          <w:strike/>
          <w:color w:val="000000"/>
          <w:sz w:val="28"/>
          <w:szCs w:val="28"/>
          <w:highlight w:val="green"/>
        </w:rPr>
        <w:lastRenderedPageBreak/>
        <w:t>3) у випадку отримання в оренду за результатами аукціонів прав на сусідні земельні ділянки розміщувати ТС на суміжній межі цих ділянок або ближчі ніж один метр до межі.</w:t>
      </w:r>
      <w:r>
        <w:rPr>
          <w:rFonts w:ascii="Times New Roman" w:eastAsia="Times New Roman" w:hAnsi="Times New Roman" w:cs="Times New Roman"/>
          <w:strike/>
          <w:color w:val="000000"/>
          <w:sz w:val="28"/>
          <w:szCs w:val="28"/>
        </w:rPr>
        <w:t xml:space="preserve">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highlight w:val="green"/>
        </w:rPr>
        <w:t xml:space="preserve">2.12. </w:t>
      </w:r>
      <w:r>
        <w:rPr>
          <w:rFonts w:ascii="Times New Roman" w:eastAsia="Times New Roman" w:hAnsi="Times New Roman" w:cs="Times New Roman"/>
          <w:sz w:val="28"/>
          <w:szCs w:val="28"/>
          <w:highlight w:val="green"/>
        </w:rPr>
        <w:t xml:space="preserve">Для розміщення стаціонарної ТС забороняється встановлювати ТС, </w:t>
      </w:r>
      <w:r>
        <w:rPr>
          <w:rFonts w:ascii="Times New Roman" w:eastAsia="Times New Roman" w:hAnsi="Times New Roman" w:cs="Times New Roman"/>
          <w:color w:val="000000"/>
          <w:sz w:val="28"/>
          <w:szCs w:val="28"/>
          <w:highlight w:val="green"/>
        </w:rPr>
        <w:t>яка має два та більше поверхи та/або площею, більшою за визначену цими Правилами та чинним законодавством</w:t>
      </w:r>
      <w:r>
        <w:rPr>
          <w:rFonts w:ascii="Times New Roman" w:eastAsia="Times New Roman" w:hAnsi="Times New Roman" w:cs="Times New Roman"/>
          <w:sz w:val="28"/>
          <w:szCs w:val="28"/>
          <w:highlight w:val="green"/>
        </w:rPr>
        <w:t>;</w:t>
      </w:r>
      <w:r>
        <w:rPr>
          <w:rFonts w:ascii="Times New Roman" w:eastAsia="Times New Roman" w:hAnsi="Times New Roman" w:cs="Times New Roman"/>
          <w:sz w:val="28"/>
          <w:szCs w:val="28"/>
        </w:rPr>
        <w:t xml:space="preserve">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r w:rsidRPr="007069F4">
        <w:rPr>
          <w:rFonts w:ascii="Times New Roman" w:eastAsia="Times New Roman" w:hAnsi="Times New Roman" w:cs="Times New Roman"/>
          <w:b/>
          <w:sz w:val="28"/>
          <w:szCs w:val="28"/>
          <w:highlight w:val="green"/>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Замовнику забороняється користуватися ТС:</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якщо не укладено договір про утримання та благоустрій закріпленої прилеглої території (про закріплення території по утриманню в належному санітарно-технічному стані);</w:t>
      </w:r>
    </w:p>
    <w:p w:rsidR="00024725" w:rsidRDefault="000B4E37">
      <w:pPr>
        <w:spacing w:after="0" w:line="240" w:lineRule="auto"/>
        <w:ind w:firstLine="567"/>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2) без оформлення паспорту прив’язки, </w:t>
      </w:r>
      <w:r>
        <w:rPr>
          <w:rFonts w:ascii="Times New Roman" w:eastAsia="Times New Roman" w:hAnsi="Times New Roman" w:cs="Times New Roman"/>
          <w:strike/>
          <w:sz w:val="28"/>
          <w:szCs w:val="28"/>
          <w:highlight w:val="green"/>
        </w:rPr>
        <w:t>у разі порушення, закінчення строку дії, припинення чи анулювання паспорта прив’язки;</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sz w:val="28"/>
          <w:szCs w:val="28"/>
        </w:rPr>
        <w:t xml:space="preserve"> </w:t>
      </w:r>
      <w:r>
        <w:rPr>
          <w:rFonts w:ascii="Times New Roman" w:eastAsia="Times New Roman" w:hAnsi="Times New Roman" w:cs="Times New Roman"/>
          <w:sz w:val="28"/>
          <w:szCs w:val="28"/>
          <w:highlight w:val="green"/>
        </w:rPr>
        <w:t>у разі порушення, закінчення строку дії, припинення чи анулювання паспорта прив’язки;</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green"/>
        </w:rPr>
        <w:t>4)</w:t>
      </w:r>
      <w:r>
        <w:rPr>
          <w:rFonts w:ascii="Times New Roman" w:eastAsia="Times New Roman" w:hAnsi="Times New Roman" w:cs="Times New Roman"/>
          <w:sz w:val="28"/>
          <w:szCs w:val="28"/>
        </w:rPr>
        <w:t xml:space="preserve"> у разі припинення діяльності Замовника (згідно з даними Єдиного державного реєстру юридичних осіб, фізичних осіб-підприємців та громадських формувань);</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green"/>
        </w:rPr>
        <w:t>5)</w:t>
      </w:r>
      <w:r>
        <w:rPr>
          <w:rFonts w:ascii="Times New Roman" w:eastAsia="Times New Roman" w:hAnsi="Times New Roman" w:cs="Times New Roman"/>
          <w:sz w:val="28"/>
          <w:szCs w:val="28"/>
        </w:rPr>
        <w:t xml:space="preserve"> у разі передачі </w:t>
      </w:r>
      <w:r w:rsidRPr="00973EED">
        <w:rPr>
          <w:rFonts w:ascii="Times New Roman" w:eastAsia="Times New Roman" w:hAnsi="Times New Roman" w:cs="Times New Roman"/>
          <w:sz w:val="28"/>
          <w:szCs w:val="28"/>
          <w:highlight w:val="green"/>
        </w:rPr>
        <w:t xml:space="preserve">елементу благоустрою </w:t>
      </w:r>
      <w:r w:rsidR="00973EED" w:rsidRPr="00973EED">
        <w:rPr>
          <w:rFonts w:ascii="Times New Roman" w:eastAsia="Times New Roman" w:hAnsi="Times New Roman" w:cs="Times New Roman"/>
          <w:sz w:val="28"/>
          <w:szCs w:val="28"/>
          <w:highlight w:val="green"/>
        </w:rPr>
        <w:t>у користування</w:t>
      </w:r>
      <w:r w:rsidR="00973E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іншій особі;</w:t>
      </w:r>
    </w:p>
    <w:p w:rsidR="00024725" w:rsidRDefault="000B4E37">
      <w:pPr>
        <w:spacing w:after="0" w:line="240" w:lineRule="auto"/>
        <w:ind w:firstLine="567"/>
        <w:jc w:val="both"/>
        <w:rPr>
          <w:rFonts w:ascii="Times New Roman" w:eastAsia="Times New Roman" w:hAnsi="Times New Roman" w:cs="Times New Roman"/>
          <w:strike/>
          <w:sz w:val="28"/>
          <w:szCs w:val="28"/>
        </w:rPr>
      </w:pPr>
      <w:r>
        <w:rPr>
          <w:rFonts w:ascii="Times New Roman" w:eastAsia="Times New Roman" w:hAnsi="Times New Roman" w:cs="Times New Roman"/>
          <w:strike/>
          <w:color w:val="000000"/>
          <w:sz w:val="28"/>
          <w:szCs w:val="28"/>
          <w:highlight w:val="green"/>
        </w:rPr>
        <w:t xml:space="preserve">5) </w:t>
      </w:r>
      <w:r>
        <w:rPr>
          <w:rFonts w:ascii="Times New Roman" w:eastAsia="Times New Roman" w:hAnsi="Times New Roman" w:cs="Times New Roman"/>
          <w:strike/>
          <w:sz w:val="28"/>
          <w:szCs w:val="28"/>
          <w:highlight w:val="green"/>
        </w:rPr>
        <w:t>в інших випадках, визначених чинним нормативними актами та/або договорами.</w:t>
      </w:r>
    </w:p>
    <w:p w:rsidR="00513F81" w:rsidRPr="00513F81" w:rsidRDefault="00513F81" w:rsidP="00513F81">
      <w:pPr>
        <w:spacing w:after="0" w:line="240" w:lineRule="auto"/>
        <w:ind w:firstLine="567"/>
        <w:jc w:val="both"/>
        <w:rPr>
          <w:rFonts w:ascii="Times New Roman" w:eastAsia="Times New Roman" w:hAnsi="Times New Roman" w:cs="Times New Roman"/>
          <w:sz w:val="28"/>
          <w:szCs w:val="28"/>
          <w:highlight w:val="green"/>
        </w:rPr>
      </w:pPr>
      <w:r w:rsidRPr="00513F81">
        <w:rPr>
          <w:rFonts w:ascii="Times New Roman" w:eastAsia="Times New Roman" w:hAnsi="Times New Roman" w:cs="Times New Roman"/>
          <w:sz w:val="28"/>
          <w:szCs w:val="28"/>
          <w:highlight w:val="green"/>
        </w:rPr>
        <w:t xml:space="preserve">6) у разі зміни функціонального призначення ТС. </w:t>
      </w:r>
    </w:p>
    <w:p w:rsidR="00024725" w:rsidRPr="00661E70" w:rsidRDefault="000B4E37">
      <w:pPr>
        <w:spacing w:after="0" w:line="240" w:lineRule="auto"/>
        <w:ind w:firstLine="567"/>
        <w:jc w:val="both"/>
        <w:rPr>
          <w:rFonts w:ascii="Times New Roman" w:eastAsia="Times New Roman" w:hAnsi="Times New Roman" w:cs="Times New Roman"/>
          <w:sz w:val="28"/>
          <w:szCs w:val="28"/>
          <w:highlight w:val="cyan"/>
        </w:rPr>
      </w:pPr>
      <w:r w:rsidRPr="00661E70">
        <w:rPr>
          <w:rFonts w:ascii="Times New Roman" w:eastAsia="Times New Roman" w:hAnsi="Times New Roman" w:cs="Times New Roman"/>
          <w:b/>
          <w:sz w:val="28"/>
          <w:szCs w:val="28"/>
          <w:highlight w:val="cyan"/>
        </w:rPr>
        <w:t>2.14.</w:t>
      </w:r>
      <w:r w:rsidRPr="00661E70">
        <w:rPr>
          <w:rFonts w:ascii="Times New Roman" w:eastAsia="Times New Roman" w:hAnsi="Times New Roman" w:cs="Times New Roman"/>
          <w:sz w:val="28"/>
          <w:szCs w:val="28"/>
          <w:highlight w:val="cyan"/>
        </w:rPr>
        <w:t xml:space="preserve"> Користуватися ТС може особа, на яку оформлений паспорт прив’язки, і з якою укладено Договір</w:t>
      </w:r>
      <w:r w:rsidR="00513F81" w:rsidRPr="00661E70">
        <w:rPr>
          <w:rFonts w:ascii="Times New Roman" w:eastAsia="Times New Roman" w:hAnsi="Times New Roman" w:cs="Times New Roman"/>
          <w:sz w:val="28"/>
          <w:szCs w:val="28"/>
          <w:highlight w:val="cyan"/>
        </w:rPr>
        <w:t>.</w:t>
      </w:r>
    </w:p>
    <w:p w:rsidR="00513F81" w:rsidRDefault="00513F81">
      <w:pPr>
        <w:spacing w:after="0" w:line="240" w:lineRule="auto"/>
        <w:ind w:firstLine="567"/>
        <w:jc w:val="both"/>
        <w:rPr>
          <w:rFonts w:ascii="Times New Roman" w:eastAsia="Times New Roman" w:hAnsi="Times New Roman" w:cs="Times New Roman"/>
          <w:b/>
          <w:sz w:val="28"/>
          <w:szCs w:val="28"/>
        </w:rPr>
      </w:pPr>
    </w:p>
    <w:p w:rsidR="00024725" w:rsidRDefault="000B4E37">
      <w:pPr>
        <w:spacing w:after="0" w:line="240" w:lineRule="auto"/>
        <w:ind w:firstLine="567"/>
        <w:jc w:val="center"/>
        <w:rPr>
          <w:rFonts w:ascii="Times New Roman" w:eastAsia="Times New Roman" w:hAnsi="Times New Roman" w:cs="Times New Roman"/>
          <w:b/>
          <w:strike/>
          <w:sz w:val="28"/>
          <w:szCs w:val="28"/>
          <w:highlight w:val="green"/>
        </w:rPr>
      </w:pPr>
      <w:r>
        <w:rPr>
          <w:rFonts w:ascii="Times New Roman" w:eastAsia="Times New Roman" w:hAnsi="Times New Roman" w:cs="Times New Roman"/>
          <w:b/>
          <w:strike/>
          <w:sz w:val="28"/>
          <w:szCs w:val="28"/>
          <w:highlight w:val="green"/>
        </w:rPr>
        <w:t>РОЗДІЛ ІІІ. НАДАННЯ ЗЕМЕЛЬНОЇ ДІЛЯНКИ КОМУНАЛЬНОЇ ВЛАСНОСТІ ДЛЯ РОЗМІЩЕННЯ СТАЦІОНАРНОЇ ТС</w:t>
      </w:r>
    </w:p>
    <w:p w:rsidR="00024725" w:rsidRDefault="00024725">
      <w:pPr>
        <w:spacing w:after="0" w:line="240" w:lineRule="auto"/>
        <w:ind w:firstLine="567"/>
        <w:jc w:val="center"/>
        <w:rPr>
          <w:rFonts w:ascii="Times New Roman" w:eastAsia="Times New Roman" w:hAnsi="Times New Roman" w:cs="Times New Roman"/>
          <w:b/>
          <w:strike/>
          <w:color w:val="000000"/>
          <w:sz w:val="28"/>
          <w:szCs w:val="28"/>
          <w:highlight w:val="green"/>
        </w:rPr>
      </w:pPr>
    </w:p>
    <w:p w:rsidR="00024725" w:rsidRDefault="000B4E37">
      <w:pPr>
        <w:spacing w:after="0" w:line="240" w:lineRule="auto"/>
        <w:ind w:firstLine="567"/>
        <w:jc w:val="both"/>
        <w:rPr>
          <w:rFonts w:ascii="Times New Roman" w:eastAsia="Times New Roman" w:hAnsi="Times New Roman" w:cs="Times New Roman"/>
          <w:strike/>
          <w:sz w:val="28"/>
          <w:szCs w:val="28"/>
          <w:highlight w:val="green"/>
        </w:rPr>
      </w:pPr>
      <w:r>
        <w:rPr>
          <w:rFonts w:ascii="Times New Roman" w:eastAsia="Times New Roman" w:hAnsi="Times New Roman" w:cs="Times New Roman"/>
          <w:b/>
          <w:strike/>
          <w:sz w:val="28"/>
          <w:szCs w:val="28"/>
          <w:highlight w:val="green"/>
        </w:rPr>
        <w:t>3.1.</w:t>
      </w:r>
      <w:r>
        <w:rPr>
          <w:rFonts w:ascii="Times New Roman" w:eastAsia="Times New Roman" w:hAnsi="Times New Roman" w:cs="Times New Roman"/>
          <w:strike/>
          <w:sz w:val="28"/>
          <w:szCs w:val="28"/>
          <w:highlight w:val="green"/>
        </w:rPr>
        <w:t xml:space="preserve"> Замовник, який має намір розмістити стаціонарну ТС на несформованій земельній ділянці комунальної власності СМОТГ:</w:t>
      </w:r>
    </w:p>
    <w:p w:rsidR="00024725" w:rsidRDefault="000B4E37">
      <w:pPr>
        <w:spacing w:after="0" w:line="240" w:lineRule="auto"/>
        <w:ind w:firstLine="567"/>
        <w:jc w:val="both"/>
        <w:rPr>
          <w:rFonts w:ascii="Times New Roman" w:eastAsia="Times New Roman" w:hAnsi="Times New Roman" w:cs="Times New Roman"/>
          <w:strike/>
          <w:sz w:val="28"/>
          <w:szCs w:val="28"/>
          <w:highlight w:val="green"/>
        </w:rPr>
      </w:pPr>
      <w:r>
        <w:rPr>
          <w:rFonts w:ascii="Times New Roman" w:eastAsia="Times New Roman" w:hAnsi="Times New Roman" w:cs="Times New Roman"/>
          <w:strike/>
          <w:sz w:val="28"/>
          <w:szCs w:val="28"/>
          <w:highlight w:val="green"/>
        </w:rPr>
        <w:t>1) звертається в установленому законодавством порядку до Уповноваженого органу із заявою про можливість розміщення стаціонарної ТС, в якій зазначаються реквізити Замовника (найменування/ПІБ, ідентифікаційний код/номер облікової картки платника податків, адреса, контактна інформація), бажане функціональне призначення ТС, згода на обробку персональних даних (для фізичних осіб) та відомості про відсутність зареєстрованого речового права на вказану земельну ділянку. До заяви додаються графічні матеріали із зазначенням бажаного місця розташування стаціонарної ТС, виконані Замовником у довільній формі на топографо-геодезичній основі М 1:500 кресленнями контурів ТС з прив'язкою до місцевості;</w:t>
      </w:r>
    </w:p>
    <w:p w:rsidR="00024725" w:rsidRDefault="000B4E37">
      <w:pPr>
        <w:spacing w:after="0" w:line="240" w:lineRule="auto"/>
        <w:ind w:firstLine="567"/>
        <w:jc w:val="both"/>
        <w:rPr>
          <w:rFonts w:ascii="Times New Roman" w:eastAsia="Times New Roman" w:hAnsi="Times New Roman" w:cs="Times New Roman"/>
          <w:strike/>
          <w:sz w:val="28"/>
          <w:szCs w:val="28"/>
          <w:highlight w:val="green"/>
        </w:rPr>
      </w:pPr>
      <w:r>
        <w:rPr>
          <w:rFonts w:ascii="Times New Roman" w:eastAsia="Times New Roman" w:hAnsi="Times New Roman" w:cs="Times New Roman"/>
          <w:strike/>
          <w:sz w:val="28"/>
          <w:szCs w:val="28"/>
          <w:highlight w:val="green"/>
        </w:rPr>
        <w:t>2) у разі отримання повідомлення Уповноваженого органу про відповідність намірів Замовника щодо місця розташування стаціонарної ТС – подає Сумській міській раді в установленому законодавством порядку заяву про продаж на аукціоні права оренди земельної ділянки для розміщення вказаної ТС, до якої додає копію вказаного повідомлення Уповноваженого органу та графічні матеріали, на яких зазначено бажане місце розташування та розмір земельної ділянки.</w:t>
      </w:r>
    </w:p>
    <w:p w:rsidR="00024725" w:rsidRDefault="000B4E37">
      <w:pPr>
        <w:spacing w:after="0" w:line="240" w:lineRule="auto"/>
        <w:ind w:firstLine="567"/>
        <w:jc w:val="both"/>
        <w:rPr>
          <w:rFonts w:ascii="Times New Roman" w:eastAsia="Times New Roman" w:hAnsi="Times New Roman" w:cs="Times New Roman"/>
          <w:strike/>
          <w:sz w:val="28"/>
          <w:szCs w:val="28"/>
          <w:highlight w:val="green"/>
        </w:rPr>
      </w:pPr>
      <w:r>
        <w:rPr>
          <w:rFonts w:ascii="Times New Roman" w:eastAsia="Times New Roman" w:hAnsi="Times New Roman" w:cs="Times New Roman"/>
          <w:strike/>
          <w:sz w:val="28"/>
          <w:szCs w:val="28"/>
          <w:highlight w:val="green"/>
        </w:rPr>
        <w:lastRenderedPageBreak/>
        <w:t>Вказана у підпункті 2 цього пункту Правил заява в установленому порядку направляється для опрацювання до Робочого органу, який забезпечує подальший розгляд і вирішення порушеного Замовником земельного питання в установленому порядку.</w:t>
      </w:r>
    </w:p>
    <w:p w:rsidR="00024725" w:rsidRDefault="000B4E37">
      <w:pPr>
        <w:spacing w:after="0" w:line="240" w:lineRule="auto"/>
        <w:ind w:firstLine="567"/>
        <w:jc w:val="both"/>
        <w:rPr>
          <w:rFonts w:ascii="Times New Roman" w:eastAsia="Times New Roman" w:hAnsi="Times New Roman" w:cs="Times New Roman"/>
          <w:strike/>
          <w:sz w:val="28"/>
          <w:szCs w:val="28"/>
          <w:highlight w:val="green"/>
        </w:rPr>
      </w:pPr>
      <w:r>
        <w:rPr>
          <w:rFonts w:ascii="Times New Roman" w:eastAsia="Times New Roman" w:hAnsi="Times New Roman" w:cs="Times New Roman"/>
          <w:b/>
          <w:strike/>
          <w:sz w:val="28"/>
          <w:szCs w:val="28"/>
          <w:highlight w:val="green"/>
        </w:rPr>
        <w:t xml:space="preserve">3.2. </w:t>
      </w:r>
      <w:r>
        <w:rPr>
          <w:rFonts w:ascii="Times New Roman" w:eastAsia="Times New Roman" w:hAnsi="Times New Roman" w:cs="Times New Roman"/>
          <w:strike/>
          <w:sz w:val="28"/>
          <w:szCs w:val="28"/>
          <w:highlight w:val="green"/>
        </w:rPr>
        <w:t>Підготовка до проведення аукціону здійснюється в порядку, визначеному Земельним кодексом України. Організатором проведення аукціону є Сумська міська рада (далі – Організатор). Забезпечення його організації та проведення, у тому числі добору земельних ділянок, підготовки й оформлення договорів покладається на Робочий орган.</w:t>
      </w:r>
    </w:p>
    <w:p w:rsidR="00024725" w:rsidRDefault="000B4E37">
      <w:pPr>
        <w:spacing w:after="0" w:line="240" w:lineRule="auto"/>
        <w:ind w:firstLine="567"/>
        <w:jc w:val="both"/>
        <w:rPr>
          <w:rFonts w:ascii="Times New Roman" w:eastAsia="Times New Roman" w:hAnsi="Times New Roman" w:cs="Times New Roman"/>
          <w:strike/>
          <w:sz w:val="28"/>
          <w:szCs w:val="28"/>
          <w:highlight w:val="green"/>
        </w:rPr>
      </w:pPr>
      <w:r>
        <w:rPr>
          <w:rFonts w:ascii="Times New Roman" w:eastAsia="Times New Roman" w:hAnsi="Times New Roman" w:cs="Times New Roman"/>
          <w:b/>
          <w:strike/>
          <w:sz w:val="28"/>
          <w:szCs w:val="28"/>
          <w:highlight w:val="green"/>
        </w:rPr>
        <w:t>3.3.</w:t>
      </w:r>
      <w:r>
        <w:rPr>
          <w:rFonts w:ascii="Times New Roman" w:eastAsia="Times New Roman" w:hAnsi="Times New Roman" w:cs="Times New Roman"/>
          <w:strike/>
          <w:sz w:val="28"/>
          <w:szCs w:val="28"/>
          <w:highlight w:val="green"/>
        </w:rPr>
        <w:t xml:space="preserve"> Добір земельних ділянок здійснюється за результатами розгляду звернення Замовника та/або результатами маркетингових досліджень з урахуванням затверджених містобудівної документації та документації із землеустрою. </w:t>
      </w:r>
    </w:p>
    <w:p w:rsidR="00024725" w:rsidRDefault="000B4E37">
      <w:pPr>
        <w:spacing w:after="0" w:line="240" w:lineRule="auto"/>
        <w:ind w:firstLine="567"/>
        <w:jc w:val="both"/>
        <w:rPr>
          <w:rFonts w:ascii="Times New Roman" w:eastAsia="Times New Roman" w:hAnsi="Times New Roman" w:cs="Times New Roman"/>
          <w:strike/>
          <w:sz w:val="28"/>
          <w:szCs w:val="28"/>
          <w:highlight w:val="green"/>
        </w:rPr>
      </w:pPr>
      <w:r>
        <w:rPr>
          <w:rFonts w:ascii="Times New Roman" w:eastAsia="Times New Roman" w:hAnsi="Times New Roman" w:cs="Times New Roman"/>
          <w:b/>
          <w:strike/>
          <w:sz w:val="28"/>
          <w:szCs w:val="28"/>
          <w:highlight w:val="green"/>
        </w:rPr>
        <w:t>3.4.</w:t>
      </w:r>
      <w:r>
        <w:rPr>
          <w:rFonts w:ascii="Times New Roman" w:eastAsia="Times New Roman" w:hAnsi="Times New Roman" w:cs="Times New Roman"/>
          <w:strike/>
          <w:sz w:val="28"/>
          <w:szCs w:val="28"/>
          <w:highlight w:val="green"/>
        </w:rPr>
        <w:t xml:space="preserve"> У рішеннях Організатора про надання дозволу на розроблення проєкту землеустрою щодо відведення земельної ділянки та про продаж права оренди земельної ділянки на аукціоні, а також у договорі оренди земельної ділянки встановлюється обмеження щодо будь-якого будівництва на земельній ділянці. У договорі оренди земельної ділянки передбачається, що в разі порушення вказаного обмеження договір достроково припиняється у зв’язку з невиконанням орендарем своїх обов’язків і орендодавець не відшкодовує орендарю витрати щодо набуття права оренди на аукціоні та пов’язані з достроковим припиненням договору збитки.</w:t>
      </w:r>
    </w:p>
    <w:p w:rsidR="00024725" w:rsidRDefault="000B4E37">
      <w:pPr>
        <w:spacing w:after="0" w:line="240" w:lineRule="auto"/>
        <w:ind w:firstLine="567"/>
        <w:jc w:val="both"/>
        <w:rPr>
          <w:rFonts w:ascii="Times New Roman" w:eastAsia="Times New Roman" w:hAnsi="Times New Roman" w:cs="Times New Roman"/>
          <w:strike/>
          <w:sz w:val="28"/>
          <w:szCs w:val="28"/>
          <w:highlight w:val="green"/>
        </w:rPr>
      </w:pPr>
      <w:r>
        <w:rPr>
          <w:rFonts w:ascii="Times New Roman" w:eastAsia="Times New Roman" w:hAnsi="Times New Roman" w:cs="Times New Roman"/>
          <w:b/>
          <w:strike/>
          <w:sz w:val="28"/>
          <w:szCs w:val="28"/>
          <w:highlight w:val="green"/>
        </w:rPr>
        <w:t>3.5.</w:t>
      </w:r>
      <w:r>
        <w:rPr>
          <w:rFonts w:ascii="Times New Roman" w:eastAsia="Times New Roman" w:hAnsi="Times New Roman" w:cs="Times New Roman"/>
          <w:strike/>
          <w:sz w:val="28"/>
          <w:szCs w:val="28"/>
          <w:highlight w:val="green"/>
        </w:rPr>
        <w:t xml:space="preserve"> Договір оренди земельної ділянки між Організатором і переможцем земельних торгів укладається безпосередньо в день проведення торгів. Уповноважений на підписання договору представник Організатора визначається рішенням Організатора про продаж права оренди земельної ділянки на аукціоні. </w:t>
      </w:r>
    </w:p>
    <w:p w:rsidR="00024725" w:rsidRDefault="000B4E37">
      <w:pPr>
        <w:spacing w:after="0" w:line="240" w:lineRule="auto"/>
        <w:ind w:firstLine="567"/>
        <w:jc w:val="both"/>
        <w:rPr>
          <w:rFonts w:ascii="Times New Roman" w:eastAsia="Times New Roman" w:hAnsi="Times New Roman" w:cs="Times New Roman"/>
          <w:strike/>
          <w:sz w:val="28"/>
          <w:szCs w:val="28"/>
          <w:highlight w:val="green"/>
        </w:rPr>
      </w:pPr>
      <w:r>
        <w:rPr>
          <w:rFonts w:ascii="Times New Roman" w:eastAsia="Times New Roman" w:hAnsi="Times New Roman" w:cs="Times New Roman"/>
          <w:strike/>
          <w:sz w:val="28"/>
          <w:szCs w:val="28"/>
          <w:highlight w:val="green"/>
        </w:rPr>
        <w:t xml:space="preserve">У цьому рішенні, а також у договорі оренди земельної ділянки встановлюється обов’язок Замовника оформити в установленому порядку паспорт прив’язки ТС. </w:t>
      </w:r>
    </w:p>
    <w:p w:rsidR="00024725" w:rsidRDefault="000B4E37">
      <w:pPr>
        <w:spacing w:after="0" w:line="240" w:lineRule="auto"/>
        <w:ind w:firstLine="567"/>
        <w:jc w:val="both"/>
        <w:rPr>
          <w:rFonts w:ascii="Times New Roman" w:eastAsia="Times New Roman" w:hAnsi="Times New Roman" w:cs="Times New Roman"/>
          <w:strike/>
          <w:sz w:val="28"/>
          <w:szCs w:val="28"/>
          <w:highlight w:val="green"/>
        </w:rPr>
      </w:pPr>
      <w:r>
        <w:rPr>
          <w:rFonts w:ascii="Times New Roman" w:eastAsia="Times New Roman" w:hAnsi="Times New Roman" w:cs="Times New Roman"/>
          <w:strike/>
          <w:sz w:val="28"/>
          <w:szCs w:val="28"/>
          <w:highlight w:val="green"/>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p>
    <w:p w:rsidR="00024725" w:rsidRDefault="000B4E37">
      <w:pPr>
        <w:spacing w:after="0" w:line="240" w:lineRule="auto"/>
        <w:ind w:firstLine="567"/>
        <w:jc w:val="both"/>
        <w:rPr>
          <w:rFonts w:ascii="Times New Roman" w:eastAsia="Times New Roman" w:hAnsi="Times New Roman" w:cs="Times New Roman"/>
          <w:strike/>
          <w:sz w:val="28"/>
          <w:szCs w:val="28"/>
          <w:highlight w:val="green"/>
        </w:rPr>
      </w:pPr>
      <w:r>
        <w:rPr>
          <w:rFonts w:ascii="Times New Roman" w:eastAsia="Times New Roman" w:hAnsi="Times New Roman" w:cs="Times New Roman"/>
          <w:strike/>
          <w:sz w:val="28"/>
          <w:szCs w:val="28"/>
          <w:highlight w:val="green"/>
        </w:rPr>
        <w:t>Без отримання паспорта прив’язки і без державної реєстрації права оренди на земельну ділянку орендар не має права приступати до використання земельної ділянки.</w:t>
      </w:r>
    </w:p>
    <w:p w:rsidR="00024725" w:rsidRDefault="000B4E37">
      <w:pPr>
        <w:spacing w:after="0" w:line="240" w:lineRule="auto"/>
        <w:ind w:firstLine="567"/>
        <w:jc w:val="both"/>
        <w:rPr>
          <w:rFonts w:ascii="Times New Roman" w:eastAsia="Times New Roman" w:hAnsi="Times New Roman" w:cs="Times New Roman"/>
          <w:strike/>
          <w:sz w:val="28"/>
          <w:szCs w:val="28"/>
        </w:rPr>
      </w:pPr>
      <w:r>
        <w:rPr>
          <w:rFonts w:ascii="Times New Roman" w:eastAsia="Times New Roman" w:hAnsi="Times New Roman" w:cs="Times New Roman"/>
          <w:b/>
          <w:strike/>
          <w:sz w:val="28"/>
          <w:szCs w:val="28"/>
          <w:highlight w:val="green"/>
        </w:rPr>
        <w:t>3.6.</w:t>
      </w:r>
      <w:r>
        <w:rPr>
          <w:rFonts w:ascii="Times New Roman" w:eastAsia="Times New Roman" w:hAnsi="Times New Roman" w:cs="Times New Roman"/>
          <w:strike/>
          <w:sz w:val="28"/>
          <w:szCs w:val="28"/>
          <w:highlight w:val="green"/>
        </w:rPr>
        <w:t xml:space="preserve"> Строк оренди земельної ділянки, отриманої для розміщення стаціонарної ТС згідно з цим розділом Правил, встановлюється Організатором. У разі належного виконання орендарем обов’язків згідно з чинними нормативними актами та умовами договору, він має переважне право на укладення договору оренди на новий строк в установленому законодавством порядку.</w:t>
      </w:r>
    </w:p>
    <w:p w:rsidR="00024725" w:rsidRDefault="00024725">
      <w:pPr>
        <w:spacing w:after="0" w:line="240" w:lineRule="auto"/>
        <w:ind w:firstLine="567"/>
        <w:jc w:val="both"/>
        <w:rPr>
          <w:rFonts w:ascii="Times New Roman" w:eastAsia="Times New Roman" w:hAnsi="Times New Roman" w:cs="Times New Roman"/>
          <w:strike/>
          <w:sz w:val="28"/>
          <w:szCs w:val="28"/>
        </w:rPr>
      </w:pPr>
    </w:p>
    <w:p w:rsidR="00024725" w:rsidRDefault="000B4E37">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РОЗДІЛ </w:t>
      </w:r>
      <w:r>
        <w:rPr>
          <w:rFonts w:ascii="Times New Roman" w:eastAsia="Times New Roman" w:hAnsi="Times New Roman" w:cs="Times New Roman"/>
          <w:b/>
          <w:sz w:val="28"/>
          <w:szCs w:val="28"/>
          <w:highlight w:val="green"/>
        </w:rPr>
        <w:t>ІІІ.</w:t>
      </w:r>
      <w:r>
        <w:rPr>
          <w:rFonts w:ascii="Times New Roman" w:eastAsia="Times New Roman" w:hAnsi="Times New Roman" w:cs="Times New Roman"/>
          <w:b/>
          <w:sz w:val="28"/>
          <w:szCs w:val="28"/>
        </w:rPr>
        <w:t xml:space="preserve"> ВИКОРИСТАННЯ ЕЛЕМЕНТІВ БЛАГОУСТРОЮ ДЛЯ РОЗМІЩЕННЯ ТС, МБ</w:t>
      </w:r>
    </w:p>
    <w:p w:rsidR="00024725" w:rsidRDefault="00024725">
      <w:pPr>
        <w:spacing w:after="0" w:line="240" w:lineRule="auto"/>
        <w:ind w:firstLine="567"/>
        <w:jc w:val="center"/>
        <w:rPr>
          <w:rFonts w:ascii="Times New Roman" w:eastAsia="Times New Roman" w:hAnsi="Times New Roman" w:cs="Times New Roman"/>
          <w:b/>
          <w:sz w:val="28"/>
          <w:szCs w:val="28"/>
        </w:rPr>
      </w:pP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3</w:t>
      </w:r>
      <w:r>
        <w:rPr>
          <w:rFonts w:ascii="Times New Roman" w:eastAsia="Times New Roman" w:hAnsi="Times New Roman" w:cs="Times New Roman"/>
          <w:b/>
          <w:sz w:val="28"/>
          <w:szCs w:val="28"/>
        </w:rPr>
        <w:t xml:space="preserve">.1. </w:t>
      </w:r>
      <w:r>
        <w:rPr>
          <w:rFonts w:ascii="Times New Roman" w:eastAsia="Times New Roman" w:hAnsi="Times New Roman" w:cs="Times New Roman"/>
          <w:sz w:val="28"/>
          <w:szCs w:val="28"/>
        </w:rPr>
        <w:t>У тимчасове користування елемент благоустрою надається з метою розміщення:</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зони відпочинку;</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літнього майданчика;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highlight w:val="green"/>
        </w:rPr>
        <w:t>майданчиків для будівництва</w:t>
      </w:r>
      <w:r>
        <w:rPr>
          <w:rFonts w:ascii="Times New Roman" w:eastAsia="Times New Roman" w:hAnsi="Times New Roman" w:cs="Times New Roman"/>
          <w:sz w:val="28"/>
          <w:szCs w:val="28"/>
        </w:rPr>
        <w:t>;</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стаціонарних ТС </w:t>
      </w:r>
      <w:r>
        <w:rPr>
          <w:rFonts w:ascii="Times New Roman" w:eastAsia="Times New Roman" w:hAnsi="Times New Roman" w:cs="Times New Roman"/>
          <w:strike/>
          <w:sz w:val="28"/>
          <w:szCs w:val="28"/>
          <w:highlight w:val="green"/>
        </w:rPr>
        <w:t>згідно з пунктом 9.2 Правил (додаток 5 до Правил).</w:t>
      </w:r>
      <w:r>
        <w:rPr>
          <w:rFonts w:ascii="Times New Roman" w:eastAsia="Times New Roman" w:hAnsi="Times New Roman" w:cs="Times New Roman"/>
          <w:strike/>
          <w:sz w:val="28"/>
          <w:szCs w:val="28"/>
        </w:rPr>
        <w:t xml:space="preserve"> </w:t>
      </w:r>
      <w:r>
        <w:rPr>
          <w:rFonts w:ascii="Times New Roman" w:eastAsia="Times New Roman" w:hAnsi="Times New Roman" w:cs="Times New Roman"/>
          <w:sz w:val="28"/>
          <w:szCs w:val="28"/>
          <w:highlight w:val="green"/>
        </w:rPr>
        <w:t>для надання побутових послуг з дрібного ремонту взуття, одягу, годинників тощо.</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3</w:t>
      </w: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Для визначення можливості розміщення ТС, МБ Замовник звертається із відповідною заявою (у довільній формі) до Уповноваженого органу.</w:t>
      </w:r>
    </w:p>
    <w:p w:rsidR="00024725" w:rsidRDefault="000B4E37">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У заяві зазначаються реквізити Замовника (найменування/ПІБ, ідентифікаційний код/номер облікової картки платника податків, адреса, контактна інформація), згода на обробку персональних даних (для фізичних осіб) і до неї додаються графічні матеріали із зазначенням бажаного місця розташування ТС, МБ, виконані Замовником у довільній формі на топографо-геодезичній основі М 1:500 кресленнями контурів ТС, МБ з прив'язкою до місцевості, для літнього майданчика – також належним чином завірені копії </w:t>
      </w:r>
      <w:r>
        <w:rPr>
          <w:rFonts w:ascii="Times New Roman" w:eastAsia="Times New Roman" w:hAnsi="Times New Roman" w:cs="Times New Roman"/>
          <w:color w:val="000000"/>
          <w:sz w:val="28"/>
          <w:szCs w:val="28"/>
        </w:rPr>
        <w:t xml:space="preserve">документів, що підтверджують право власності або користування нерухомим майном, на прилеглій території до якого Замовник має намір встановити </w:t>
      </w:r>
      <w:r>
        <w:rPr>
          <w:rFonts w:ascii="Times New Roman" w:eastAsia="Times New Roman" w:hAnsi="Times New Roman" w:cs="Times New Roman"/>
          <w:sz w:val="28"/>
          <w:szCs w:val="28"/>
        </w:rPr>
        <w:t xml:space="preserve">літній </w:t>
      </w:r>
      <w:r>
        <w:rPr>
          <w:rFonts w:ascii="Times New Roman" w:eastAsia="Times New Roman" w:hAnsi="Times New Roman" w:cs="Times New Roman"/>
          <w:color w:val="000000"/>
          <w:sz w:val="28"/>
          <w:szCs w:val="28"/>
        </w:rPr>
        <w:t>майданчик для здійснення господарської діяльності у сфері ресторанного господарства, а для МБ також:</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містобудівні умови та обмеження (за потребою);</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дозвільні документи на виконання будівельних робіт (за потребою);</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що посвідчує право власності (користування) на будівлю, споруду, будинок тощо або його частину (крім нового будівництва);</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документ, який посвідчує речове право на землю (власність, оренда, користування тощо) – для нового будівництва;</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рішення Виконавчого комітету Сумської міської ради про зміну дорожнього руху, руху по тротуарах та пішохідних доріжках (за потребою).</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Замовник розробляє або отримує зазначені документи самостійно.</w:t>
      </w:r>
    </w:p>
    <w:p w:rsidR="00024725" w:rsidRDefault="000B4E37">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Заява з документами може бути подана на паперових та/або електронних носіях.</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3</w:t>
      </w: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Відповідність намірів щодо місця розташування ТС, МБ будівельним нормам, Правилам та іншим нормативним актам визначає Уповноважений орган протягом 10 робочих днів з дня подання зазначеної заяви.</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3.</w:t>
      </w: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У разі надходження до Уповноваженого органу двох та більше зазначених у пункті 4.2 Правил заяв та документів від суб’єктів господарювання щодо можливості розміщення ТС на одному і тому ж місці, пріоритетне право на отримання в тимчасове користування елементу благоустрою надається тому Замовнику, заява якого зареєстрована раніше. </w:t>
      </w:r>
    </w:p>
    <w:p w:rsidR="00024725" w:rsidRDefault="000B4E37">
      <w:pPr>
        <w:pBdr>
          <w:top w:val="nil"/>
          <w:left w:val="nil"/>
          <w:bottom w:val="nil"/>
          <w:right w:val="nil"/>
          <w:between w:val="nil"/>
        </w:pBdr>
        <w:spacing w:after="0" w:line="240" w:lineRule="auto"/>
        <w:ind w:firstLine="567"/>
        <w:jc w:val="both"/>
        <w:rPr>
          <w:rFonts w:ascii="Times New Roman" w:eastAsia="Times New Roman" w:hAnsi="Times New Roman" w:cs="Times New Roman"/>
          <w:color w:val="C00000"/>
          <w:sz w:val="28"/>
          <w:szCs w:val="28"/>
        </w:rPr>
      </w:pPr>
      <w:r>
        <w:rPr>
          <w:rFonts w:ascii="Times New Roman" w:eastAsia="Times New Roman" w:hAnsi="Times New Roman" w:cs="Times New Roman"/>
          <w:b/>
          <w:sz w:val="28"/>
          <w:szCs w:val="28"/>
          <w:highlight w:val="green"/>
        </w:rPr>
        <w:t>3</w:t>
      </w:r>
      <w:r>
        <w:rPr>
          <w:rFonts w:ascii="Times New Roman" w:eastAsia="Times New Roman" w:hAnsi="Times New Roman" w:cs="Times New Roman"/>
          <w:b/>
          <w:sz w:val="28"/>
          <w:szCs w:val="28"/>
        </w:rPr>
        <w:t xml:space="preserve">.5. </w:t>
      </w:r>
      <w:r>
        <w:rPr>
          <w:rFonts w:ascii="Times New Roman" w:eastAsia="Times New Roman" w:hAnsi="Times New Roman" w:cs="Times New Roman"/>
          <w:sz w:val="28"/>
          <w:szCs w:val="28"/>
        </w:rPr>
        <w:t>Уповноважений орган повідомляє Замовника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про відповідність намірів щодо місця розташування ТС, МБ письмово протягом 3 робочих днів з дня такого визначення відповідності намірів або Замовнику надається аргументована відмова щодо реалізації намірів розміщення ТС, МБ.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3.</w:t>
      </w:r>
      <w:r>
        <w:rPr>
          <w:rFonts w:ascii="Times New Roman" w:eastAsia="Times New Roman" w:hAnsi="Times New Roman" w:cs="Times New Roman"/>
          <w:b/>
          <w:sz w:val="28"/>
          <w:szCs w:val="28"/>
        </w:rPr>
        <w:t xml:space="preserve">6. </w:t>
      </w:r>
      <w:r>
        <w:rPr>
          <w:rFonts w:ascii="Times New Roman" w:eastAsia="Times New Roman" w:hAnsi="Times New Roman" w:cs="Times New Roman"/>
          <w:sz w:val="28"/>
          <w:szCs w:val="28"/>
        </w:rPr>
        <w:t xml:space="preserve">У разі надання позитивної інформації про відповідність намірів щодо місця розміщення ТС, МБ Уповноважений орган направляє матеріали щодо надання в тимчасове користування елементів благоустрою для розміщення </w:t>
      </w:r>
      <w:r>
        <w:rPr>
          <w:rFonts w:ascii="Times New Roman" w:eastAsia="Times New Roman" w:hAnsi="Times New Roman" w:cs="Times New Roman"/>
          <w:sz w:val="28"/>
          <w:szCs w:val="28"/>
        </w:rPr>
        <w:lastRenderedPageBreak/>
        <w:t>ТС, МБ на розгляд Комісії, яка надає свої рекомендації, що оформлюються протоколом засідання Комісії.</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3</w:t>
      </w:r>
      <w:r>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До складу Комісії входять представники виконавчих органів міської ради, а саме: органу з питань житлово-комунального господарства, торгівлі, контролю за станом благоустрою, Уповноваженого органу, Робочого органу та інші.</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Основною формою діяльності Комісії є засідання, що проводиться в міру необхідності, але не менше, ніж один раз на квартал. Рішення Комісії оформляються протоколом, який веде секретар і підписує голова Комісії. Засідання Комісії є правомочним за умови присутності більшості членів Комісії від загального її складу. </w:t>
      </w:r>
      <w:proofErr w:type="spellStart"/>
      <w:r>
        <w:rPr>
          <w:rFonts w:ascii="Times New Roman" w:eastAsia="Times New Roman" w:hAnsi="Times New Roman" w:cs="Times New Roman"/>
          <w:sz w:val="28"/>
          <w:szCs w:val="28"/>
        </w:rPr>
        <w:t>Скликає</w:t>
      </w:r>
      <w:proofErr w:type="spellEnd"/>
      <w:r>
        <w:rPr>
          <w:rFonts w:ascii="Times New Roman" w:eastAsia="Times New Roman" w:hAnsi="Times New Roman" w:cs="Times New Roman"/>
          <w:sz w:val="28"/>
          <w:szCs w:val="28"/>
        </w:rPr>
        <w:t>, відкриває та веде засідання Комісії голова Комісії, а у разі його відсутності – заступник голови.</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приймається більшістю голосів від загального складу Комісії. У разі рівного розподілу голосів голос голови Комісії є вирішальним.</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підставі протоколу засідання Комісії Уповноважений орган готує та вносить на розгляд Виконавчого комітету Сумської міської ради проєкт рішення про надання/відмову в наданні в тимчасове користування елементів благоустрою комунальної власності з метою розміщення ТС, МБ на території СМОТГ на строк до 3 років для МБ і до 5 років для ТС.</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3.</w:t>
      </w:r>
      <w:r>
        <w:rPr>
          <w:rFonts w:ascii="Times New Roman" w:eastAsia="Times New Roman" w:hAnsi="Times New Roman" w:cs="Times New Roman"/>
          <w:b/>
          <w:sz w:val="28"/>
          <w:szCs w:val="28"/>
        </w:rPr>
        <w:t>8.</w:t>
      </w:r>
      <w:r>
        <w:rPr>
          <w:rFonts w:ascii="Times New Roman" w:eastAsia="Times New Roman" w:hAnsi="Times New Roman" w:cs="Times New Roman"/>
          <w:sz w:val="28"/>
          <w:szCs w:val="28"/>
        </w:rPr>
        <w:t xml:space="preserve"> Про прийняте рішення Виконавчого комітету Сумської міської ради Уповноважений орган письмово повідомляє Замовника протягом 10 робочих днів з дня прийняття рішення.</w:t>
      </w:r>
    </w:p>
    <w:p w:rsidR="00024725" w:rsidRDefault="000B4E37">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highlight w:val="green"/>
        </w:rPr>
        <w:t>3.</w:t>
      </w:r>
      <w:r>
        <w:rPr>
          <w:rFonts w:ascii="Times New Roman" w:eastAsia="Times New Roman" w:hAnsi="Times New Roman" w:cs="Times New Roman"/>
          <w:b/>
          <w:sz w:val="28"/>
          <w:szCs w:val="28"/>
        </w:rPr>
        <w:t>9</w:t>
      </w:r>
      <w:r>
        <w:rPr>
          <w:rFonts w:ascii="Times New Roman" w:eastAsia="Times New Roman" w:hAnsi="Times New Roman" w:cs="Times New Roman"/>
          <w:sz w:val="28"/>
          <w:szCs w:val="28"/>
        </w:rPr>
        <w:t>. П</w:t>
      </w:r>
      <w:r>
        <w:rPr>
          <w:rFonts w:ascii="Times New Roman" w:eastAsia="Times New Roman" w:hAnsi="Times New Roman" w:cs="Times New Roman"/>
          <w:color w:val="000000"/>
          <w:sz w:val="28"/>
          <w:szCs w:val="28"/>
        </w:rPr>
        <w:t xml:space="preserve">ротягом </w:t>
      </w:r>
      <w:r>
        <w:rPr>
          <w:rFonts w:ascii="Times New Roman" w:eastAsia="Times New Roman" w:hAnsi="Times New Roman" w:cs="Times New Roman"/>
          <w:sz w:val="28"/>
          <w:szCs w:val="28"/>
        </w:rPr>
        <w:t>30 днів</w:t>
      </w:r>
      <w:r>
        <w:rPr>
          <w:rFonts w:ascii="Times New Roman" w:eastAsia="Times New Roman" w:hAnsi="Times New Roman" w:cs="Times New Roman"/>
          <w:color w:val="000000"/>
          <w:sz w:val="28"/>
          <w:szCs w:val="28"/>
        </w:rPr>
        <w:t xml:space="preserve"> з дати прийняття відповідного рішення Виконавчого комітету Сумської міської ради між Замовником та Уповноваженим органом укладається Договір у письмовій формі у двох примірниках, які мають однакову юридичну силу, по одному примірнику для кожної із сторін.</w:t>
      </w:r>
      <w:r>
        <w:rPr>
          <w:rFonts w:ascii="Times New Roman" w:eastAsia="Times New Roman" w:hAnsi="Times New Roman" w:cs="Times New Roman"/>
          <w:sz w:val="28"/>
          <w:szCs w:val="28"/>
        </w:rPr>
        <w:t xml:space="preserve"> </w:t>
      </w:r>
    </w:p>
    <w:p w:rsidR="00024725" w:rsidRDefault="000B4E37">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випадку не укладення у визначений строк Договору з вини Замовника, Уповноважений орган готує проєкт рішення Виконавчого комітету Сумської міської ради про визнання таким, що втратило чинність, рішення Виконавчого комітету Сумської міської ради про надання в тимчасове користування елементів благоустрою комунальної власності в частині укладення Договору з Замовником.</w:t>
      </w:r>
    </w:p>
    <w:p w:rsidR="00024725" w:rsidRDefault="000B4E37">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highlight w:val="green"/>
        </w:rPr>
        <w:t>3</w:t>
      </w:r>
      <w:r>
        <w:rPr>
          <w:rFonts w:ascii="Times New Roman" w:eastAsia="Times New Roman" w:hAnsi="Times New Roman" w:cs="Times New Roman"/>
          <w:b/>
          <w:sz w:val="28"/>
          <w:szCs w:val="28"/>
        </w:rPr>
        <w:t>.10.</w:t>
      </w:r>
      <w:r>
        <w:rPr>
          <w:rFonts w:ascii="Times New Roman" w:eastAsia="Times New Roman" w:hAnsi="Times New Roman" w:cs="Times New Roman"/>
          <w:sz w:val="28"/>
          <w:szCs w:val="28"/>
        </w:rPr>
        <w:t xml:space="preserve"> Договір укладається на строк, визначений рішенням Виконавчого комітету Сумської міської ради,</w:t>
      </w:r>
      <w:r>
        <w:rPr>
          <w:rFonts w:ascii="Times New Roman" w:eastAsia="Times New Roman" w:hAnsi="Times New Roman" w:cs="Times New Roman"/>
          <w:color w:val="000000"/>
          <w:sz w:val="28"/>
          <w:szCs w:val="28"/>
        </w:rPr>
        <w:t xml:space="preserve"> та не може бути продовженим.  </w:t>
      </w:r>
    </w:p>
    <w:p w:rsidR="00024725" w:rsidRDefault="000B4E37">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Замовник, який належним чином виконував умови Договору протягом строку його дії, користується переважним правом на укладання Договору на новий строк, для реалізації якого Замовник повинен подати письмову заяву до Уповноваженого органу не пізніше ніж за </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місяці до закінчення строку дії Договору. Укладання Договору на новий строк відбувається за загальною процедурою, яка передбачена Правилами.</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3.</w:t>
      </w:r>
      <w:r>
        <w:rPr>
          <w:rFonts w:ascii="Times New Roman" w:eastAsia="Times New Roman" w:hAnsi="Times New Roman" w:cs="Times New Roman"/>
          <w:b/>
          <w:sz w:val="28"/>
          <w:szCs w:val="28"/>
        </w:rPr>
        <w:t>11.</w:t>
      </w:r>
      <w:r>
        <w:rPr>
          <w:rFonts w:ascii="Times New Roman" w:eastAsia="Times New Roman" w:hAnsi="Times New Roman" w:cs="Times New Roman"/>
          <w:sz w:val="28"/>
          <w:szCs w:val="28"/>
        </w:rPr>
        <w:t xml:space="preserve"> Право на розміщення МБ виникає у Замовника з моменту укладення Договору з Уповноваженим органом.</w:t>
      </w:r>
    </w:p>
    <w:p w:rsidR="00024725" w:rsidRDefault="00024725">
      <w:pPr>
        <w:spacing w:after="0" w:line="240" w:lineRule="auto"/>
        <w:ind w:firstLine="567"/>
        <w:jc w:val="both"/>
        <w:rPr>
          <w:rFonts w:ascii="Times New Roman" w:eastAsia="Times New Roman" w:hAnsi="Times New Roman" w:cs="Times New Roman"/>
          <w:color w:val="000000"/>
          <w:sz w:val="28"/>
          <w:szCs w:val="28"/>
        </w:rPr>
      </w:pPr>
    </w:p>
    <w:p w:rsidR="00024725" w:rsidRDefault="000B4E37">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РОЗДІЛ </w:t>
      </w:r>
      <w:r>
        <w:rPr>
          <w:rFonts w:ascii="Times New Roman" w:eastAsia="Times New Roman" w:hAnsi="Times New Roman" w:cs="Times New Roman"/>
          <w:b/>
          <w:sz w:val="28"/>
          <w:szCs w:val="28"/>
          <w:highlight w:val="green"/>
        </w:rPr>
        <w:t>ІV.</w:t>
      </w:r>
      <w:r>
        <w:rPr>
          <w:rFonts w:ascii="Times New Roman" w:eastAsia="Times New Roman" w:hAnsi="Times New Roman" w:cs="Times New Roman"/>
          <w:b/>
          <w:sz w:val="28"/>
          <w:szCs w:val="28"/>
        </w:rPr>
        <w:t xml:space="preserve"> ПОРЯДОК ОТРИМАННЯ ПАСПОРТА ПРИВ'ЯЗКИ ДЛЯ РОЗМІЩЕННЯ ТС </w:t>
      </w:r>
    </w:p>
    <w:p w:rsidR="00024725" w:rsidRDefault="00024725">
      <w:pPr>
        <w:spacing w:after="0" w:line="240" w:lineRule="auto"/>
        <w:ind w:firstLine="567"/>
        <w:jc w:val="center"/>
        <w:rPr>
          <w:rFonts w:ascii="Times New Roman" w:eastAsia="Times New Roman" w:hAnsi="Times New Roman" w:cs="Times New Roman"/>
          <w:b/>
          <w:sz w:val="28"/>
          <w:szCs w:val="28"/>
        </w:rPr>
      </w:pPr>
    </w:p>
    <w:p w:rsidR="00024725" w:rsidRDefault="000B4E37">
      <w:pPr>
        <w:spacing w:after="0" w:line="240" w:lineRule="auto"/>
        <w:ind w:firstLine="567"/>
        <w:jc w:val="both"/>
        <w:rPr>
          <w:rFonts w:ascii="Times New Roman" w:eastAsia="Times New Roman" w:hAnsi="Times New Roman" w:cs="Times New Roman"/>
          <w:strike/>
          <w:sz w:val="28"/>
          <w:szCs w:val="28"/>
        </w:rPr>
      </w:pPr>
      <w:r>
        <w:rPr>
          <w:rFonts w:ascii="Times New Roman" w:eastAsia="Times New Roman" w:hAnsi="Times New Roman" w:cs="Times New Roman"/>
          <w:b/>
          <w:strike/>
          <w:sz w:val="28"/>
          <w:szCs w:val="28"/>
          <w:highlight w:val="green"/>
        </w:rPr>
        <w:lastRenderedPageBreak/>
        <w:t xml:space="preserve">4.1. </w:t>
      </w:r>
      <w:r>
        <w:rPr>
          <w:rFonts w:ascii="Times New Roman" w:eastAsia="Times New Roman" w:hAnsi="Times New Roman" w:cs="Times New Roman"/>
          <w:strike/>
          <w:sz w:val="28"/>
          <w:szCs w:val="28"/>
          <w:highlight w:val="green"/>
        </w:rPr>
        <w:t>Замовник</w:t>
      </w:r>
      <w:r>
        <w:rPr>
          <w:rFonts w:ascii="Times New Roman" w:eastAsia="Times New Roman" w:hAnsi="Times New Roman" w:cs="Times New Roman"/>
          <w:b/>
          <w:strike/>
          <w:sz w:val="28"/>
          <w:szCs w:val="28"/>
          <w:highlight w:val="green"/>
        </w:rPr>
        <w:t xml:space="preserve"> </w:t>
      </w:r>
      <w:r>
        <w:rPr>
          <w:rFonts w:ascii="Times New Roman" w:eastAsia="Times New Roman" w:hAnsi="Times New Roman" w:cs="Times New Roman"/>
          <w:strike/>
          <w:sz w:val="28"/>
          <w:szCs w:val="28"/>
          <w:highlight w:val="green"/>
        </w:rPr>
        <w:t>набуває право</w:t>
      </w:r>
      <w:r>
        <w:rPr>
          <w:rFonts w:ascii="Times New Roman" w:eastAsia="Times New Roman" w:hAnsi="Times New Roman" w:cs="Times New Roman"/>
          <w:b/>
          <w:strike/>
          <w:sz w:val="28"/>
          <w:szCs w:val="28"/>
          <w:highlight w:val="green"/>
        </w:rPr>
        <w:t xml:space="preserve"> </w:t>
      </w:r>
      <w:r>
        <w:rPr>
          <w:rFonts w:ascii="Times New Roman" w:eastAsia="Times New Roman" w:hAnsi="Times New Roman" w:cs="Times New Roman"/>
          <w:strike/>
          <w:sz w:val="28"/>
          <w:szCs w:val="28"/>
          <w:highlight w:val="green"/>
        </w:rPr>
        <w:t>на розміщення ТС з дати отримання паспорта прив’язки (додаток 2 до Правил).</w:t>
      </w:r>
    </w:p>
    <w:p w:rsidR="00024725" w:rsidRDefault="000B4E37">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green"/>
        </w:rPr>
        <w:t>4.1.</w:t>
      </w:r>
      <w:r>
        <w:rPr>
          <w:rFonts w:ascii="Times New Roman" w:eastAsia="Times New Roman" w:hAnsi="Times New Roman" w:cs="Times New Roman"/>
          <w:sz w:val="28"/>
          <w:szCs w:val="28"/>
          <w:highlight w:val="green"/>
        </w:rPr>
        <w:t xml:space="preserve"> Замовник, який має намір встановити ТС, в тому числі той, який має речове право на земельну ділянку (власність, оренда, постійне користування,  тощо), зобов’язаний оформити паспорт прив’язки (додаток 2 до Правил) та набуває право</w:t>
      </w:r>
      <w:r>
        <w:rPr>
          <w:rFonts w:ascii="Times New Roman" w:eastAsia="Times New Roman" w:hAnsi="Times New Roman" w:cs="Times New Roman"/>
          <w:b/>
          <w:sz w:val="28"/>
          <w:szCs w:val="28"/>
          <w:highlight w:val="green"/>
        </w:rPr>
        <w:t xml:space="preserve"> </w:t>
      </w:r>
      <w:r>
        <w:rPr>
          <w:rFonts w:ascii="Times New Roman" w:eastAsia="Times New Roman" w:hAnsi="Times New Roman" w:cs="Times New Roman"/>
          <w:sz w:val="28"/>
          <w:szCs w:val="28"/>
          <w:highlight w:val="green"/>
        </w:rPr>
        <w:t>на розміщення ТС з дати його оформлення.</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4</w:t>
      </w: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Для оформлення паспорта прив’язки </w:t>
      </w:r>
      <w:r>
        <w:rPr>
          <w:rFonts w:ascii="Times New Roman" w:eastAsia="Times New Roman" w:hAnsi="Times New Roman" w:cs="Times New Roman"/>
          <w:strike/>
          <w:sz w:val="28"/>
          <w:szCs w:val="28"/>
          <w:highlight w:val="green"/>
        </w:rPr>
        <w:t>суб'єкт господарювання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green"/>
        </w:rPr>
        <w:t>Замовник</w:t>
      </w:r>
      <w:r>
        <w:rPr>
          <w:rFonts w:ascii="Times New Roman" w:eastAsia="Times New Roman" w:hAnsi="Times New Roman" w:cs="Times New Roman"/>
          <w:sz w:val="28"/>
          <w:szCs w:val="28"/>
        </w:rPr>
        <w:t>, який має намір встановити ТС, звертається до Уповноваженого органу із відповідною заявою щодо оформлення паспорта прив'язки, до якої додає на паперових та/або електронних носіях:</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схему розміщення ТС, виконану на відкоригованій топографо-геодезичній основі М 1:500;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ескізи фасадів ТС у кольорі М 1:50 </w:t>
      </w:r>
      <w:r>
        <w:rPr>
          <w:rFonts w:ascii="Times New Roman" w:eastAsia="Times New Roman" w:hAnsi="Times New Roman" w:cs="Times New Roman"/>
          <w:strike/>
          <w:sz w:val="28"/>
          <w:szCs w:val="28"/>
          <w:highlight w:val="green"/>
        </w:rPr>
        <w:t>(для стаціонарних ТС)</w:t>
      </w:r>
      <w:r>
        <w:rPr>
          <w:rFonts w:ascii="Times New Roman" w:eastAsia="Times New Roman" w:hAnsi="Times New Roman" w:cs="Times New Roman"/>
          <w:sz w:val="28"/>
          <w:szCs w:val="28"/>
        </w:rPr>
        <w:t xml:space="preserve">, які виготовляє суб’єкт господарювання, що має ліцензію на виконання </w:t>
      </w:r>
      <w:proofErr w:type="spellStart"/>
      <w:r>
        <w:rPr>
          <w:rFonts w:ascii="Times New Roman" w:eastAsia="Times New Roman" w:hAnsi="Times New Roman" w:cs="Times New Roman"/>
          <w:sz w:val="28"/>
          <w:szCs w:val="28"/>
        </w:rPr>
        <w:t>проєктних</w:t>
      </w:r>
      <w:proofErr w:type="spellEnd"/>
      <w:r>
        <w:rPr>
          <w:rFonts w:ascii="Times New Roman" w:eastAsia="Times New Roman" w:hAnsi="Times New Roman" w:cs="Times New Roman"/>
          <w:sz w:val="28"/>
          <w:szCs w:val="28"/>
        </w:rPr>
        <w:t xml:space="preserve"> робіт, або архітектор, який має відповідний кваліфікаційний сертифікат;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схему благоустрою прилеглої території, складену Замовником або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технічні умови щодо інженерного забезпечення (за наявності), отримані Замовником у балансоутримувача відповідних інженерних мереж;</w:t>
      </w:r>
    </w:p>
    <w:p w:rsidR="00024725" w:rsidRDefault="000B4E37">
      <w:pPr>
        <w:spacing w:after="0" w:line="240" w:lineRule="auto"/>
        <w:ind w:firstLine="567"/>
        <w:jc w:val="both"/>
        <w:rPr>
          <w:rFonts w:ascii="Times New Roman" w:eastAsia="Times New Roman" w:hAnsi="Times New Roman" w:cs="Times New Roman"/>
          <w:sz w:val="28"/>
          <w:szCs w:val="28"/>
          <w:highlight w:val="green"/>
        </w:rPr>
      </w:pPr>
      <w:r>
        <w:rPr>
          <w:rFonts w:ascii="Times New Roman" w:eastAsia="Times New Roman" w:hAnsi="Times New Roman" w:cs="Times New Roman"/>
          <w:sz w:val="28"/>
          <w:szCs w:val="28"/>
        </w:rPr>
        <w:t>5) документ, що посвідчує речове право (власність, оренда, користування тощо) на земельну ділянку або Договір</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green"/>
        </w:rPr>
        <w:t>на право тимчасового користування елементами благоустрою комунальної власності Сумської міської  територіальної громади</w:t>
      </w:r>
      <w:r>
        <w:rPr>
          <w:rFonts w:ascii="Times New Roman" w:eastAsia="Times New Roman" w:hAnsi="Times New Roman" w:cs="Times New Roman"/>
          <w:sz w:val="28"/>
          <w:szCs w:val="28"/>
          <w:highlight w:val="green"/>
        </w:rPr>
        <w:t>.</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Замовник розробляє або отримує зазначені документи самостійно.</w:t>
      </w:r>
    </w:p>
    <w:p w:rsidR="00024725" w:rsidRDefault="000B4E37">
      <w:pPr>
        <w:spacing w:after="0"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highlight w:val="green"/>
        </w:rPr>
        <w:t>4</w:t>
      </w:r>
      <w:r>
        <w:rPr>
          <w:rFonts w:ascii="Times New Roman" w:eastAsia="Times New Roman" w:hAnsi="Times New Roman" w:cs="Times New Roman"/>
          <w:b/>
          <w:sz w:val="28"/>
          <w:szCs w:val="28"/>
        </w:rPr>
        <w:t xml:space="preserve">.3. </w:t>
      </w:r>
      <w:r>
        <w:rPr>
          <w:rFonts w:ascii="Times New Roman" w:eastAsia="Times New Roman" w:hAnsi="Times New Roman" w:cs="Times New Roman"/>
          <w:sz w:val="28"/>
          <w:szCs w:val="28"/>
        </w:rPr>
        <w:t xml:space="preserve">Паспорт прив'язки ТС оформлюється Уповноваженим органом протягом 10 робочих днів з дня подання до Уповноваженого органу зазначених у пункті </w:t>
      </w:r>
      <w:r>
        <w:rPr>
          <w:rFonts w:ascii="Times New Roman" w:eastAsia="Times New Roman" w:hAnsi="Times New Roman" w:cs="Times New Roman"/>
          <w:sz w:val="28"/>
          <w:szCs w:val="28"/>
          <w:highlight w:val="green"/>
        </w:rPr>
        <w:t>4</w:t>
      </w:r>
      <w:r>
        <w:rPr>
          <w:rFonts w:ascii="Times New Roman" w:eastAsia="Times New Roman" w:hAnsi="Times New Roman" w:cs="Times New Roman"/>
          <w:sz w:val="28"/>
          <w:szCs w:val="28"/>
        </w:rPr>
        <w:t xml:space="preserve">.2 Правил заяви та документів.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4</w:t>
      </w: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Для підготовки паспорта прив'язки ТС містобудівні умови та обмеження забудови земельної ділянки не надаються.</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4</w:t>
      </w:r>
      <w:r>
        <w:rPr>
          <w:rFonts w:ascii="Times New Roman" w:eastAsia="Times New Roman" w:hAnsi="Times New Roman" w:cs="Times New Roman"/>
          <w:b/>
          <w:sz w:val="28"/>
          <w:szCs w:val="28"/>
        </w:rPr>
        <w:t xml:space="preserve">.5. </w:t>
      </w:r>
      <w:r>
        <w:rPr>
          <w:rFonts w:ascii="Times New Roman" w:eastAsia="Times New Roman" w:hAnsi="Times New Roman" w:cs="Times New Roman"/>
          <w:sz w:val="28"/>
          <w:szCs w:val="28"/>
        </w:rPr>
        <w:t>Паспорт прив'язки ТС включає:</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реквізити Замовника (найменування/ПІБ, адреса, контактна інформація);</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схему розміщення ТС, виконану на відкоригованій топографо-геодезичній основі М 1:500; </w:t>
      </w:r>
    </w:p>
    <w:p w:rsidR="00024725" w:rsidRDefault="000B4E37">
      <w:pPr>
        <w:spacing w:after="0" w:line="240" w:lineRule="auto"/>
        <w:ind w:firstLine="567"/>
        <w:jc w:val="both"/>
        <w:rPr>
          <w:rFonts w:ascii="Times New Roman" w:eastAsia="Times New Roman" w:hAnsi="Times New Roman" w:cs="Times New Roman"/>
          <w:color w:val="C00000"/>
          <w:sz w:val="28"/>
          <w:szCs w:val="28"/>
        </w:rPr>
      </w:pPr>
      <w:r>
        <w:rPr>
          <w:rFonts w:ascii="Times New Roman" w:eastAsia="Times New Roman" w:hAnsi="Times New Roman" w:cs="Times New Roman"/>
          <w:sz w:val="28"/>
          <w:szCs w:val="28"/>
        </w:rPr>
        <w:t>3) ескізи фасадів ТС у кольорі М 1:50 (для стаціонарних ТС);</w:t>
      </w:r>
      <w:r>
        <w:rPr>
          <w:rFonts w:ascii="Times New Roman" w:eastAsia="Times New Roman" w:hAnsi="Times New Roman" w:cs="Times New Roman"/>
          <w:color w:val="292B2C"/>
          <w:sz w:val="28"/>
          <w:szCs w:val="28"/>
        </w:rPr>
        <w:t xml:space="preserve"> </w:t>
      </w:r>
    </w:p>
    <w:p w:rsidR="00024725" w:rsidRDefault="000B4E37">
      <w:pPr>
        <w:spacing w:after="0" w:line="240" w:lineRule="auto"/>
        <w:ind w:firstLine="567"/>
        <w:jc w:val="both"/>
        <w:rPr>
          <w:rFonts w:ascii="Times New Roman" w:eastAsia="Times New Roman" w:hAnsi="Times New Roman" w:cs="Times New Roman"/>
          <w:color w:val="C00000"/>
          <w:sz w:val="28"/>
          <w:szCs w:val="28"/>
        </w:rPr>
      </w:pPr>
      <w:r>
        <w:rPr>
          <w:rFonts w:ascii="Times New Roman" w:eastAsia="Times New Roman" w:hAnsi="Times New Roman" w:cs="Times New Roman"/>
          <w:sz w:val="28"/>
          <w:szCs w:val="28"/>
        </w:rPr>
        <w:t>4) схему благоустрою прилеглої території;</w:t>
      </w:r>
      <w:r>
        <w:rPr>
          <w:rFonts w:ascii="Times New Roman" w:eastAsia="Times New Roman" w:hAnsi="Times New Roman" w:cs="Times New Roman"/>
          <w:color w:val="292B2C"/>
          <w:sz w:val="28"/>
          <w:szCs w:val="28"/>
        </w:rPr>
        <w:t xml:space="preserve">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технічні умови щодо інженерного забезпечення (за наявності), отримані Замовником у балансоутримувача відповідних інженерних мереж;</w:t>
      </w:r>
    </w:p>
    <w:p w:rsidR="00024725" w:rsidRDefault="000B4E37">
      <w:pPr>
        <w:spacing w:after="0" w:line="240" w:lineRule="auto"/>
        <w:ind w:firstLine="567"/>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6) документ, що посвідчує речове право (власність, оренда, користування тощо) на земельну ділянку або Договір.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4</w:t>
      </w: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Паспорт прив'язки ТС підписується керівником (заступником керівника) Уповноваженого органу, видається на безоплатній основі та підлягає реєстрації в журналі реєстрації паспортів прив’язки, з подальшим внесенням інформації про ТС до містобудівного кадастру.</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4</w:t>
      </w:r>
      <w:r>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Паспорт прив'язки ТС не надається за умов:</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подання неповного пакета документів, визначених у пункті </w:t>
      </w:r>
      <w:r>
        <w:rPr>
          <w:rFonts w:ascii="Times New Roman" w:eastAsia="Times New Roman" w:hAnsi="Times New Roman" w:cs="Times New Roman"/>
          <w:sz w:val="28"/>
          <w:szCs w:val="28"/>
          <w:highlight w:val="green"/>
        </w:rPr>
        <w:t>4</w:t>
      </w:r>
      <w:r>
        <w:rPr>
          <w:rFonts w:ascii="Times New Roman" w:eastAsia="Times New Roman" w:hAnsi="Times New Roman" w:cs="Times New Roman"/>
          <w:sz w:val="28"/>
          <w:szCs w:val="28"/>
        </w:rPr>
        <w:t>.2 Правил;</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подання недостовірних відомостей, зазначених у пункті </w:t>
      </w:r>
      <w:r>
        <w:rPr>
          <w:rFonts w:ascii="Times New Roman" w:eastAsia="Times New Roman" w:hAnsi="Times New Roman" w:cs="Times New Roman"/>
          <w:sz w:val="28"/>
          <w:szCs w:val="28"/>
          <w:highlight w:val="green"/>
        </w:rPr>
        <w:t>4</w:t>
      </w:r>
      <w:r>
        <w:rPr>
          <w:rFonts w:ascii="Times New Roman" w:eastAsia="Times New Roman" w:hAnsi="Times New Roman" w:cs="Times New Roman"/>
          <w:sz w:val="28"/>
          <w:szCs w:val="28"/>
        </w:rPr>
        <w:t>.2 Правил.</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Відмова в наданні паспорта прив'язки з інших підстав не допускається.</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4</w:t>
      </w:r>
      <w:r>
        <w:rPr>
          <w:rFonts w:ascii="Times New Roman" w:eastAsia="Times New Roman" w:hAnsi="Times New Roman" w:cs="Times New Roman"/>
          <w:b/>
          <w:sz w:val="28"/>
          <w:szCs w:val="28"/>
        </w:rPr>
        <w:t xml:space="preserve">.8. </w:t>
      </w:r>
      <w:r>
        <w:rPr>
          <w:rFonts w:ascii="Times New Roman" w:eastAsia="Times New Roman" w:hAnsi="Times New Roman" w:cs="Times New Roman"/>
          <w:sz w:val="28"/>
          <w:szCs w:val="28"/>
        </w:rPr>
        <w:t xml:space="preserve">Строк дії паспорта прив’язки ТС встановлюється на строк, визначений пунктом </w:t>
      </w:r>
      <w:r>
        <w:rPr>
          <w:rFonts w:ascii="Times New Roman" w:eastAsia="Times New Roman" w:hAnsi="Times New Roman" w:cs="Times New Roman"/>
          <w:sz w:val="28"/>
          <w:szCs w:val="28"/>
          <w:highlight w:val="green"/>
        </w:rPr>
        <w:t>3</w:t>
      </w:r>
      <w:r>
        <w:rPr>
          <w:rFonts w:ascii="Times New Roman" w:eastAsia="Times New Roman" w:hAnsi="Times New Roman" w:cs="Times New Roman"/>
          <w:sz w:val="28"/>
          <w:szCs w:val="28"/>
        </w:rPr>
        <w:t>.7 Правил.</w:t>
      </w:r>
    </w:p>
    <w:p w:rsidR="00024725" w:rsidRDefault="000B4E37">
      <w:pPr>
        <w:spacing w:after="0" w:line="240" w:lineRule="auto"/>
        <w:ind w:firstLine="567"/>
        <w:jc w:val="both"/>
        <w:rPr>
          <w:rFonts w:ascii="Times New Roman" w:eastAsia="Times New Roman" w:hAnsi="Times New Roman" w:cs="Times New Roman"/>
          <w:sz w:val="28"/>
          <w:szCs w:val="28"/>
        </w:rPr>
      </w:pPr>
      <w:bookmarkStart w:id="1" w:name="_heading=h.30j0zll" w:colFirst="0" w:colLast="0"/>
      <w:bookmarkEnd w:id="1"/>
      <w:r>
        <w:rPr>
          <w:rFonts w:ascii="Times New Roman" w:eastAsia="Times New Roman" w:hAnsi="Times New Roman" w:cs="Times New Roman"/>
          <w:b/>
          <w:sz w:val="28"/>
          <w:szCs w:val="28"/>
          <w:highlight w:val="green"/>
        </w:rPr>
        <w:t>4</w:t>
      </w:r>
      <w:r>
        <w:rPr>
          <w:rFonts w:ascii="Times New Roman" w:eastAsia="Times New Roman" w:hAnsi="Times New Roman" w:cs="Times New Roman"/>
          <w:b/>
          <w:sz w:val="28"/>
          <w:szCs w:val="28"/>
        </w:rPr>
        <w:t xml:space="preserve">.9. </w:t>
      </w:r>
      <w:r>
        <w:rPr>
          <w:rFonts w:ascii="Times New Roman" w:eastAsia="Times New Roman" w:hAnsi="Times New Roman" w:cs="Times New Roman"/>
          <w:sz w:val="28"/>
          <w:szCs w:val="28"/>
        </w:rPr>
        <w:t>Продовження строку дії паспорта прив’язки ТС здійснюється Уповноваженим органом за заявою Замовника шляхом зазначення нової дати, підпису керівника (заступника керівника) та печатки в паспорті прив’язки ТС.</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4</w:t>
      </w:r>
      <w:r>
        <w:rPr>
          <w:rFonts w:ascii="Times New Roman" w:eastAsia="Times New Roman" w:hAnsi="Times New Roman" w:cs="Times New Roman"/>
          <w:b/>
          <w:sz w:val="28"/>
          <w:szCs w:val="28"/>
        </w:rPr>
        <w:t xml:space="preserve">.10. </w:t>
      </w:r>
      <w:r>
        <w:rPr>
          <w:rFonts w:ascii="Times New Roman" w:eastAsia="Times New Roman" w:hAnsi="Times New Roman" w:cs="Times New Roman"/>
          <w:sz w:val="28"/>
          <w:szCs w:val="28"/>
        </w:rPr>
        <w:t xml:space="preserve">У продовженні строку дії паспорта прив’язки ТС може бути відмовлено у разі змін, які відбулися у містобудівній документації на місцевому рівні, Комплексній схемі, будівельних нормах, розташуванні існуючих будівель і споруд, інженерних мереж.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4</w:t>
      </w:r>
      <w:r>
        <w:rPr>
          <w:rFonts w:ascii="Times New Roman" w:eastAsia="Times New Roman" w:hAnsi="Times New Roman" w:cs="Times New Roman"/>
          <w:b/>
          <w:sz w:val="28"/>
          <w:szCs w:val="28"/>
        </w:rPr>
        <w:t xml:space="preserve">.11. </w:t>
      </w:r>
      <w:r>
        <w:rPr>
          <w:rFonts w:ascii="Times New Roman" w:eastAsia="Times New Roman" w:hAnsi="Times New Roman" w:cs="Times New Roman"/>
          <w:sz w:val="28"/>
          <w:szCs w:val="28"/>
        </w:rPr>
        <w:t>Паспорт прив'язки ТС виготовляється у двох примірниках. Один примірник зберігається у Замовника, другий – в Уповноваженому органі.</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4</w:t>
      </w:r>
      <w:r>
        <w:rPr>
          <w:rFonts w:ascii="Times New Roman" w:eastAsia="Times New Roman" w:hAnsi="Times New Roman" w:cs="Times New Roman"/>
          <w:b/>
          <w:sz w:val="28"/>
          <w:szCs w:val="28"/>
        </w:rPr>
        <w:t>.12</w:t>
      </w:r>
      <w:r>
        <w:rPr>
          <w:rFonts w:ascii="Times New Roman" w:eastAsia="Times New Roman" w:hAnsi="Times New Roman" w:cs="Times New Roman"/>
          <w:sz w:val="28"/>
          <w:szCs w:val="28"/>
        </w:rPr>
        <w:t>. Дія паспорта прив’язки ТС Замовника, з якими укладений Договір, призупиняється з таких підстав:</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необхідність проведення планових ремонтних робіт на місці розміщення ТС – з обов’язковим попередженням Замовника за 1 місяць та наданням тимчасового місця для розміщення такого об’єкта;</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необхідність проведення аварійних ремонтних робіт на місці розміщення ТС – без попередження.</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4</w:t>
      </w:r>
      <w:r>
        <w:rPr>
          <w:rFonts w:ascii="Times New Roman" w:eastAsia="Times New Roman" w:hAnsi="Times New Roman" w:cs="Times New Roman"/>
          <w:b/>
          <w:sz w:val="28"/>
          <w:szCs w:val="28"/>
        </w:rPr>
        <w:t>.13</w:t>
      </w:r>
      <w:r>
        <w:rPr>
          <w:rFonts w:ascii="Times New Roman" w:eastAsia="Times New Roman" w:hAnsi="Times New Roman" w:cs="Times New Roman"/>
          <w:sz w:val="28"/>
          <w:szCs w:val="28"/>
        </w:rPr>
        <w:t>. Дія паспорта прив’язки ТС Замовника, який має речове право на земельну ділянку, призупиняється за згодою Замовника на проведення планових (аварійних) ремонтних робіт.</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необхідність проведення планових ремонтних робіт Замовник попереджається за 1 місяць з пропозицією надання тимчасового місця для розміщення ТС.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випадку незгоди Замовника з проведенням планових (аварійних) ремонтних робіт спір вирішується у встановленому законодавством та домовленістю сторін порядку.</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Підставами для відновлення дії паспорта прив'язки ТС є завершення планових ремонтних робіт або аварійних ремонтних робіт.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4</w:t>
      </w:r>
      <w:r>
        <w:rPr>
          <w:rFonts w:ascii="Times New Roman" w:eastAsia="Times New Roman" w:hAnsi="Times New Roman" w:cs="Times New Roman"/>
          <w:b/>
          <w:sz w:val="28"/>
          <w:szCs w:val="28"/>
        </w:rPr>
        <w:t xml:space="preserve">.14. </w:t>
      </w:r>
      <w:r>
        <w:rPr>
          <w:rFonts w:ascii="Times New Roman" w:eastAsia="Times New Roman" w:hAnsi="Times New Roman" w:cs="Times New Roman"/>
          <w:sz w:val="28"/>
          <w:szCs w:val="28"/>
        </w:rPr>
        <w:t>Дія паспорта прив’язки ТС анулюється за таких умов:</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невстановлення</w:t>
      </w:r>
      <w:proofErr w:type="spellEnd"/>
      <w:r>
        <w:rPr>
          <w:rFonts w:ascii="Times New Roman" w:eastAsia="Times New Roman" w:hAnsi="Times New Roman" w:cs="Times New Roman"/>
          <w:sz w:val="28"/>
          <w:szCs w:val="28"/>
        </w:rPr>
        <w:t xml:space="preserve"> ТС протягом 6 місяців з дати отримання паспорта прив’язки;</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недотримання вимог паспорта прив’язки ТС при встановленні ТС;</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надання недостовірних відомостей у документах, зазначених у пункті </w:t>
      </w:r>
      <w:r>
        <w:rPr>
          <w:rFonts w:ascii="Times New Roman" w:eastAsia="Times New Roman" w:hAnsi="Times New Roman" w:cs="Times New Roman"/>
          <w:color w:val="000000"/>
          <w:sz w:val="28"/>
          <w:szCs w:val="28"/>
          <w:highlight w:val="green"/>
        </w:rPr>
        <w:t>4</w:t>
      </w:r>
      <w:r>
        <w:rPr>
          <w:rFonts w:ascii="Times New Roman" w:eastAsia="Times New Roman" w:hAnsi="Times New Roman" w:cs="Times New Roman"/>
          <w:color w:val="000000"/>
          <w:sz w:val="28"/>
          <w:szCs w:val="28"/>
        </w:rPr>
        <w:t xml:space="preserve">.2 Правил, </w:t>
      </w:r>
      <w:r>
        <w:rPr>
          <w:rFonts w:ascii="Times New Roman" w:eastAsia="Times New Roman" w:hAnsi="Times New Roman" w:cs="Times New Roman"/>
          <w:sz w:val="28"/>
          <w:szCs w:val="28"/>
        </w:rPr>
        <w:t>під час підготовки паспорта прив’язки.</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4.</w:t>
      </w:r>
      <w:r>
        <w:rPr>
          <w:rFonts w:ascii="Times New Roman" w:eastAsia="Times New Roman" w:hAnsi="Times New Roman" w:cs="Times New Roman"/>
          <w:b/>
          <w:sz w:val="28"/>
          <w:szCs w:val="28"/>
        </w:rPr>
        <w:t>15.</w:t>
      </w:r>
      <w:r>
        <w:rPr>
          <w:rFonts w:ascii="Times New Roman" w:eastAsia="Times New Roman" w:hAnsi="Times New Roman" w:cs="Times New Roman"/>
          <w:sz w:val="28"/>
          <w:szCs w:val="28"/>
        </w:rPr>
        <w:t xml:space="preserve"> Дія паспорта прив’язки припиняється у випадку припинення речового права на земельну ділянку або права тимчасового користування елементом благоустрою, на підставі яких цей паспорт видавався.</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4</w:t>
      </w:r>
      <w:r>
        <w:rPr>
          <w:rFonts w:ascii="Times New Roman" w:eastAsia="Times New Roman" w:hAnsi="Times New Roman" w:cs="Times New Roman"/>
          <w:b/>
          <w:sz w:val="28"/>
          <w:szCs w:val="28"/>
        </w:rPr>
        <w:t>.16.</w:t>
      </w:r>
      <w:r>
        <w:rPr>
          <w:rFonts w:ascii="Times New Roman" w:eastAsia="Times New Roman" w:hAnsi="Times New Roman" w:cs="Times New Roman"/>
          <w:sz w:val="28"/>
          <w:szCs w:val="28"/>
        </w:rPr>
        <w:t xml:space="preserve"> Паспорт прив’язки призупиняється, анулюється та припиняється наказом керівника Уповноваженого органу, копію якого Уповноважений орган зобов’язаний негайно вручити або відправити рекомендованим листом Замовнику.</w:t>
      </w:r>
    </w:p>
    <w:p w:rsidR="00024725" w:rsidRDefault="00024725">
      <w:pPr>
        <w:spacing w:after="0" w:line="240" w:lineRule="auto"/>
        <w:ind w:firstLine="567"/>
        <w:jc w:val="both"/>
        <w:rPr>
          <w:rFonts w:ascii="Times New Roman" w:eastAsia="Times New Roman" w:hAnsi="Times New Roman" w:cs="Times New Roman"/>
          <w:sz w:val="28"/>
          <w:szCs w:val="28"/>
        </w:rPr>
      </w:pPr>
    </w:p>
    <w:p w:rsidR="001850B7" w:rsidRDefault="000B4E37">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РОЗДІЛ </w:t>
      </w:r>
      <w:r w:rsidRPr="001850B7">
        <w:rPr>
          <w:rFonts w:ascii="Times New Roman" w:eastAsia="Times New Roman" w:hAnsi="Times New Roman" w:cs="Times New Roman"/>
          <w:b/>
          <w:sz w:val="28"/>
          <w:szCs w:val="28"/>
          <w:highlight w:val="green"/>
        </w:rPr>
        <w:t>V.</w:t>
      </w:r>
      <w:r>
        <w:rPr>
          <w:rFonts w:ascii="Times New Roman" w:eastAsia="Times New Roman" w:hAnsi="Times New Roman" w:cs="Times New Roman"/>
          <w:b/>
          <w:sz w:val="28"/>
          <w:szCs w:val="28"/>
        </w:rPr>
        <w:t xml:space="preserve"> УМОВИ ВСТАНОВЛЕННЯ ТА ЕКСПЛУАТАЦІЇ </w:t>
      </w:r>
    </w:p>
    <w:p w:rsidR="00024725" w:rsidRDefault="000B4E37">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ТС, МБ</w:t>
      </w:r>
    </w:p>
    <w:p w:rsidR="00024725" w:rsidRDefault="00024725">
      <w:pPr>
        <w:spacing w:after="0" w:line="240" w:lineRule="auto"/>
        <w:ind w:firstLine="567"/>
        <w:jc w:val="both"/>
        <w:rPr>
          <w:rFonts w:ascii="Times New Roman" w:eastAsia="Times New Roman" w:hAnsi="Times New Roman" w:cs="Times New Roman"/>
          <w:sz w:val="28"/>
          <w:szCs w:val="28"/>
        </w:rPr>
      </w:pP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5</w:t>
      </w:r>
      <w:r>
        <w:rPr>
          <w:rFonts w:ascii="Times New Roman" w:eastAsia="Times New Roman" w:hAnsi="Times New Roman" w:cs="Times New Roman"/>
          <w:b/>
          <w:sz w:val="28"/>
          <w:szCs w:val="28"/>
        </w:rPr>
        <w:t xml:space="preserve">.1. </w:t>
      </w:r>
      <w:r>
        <w:rPr>
          <w:rFonts w:ascii="Times New Roman" w:eastAsia="Times New Roman" w:hAnsi="Times New Roman" w:cs="Times New Roman"/>
          <w:sz w:val="28"/>
          <w:szCs w:val="28"/>
        </w:rPr>
        <w:t>Після розміщення ТС Замовник повідомляє Уповноважений орган (додаток 3 до Правил) про виконання вимог паспорта прив’язки ТС.</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5.2</w:t>
      </w:r>
      <w:r>
        <w:rPr>
          <w:rFonts w:ascii="Times New Roman" w:eastAsia="Times New Roman" w:hAnsi="Times New Roman" w:cs="Times New Roman"/>
          <w:sz w:val="28"/>
          <w:szCs w:val="28"/>
        </w:rPr>
        <w:t>. У разі проведення планових ремонтних робіт або аварійних ремонтних робіт на інженерних мережах, поблизу яких знаходиться ТС, Уповноважений орган за зверненням власника (балансоутримувача) інженерних мереж пропонує Замовнику місце для тимчасового                  перенесення ТС.</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Перенесення ТС можливе також у разі внесення змін до чинного законодавства, містобудівної документації, Комплексної схеми, державних будівельних норм, змін у розміщенні інженерних мереж, будинків і споруд, що унеможливлюють розташування ТС в певному місці.</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 </w:t>
      </w:r>
      <w:r>
        <w:rPr>
          <w:rFonts w:ascii="Times New Roman" w:eastAsia="Times New Roman" w:hAnsi="Times New Roman" w:cs="Times New Roman"/>
          <w:sz w:val="28"/>
          <w:szCs w:val="28"/>
        </w:rPr>
        <w:t>Роботи з благоустрою території навколо ТС, які проводяться в зоні розташування інженерних мережах та технічних засобах телекомунікації, повинні виконуватися з дотриманням умов та нормативів щодо їх безпечної експлуатації.</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5.4. </w:t>
      </w:r>
      <w:r>
        <w:rPr>
          <w:rFonts w:ascii="Times New Roman" w:eastAsia="Times New Roman" w:hAnsi="Times New Roman" w:cs="Times New Roman"/>
          <w:sz w:val="28"/>
          <w:szCs w:val="28"/>
        </w:rPr>
        <w:t>Замовник</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зобов’язаний підтримувати належний експлуатаційний стан ТС та відповідного технологічного обладнання, що використовується разом з ТС, а також забезпечувати збереження та відновлення зовнішнього вигляду ТС у відповідності до паспорта прив’язки ТС тощо.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5.5.</w:t>
      </w:r>
      <w:r>
        <w:rPr>
          <w:rFonts w:ascii="Times New Roman" w:eastAsia="Times New Roman" w:hAnsi="Times New Roman" w:cs="Times New Roman"/>
          <w:sz w:val="28"/>
          <w:szCs w:val="28"/>
        </w:rPr>
        <w:t xml:space="preserve"> Замовник зобов’язаний виконувати вимоги чинного законодавства у галузі торгово-побутового обслуговування населення та захисту прав споживачів, зокрема доводити до відома споживачів держаною мовою інформацію про власника, про продукцію та/або послуги, які надаються.</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Стосовно МБ Замовник зобов’язаний на видному та доступному місці розмістити інформацію про проведення будівельно-монтажних робіт, строки їх виконання, забудовника, виконавця робіт та іншу визначену законодавством інформацію.</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5.7. </w:t>
      </w:r>
      <w:r>
        <w:rPr>
          <w:rFonts w:ascii="Times New Roman" w:eastAsia="Times New Roman" w:hAnsi="Times New Roman" w:cs="Times New Roman"/>
          <w:sz w:val="28"/>
          <w:szCs w:val="28"/>
        </w:rPr>
        <w:t>У разі коли Замовник має намір змінити естетичний вигляд ТС, він звертається до Уповноваженого органу з письмовою заявою щодо внесення змін до паспорта прив'язки ТС у частині ескізу фасаду. Уповноважений орган розглядає новий ескіз фасаду ТС впродовж 10 робочих днів з дня подання такої заяви та за відсутності обґрунтованих заперечень візує новий ескіз фасаду.</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5.8.</w:t>
      </w:r>
      <w:r>
        <w:rPr>
          <w:rFonts w:ascii="Times New Roman" w:eastAsia="Times New Roman" w:hAnsi="Times New Roman" w:cs="Times New Roman"/>
          <w:sz w:val="28"/>
          <w:szCs w:val="28"/>
        </w:rPr>
        <w:t xml:space="preserve"> Режим роботи ТС встановлюється відповідно до законодавства.</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5.9.</w:t>
      </w:r>
      <w:r>
        <w:rPr>
          <w:rFonts w:ascii="Times New Roman" w:eastAsia="Times New Roman" w:hAnsi="Times New Roman" w:cs="Times New Roman"/>
          <w:sz w:val="28"/>
          <w:szCs w:val="28"/>
        </w:rPr>
        <w:t xml:space="preserve"> У разі закінчення строку дії, анулювання чи припинення паспорта прив'язки ТС такий об’єкт підлягає демонтажу.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5.10. </w:t>
      </w:r>
      <w:r>
        <w:rPr>
          <w:rFonts w:ascii="Times New Roman" w:eastAsia="Times New Roman" w:hAnsi="Times New Roman" w:cs="Times New Roman"/>
          <w:sz w:val="28"/>
          <w:szCs w:val="28"/>
        </w:rPr>
        <w:t>Самовільне розміщення ТС, МБ заборонено.</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5.11. </w:t>
      </w:r>
      <w:r>
        <w:rPr>
          <w:rFonts w:ascii="Times New Roman" w:eastAsia="Times New Roman" w:hAnsi="Times New Roman" w:cs="Times New Roman"/>
          <w:sz w:val="28"/>
          <w:szCs w:val="28"/>
        </w:rPr>
        <w:t>Демонтаж (знесення) самовільно (незаконно) встановлених ТС, МБ здійснюється в порядку, затвердженому рішенням Сумської міської ради.</w:t>
      </w:r>
    </w:p>
    <w:p w:rsidR="00024725" w:rsidRDefault="00024725">
      <w:pPr>
        <w:shd w:val="clear" w:color="auto" w:fill="FFFFFF"/>
        <w:spacing w:after="0" w:line="240" w:lineRule="auto"/>
        <w:ind w:firstLine="567"/>
        <w:jc w:val="both"/>
        <w:rPr>
          <w:rFonts w:ascii="Times New Roman" w:eastAsia="Times New Roman" w:hAnsi="Times New Roman" w:cs="Times New Roman"/>
          <w:sz w:val="28"/>
          <w:szCs w:val="28"/>
        </w:rPr>
      </w:pPr>
    </w:p>
    <w:p w:rsidR="00024725" w:rsidRDefault="00024725">
      <w:pPr>
        <w:shd w:val="clear" w:color="auto" w:fill="FFFFFF"/>
        <w:spacing w:after="0" w:line="240" w:lineRule="auto"/>
        <w:ind w:firstLine="567"/>
        <w:jc w:val="center"/>
        <w:rPr>
          <w:rFonts w:ascii="Times New Roman" w:eastAsia="Times New Roman" w:hAnsi="Times New Roman" w:cs="Times New Roman"/>
          <w:b/>
          <w:sz w:val="28"/>
          <w:szCs w:val="28"/>
        </w:rPr>
      </w:pPr>
    </w:p>
    <w:p w:rsidR="00024725" w:rsidRDefault="00024725">
      <w:pPr>
        <w:shd w:val="clear" w:color="auto" w:fill="FFFFFF"/>
        <w:spacing w:after="0" w:line="240" w:lineRule="auto"/>
        <w:ind w:firstLine="567"/>
        <w:jc w:val="center"/>
        <w:rPr>
          <w:rFonts w:ascii="Times New Roman" w:eastAsia="Times New Roman" w:hAnsi="Times New Roman" w:cs="Times New Roman"/>
          <w:b/>
          <w:sz w:val="28"/>
          <w:szCs w:val="28"/>
        </w:rPr>
      </w:pPr>
    </w:p>
    <w:p w:rsidR="00024725" w:rsidRDefault="000B4E37">
      <w:pPr>
        <w:shd w:val="clear" w:color="auto" w:fill="FFFFFF"/>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РОЗДІЛ </w:t>
      </w:r>
      <w:r w:rsidRPr="001850B7">
        <w:rPr>
          <w:rFonts w:ascii="Times New Roman" w:eastAsia="Times New Roman" w:hAnsi="Times New Roman" w:cs="Times New Roman"/>
          <w:b/>
          <w:sz w:val="28"/>
          <w:szCs w:val="28"/>
          <w:highlight w:val="green"/>
        </w:rPr>
        <w:t>VI</w:t>
      </w:r>
      <w:r>
        <w:rPr>
          <w:rFonts w:ascii="Times New Roman" w:eastAsia="Times New Roman" w:hAnsi="Times New Roman" w:cs="Times New Roman"/>
          <w:b/>
          <w:sz w:val="28"/>
          <w:szCs w:val="28"/>
        </w:rPr>
        <w:t>. ПОРЯДОК ТА УМОВИ ОПЛАТИ</w:t>
      </w:r>
    </w:p>
    <w:p w:rsidR="00024725" w:rsidRDefault="00024725">
      <w:pPr>
        <w:shd w:val="clear" w:color="auto" w:fill="FFFFFF"/>
        <w:spacing w:after="0" w:line="240" w:lineRule="auto"/>
        <w:ind w:firstLine="567"/>
        <w:jc w:val="center"/>
        <w:rPr>
          <w:rFonts w:ascii="Times New Roman" w:eastAsia="Times New Roman" w:hAnsi="Times New Roman" w:cs="Times New Roman"/>
          <w:b/>
          <w:sz w:val="28"/>
          <w:szCs w:val="28"/>
        </w:rPr>
      </w:pPr>
    </w:p>
    <w:p w:rsidR="00024725" w:rsidRDefault="000B4E37">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lastRenderedPageBreak/>
        <w:t>6</w:t>
      </w: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Сума коштів, що сплачується Замовником за користування елементами благоустрою, розраховується відповідно до Методики (додаток 4 до Правил) та зазначається у Договорі.</w:t>
      </w:r>
    </w:p>
    <w:p w:rsidR="00024725" w:rsidRDefault="000B4E37">
      <w:pPr>
        <w:shd w:val="clear" w:color="auto" w:fill="FFFFFF"/>
        <w:spacing w:after="0" w:line="240" w:lineRule="auto"/>
        <w:ind w:firstLine="567"/>
        <w:jc w:val="both"/>
        <w:rPr>
          <w:rFonts w:ascii="Times New Roman" w:eastAsia="Times New Roman" w:hAnsi="Times New Roman" w:cs="Times New Roman"/>
          <w:sz w:val="28"/>
          <w:szCs w:val="28"/>
        </w:rPr>
      </w:pPr>
      <w:r w:rsidRPr="001850B7">
        <w:rPr>
          <w:rFonts w:ascii="Times New Roman" w:eastAsia="Times New Roman" w:hAnsi="Times New Roman" w:cs="Times New Roman"/>
          <w:b/>
          <w:sz w:val="28"/>
          <w:szCs w:val="28"/>
          <w:highlight w:val="green"/>
        </w:rPr>
        <w:t>6</w:t>
      </w: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Плата за користування елементами благоустрою сплачується Замовником до спеціального фонду на код бюджетної класифікації доходів 50110000 «Цільові фонди, утворені Верховною Радою Автономної Республіки Крим, органами місцевого самоврядування та місцевими органами виконавчої влади» до бюджету Сумської міської </w:t>
      </w:r>
      <w:r>
        <w:rPr>
          <w:rFonts w:ascii="Times New Roman" w:eastAsia="Times New Roman" w:hAnsi="Times New Roman" w:cs="Times New Roman"/>
          <w:strike/>
          <w:sz w:val="28"/>
          <w:szCs w:val="28"/>
          <w:highlight w:val="green"/>
        </w:rPr>
        <w:t>об’єднаної</w:t>
      </w:r>
      <w:r>
        <w:rPr>
          <w:rFonts w:ascii="Times New Roman" w:eastAsia="Times New Roman" w:hAnsi="Times New Roman" w:cs="Times New Roman"/>
          <w:sz w:val="28"/>
          <w:szCs w:val="28"/>
        </w:rPr>
        <w:t xml:space="preserve"> територіальної громади відповідно до умов Договору.</w:t>
      </w:r>
    </w:p>
    <w:p w:rsidR="00024725" w:rsidRDefault="000B4E37">
      <w:pPr>
        <w:shd w:val="clear" w:color="auto" w:fill="FFFFFF"/>
        <w:spacing w:after="0" w:line="240" w:lineRule="auto"/>
        <w:ind w:firstLine="567"/>
        <w:jc w:val="both"/>
        <w:rPr>
          <w:rFonts w:ascii="Times New Roman" w:eastAsia="Times New Roman" w:hAnsi="Times New Roman" w:cs="Times New Roman"/>
          <w:sz w:val="28"/>
          <w:szCs w:val="28"/>
        </w:rPr>
      </w:pPr>
      <w:r w:rsidRPr="001850B7">
        <w:rPr>
          <w:rFonts w:ascii="Times New Roman" w:eastAsia="Times New Roman" w:hAnsi="Times New Roman" w:cs="Times New Roman"/>
          <w:b/>
          <w:sz w:val="28"/>
          <w:szCs w:val="28"/>
          <w:highlight w:val="green"/>
        </w:rPr>
        <w:t>6</w:t>
      </w:r>
      <w:r>
        <w:rPr>
          <w:rFonts w:ascii="Times New Roman" w:eastAsia="Times New Roman" w:hAnsi="Times New Roman" w:cs="Times New Roman"/>
          <w:b/>
          <w:sz w:val="28"/>
          <w:szCs w:val="28"/>
        </w:rPr>
        <w:t xml:space="preserve">.3. </w:t>
      </w:r>
      <w:r>
        <w:rPr>
          <w:rFonts w:ascii="Times New Roman" w:eastAsia="Times New Roman" w:hAnsi="Times New Roman" w:cs="Times New Roman"/>
          <w:sz w:val="28"/>
          <w:szCs w:val="28"/>
        </w:rPr>
        <w:t>Плата за користування елементами благоустрою щорічно на кожен наступний рік визначається шляхом коригування розміру плати попереднього року на індекс інфляції.</w:t>
      </w:r>
    </w:p>
    <w:p w:rsidR="00024725" w:rsidRDefault="000B4E37">
      <w:pPr>
        <w:shd w:val="clear" w:color="auto" w:fill="FFFFFF"/>
        <w:spacing w:after="0" w:line="240" w:lineRule="auto"/>
        <w:ind w:firstLine="567"/>
        <w:jc w:val="both"/>
        <w:rPr>
          <w:rFonts w:ascii="Times New Roman" w:eastAsia="Times New Roman" w:hAnsi="Times New Roman" w:cs="Times New Roman"/>
          <w:sz w:val="28"/>
          <w:szCs w:val="28"/>
        </w:rPr>
      </w:pPr>
      <w:r w:rsidRPr="001850B7">
        <w:rPr>
          <w:rFonts w:ascii="Times New Roman" w:eastAsia="Times New Roman" w:hAnsi="Times New Roman" w:cs="Times New Roman"/>
          <w:b/>
          <w:sz w:val="28"/>
          <w:szCs w:val="28"/>
          <w:highlight w:val="green"/>
        </w:rPr>
        <w:t>6</w:t>
      </w: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У разі, якщо пересувна ТС або її частина (конструктивні елементи) на період, що не включений в Договір, не демонтується та її функціонування не здійснюється, сплата здійснюється в розмірі 10 відсотків від суми Договору за вказаний період. Сплата не нараховується за умови надання Замовником заяви з </w:t>
      </w:r>
      <w:proofErr w:type="spellStart"/>
      <w:r>
        <w:rPr>
          <w:rFonts w:ascii="Times New Roman" w:eastAsia="Times New Roman" w:hAnsi="Times New Roman" w:cs="Times New Roman"/>
          <w:sz w:val="28"/>
          <w:szCs w:val="28"/>
        </w:rPr>
        <w:t>фотозвітом</w:t>
      </w:r>
      <w:proofErr w:type="spellEnd"/>
      <w:r>
        <w:rPr>
          <w:rFonts w:ascii="Times New Roman" w:eastAsia="Times New Roman" w:hAnsi="Times New Roman" w:cs="Times New Roman"/>
          <w:sz w:val="28"/>
          <w:szCs w:val="28"/>
        </w:rPr>
        <w:t xml:space="preserve"> до Уповноваженого органу про демонтаж пересувної ТС.</w:t>
      </w:r>
    </w:p>
    <w:p w:rsidR="00024725" w:rsidRDefault="00024725">
      <w:pPr>
        <w:pBdr>
          <w:top w:val="nil"/>
          <w:left w:val="nil"/>
          <w:bottom w:val="nil"/>
          <w:right w:val="nil"/>
          <w:between w:val="nil"/>
        </w:pBdr>
        <w:spacing w:after="0" w:line="240" w:lineRule="auto"/>
        <w:ind w:firstLine="567"/>
        <w:jc w:val="center"/>
        <w:rPr>
          <w:rFonts w:ascii="Times New Roman" w:eastAsia="Times New Roman" w:hAnsi="Times New Roman" w:cs="Times New Roman"/>
          <w:b/>
          <w:sz w:val="28"/>
          <w:szCs w:val="28"/>
        </w:rPr>
      </w:pPr>
    </w:p>
    <w:p w:rsidR="00024725" w:rsidRDefault="000B4E37">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РОЗДІЛ </w:t>
      </w:r>
      <w:r w:rsidRPr="001850B7">
        <w:rPr>
          <w:rFonts w:ascii="Times New Roman" w:eastAsia="Times New Roman" w:hAnsi="Times New Roman" w:cs="Times New Roman"/>
          <w:b/>
          <w:color w:val="000000"/>
          <w:sz w:val="28"/>
          <w:szCs w:val="28"/>
          <w:highlight w:val="green"/>
        </w:rPr>
        <w:t>VII.</w:t>
      </w:r>
      <w:r>
        <w:rPr>
          <w:rFonts w:ascii="Times New Roman" w:eastAsia="Times New Roman" w:hAnsi="Times New Roman" w:cs="Times New Roman"/>
          <w:b/>
          <w:color w:val="000000"/>
          <w:sz w:val="28"/>
          <w:szCs w:val="28"/>
        </w:rPr>
        <w:t xml:space="preserve"> ОРГАНІЗАЦІЙНІ ПИТАННЯ</w:t>
      </w:r>
    </w:p>
    <w:p w:rsidR="00024725" w:rsidRDefault="00024725">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024725" w:rsidRDefault="000B4E37">
      <w:pP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green"/>
        </w:rPr>
        <w:t>7</w:t>
      </w:r>
      <w:r>
        <w:rPr>
          <w:rFonts w:ascii="Times New Roman" w:eastAsia="Times New Roman" w:hAnsi="Times New Roman" w:cs="Times New Roman"/>
          <w:b/>
          <w:sz w:val="28"/>
          <w:szCs w:val="28"/>
        </w:rPr>
        <w:t xml:space="preserve">.1. </w:t>
      </w:r>
      <w:r>
        <w:rPr>
          <w:rFonts w:ascii="Times New Roman" w:eastAsia="Times New Roman" w:hAnsi="Times New Roman" w:cs="Times New Roman"/>
          <w:sz w:val="28"/>
          <w:szCs w:val="28"/>
        </w:rPr>
        <w:t>Організаційне забезпечення відносин з тимчасового користування елементами благоустрою на території СМ</w:t>
      </w:r>
      <w:r w:rsidRPr="001850B7">
        <w:rPr>
          <w:rFonts w:ascii="Times New Roman" w:eastAsia="Times New Roman" w:hAnsi="Times New Roman" w:cs="Times New Roman"/>
          <w:strike/>
          <w:sz w:val="28"/>
          <w:szCs w:val="28"/>
          <w:highlight w:val="green"/>
        </w:rPr>
        <w:t>О</w:t>
      </w:r>
      <w:r>
        <w:rPr>
          <w:rFonts w:ascii="Times New Roman" w:eastAsia="Times New Roman" w:hAnsi="Times New Roman" w:cs="Times New Roman"/>
          <w:sz w:val="28"/>
          <w:szCs w:val="28"/>
        </w:rPr>
        <w:t>ТГ здійснює Уповноважений орган, який:</w:t>
      </w:r>
    </w:p>
    <w:p w:rsidR="00024725" w:rsidRDefault="000B4E3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проводить адміністрування – створення єдиної реєстраційної бази Договорів;</w:t>
      </w:r>
    </w:p>
    <w:p w:rsidR="00024725" w:rsidRDefault="000B4E3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готує та укладає відповідні Договори;</w:t>
      </w:r>
    </w:p>
    <w:p w:rsidR="00024725" w:rsidRDefault="000B4E3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контролює виконання умов Договору;</w:t>
      </w:r>
    </w:p>
    <w:p w:rsidR="00024725" w:rsidRDefault="001850B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0B4E37">
        <w:rPr>
          <w:rFonts w:ascii="Times New Roman" w:eastAsia="Times New Roman" w:hAnsi="Times New Roman" w:cs="Times New Roman"/>
          <w:sz w:val="28"/>
          <w:szCs w:val="28"/>
        </w:rPr>
        <w:t>здійснює оперативний контроль за надходженням плати за тимчасове користування елементами благоустрою;</w:t>
      </w:r>
    </w:p>
    <w:p w:rsidR="00024725" w:rsidRDefault="000B4E3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здійснюють відповідні заходи щодо стягнення з боржників заборгованості по сплаті;</w:t>
      </w:r>
    </w:p>
    <w:p w:rsidR="00024725" w:rsidRPr="00294304" w:rsidRDefault="00E26F86" w:rsidP="00294304">
      <w:pPr>
        <w:spacing w:after="0" w:line="240" w:lineRule="auto"/>
        <w:ind w:firstLine="567"/>
        <w:jc w:val="both"/>
        <w:rPr>
          <w:rFonts w:ascii="Times New Roman" w:eastAsia="Times New Roman" w:hAnsi="Times New Roman" w:cs="Times New Roman"/>
          <w:sz w:val="28"/>
          <w:szCs w:val="28"/>
          <w:highlight w:val="green"/>
        </w:rPr>
      </w:pPr>
      <w:r w:rsidRPr="00294304">
        <w:rPr>
          <w:rFonts w:ascii="Times New Roman" w:eastAsia="Times New Roman" w:hAnsi="Times New Roman" w:cs="Times New Roman"/>
          <w:b/>
          <w:sz w:val="28"/>
          <w:szCs w:val="28"/>
          <w:highlight w:val="green"/>
        </w:rPr>
        <w:t>7.2.</w:t>
      </w:r>
      <w:r w:rsidR="000B4E37" w:rsidRPr="00294304">
        <w:rPr>
          <w:rFonts w:ascii="Times New Roman" w:eastAsia="Times New Roman" w:hAnsi="Times New Roman" w:cs="Times New Roman"/>
          <w:sz w:val="28"/>
          <w:szCs w:val="28"/>
          <w:highlight w:val="green"/>
        </w:rPr>
        <w:t xml:space="preserve"> </w:t>
      </w:r>
      <w:r w:rsidR="00FC6E2D" w:rsidRPr="00294304">
        <w:rPr>
          <w:rFonts w:ascii="Times New Roman" w:eastAsia="Times New Roman" w:hAnsi="Times New Roman" w:cs="Times New Roman"/>
          <w:sz w:val="28"/>
          <w:szCs w:val="28"/>
          <w:highlight w:val="green"/>
        </w:rPr>
        <w:t>Д</w:t>
      </w:r>
      <w:r w:rsidR="000B4E37" w:rsidRPr="00294304">
        <w:rPr>
          <w:rFonts w:ascii="Times New Roman" w:eastAsia="Times New Roman" w:hAnsi="Times New Roman" w:cs="Times New Roman"/>
          <w:sz w:val="28"/>
          <w:szCs w:val="28"/>
          <w:highlight w:val="green"/>
        </w:rPr>
        <w:t>емонтаж незаконно встановлених/розміщених ТС, МБ</w:t>
      </w:r>
      <w:r w:rsidRPr="00294304">
        <w:rPr>
          <w:rFonts w:ascii="Times New Roman" w:eastAsia="Times New Roman" w:hAnsi="Times New Roman" w:cs="Times New Roman"/>
          <w:sz w:val="28"/>
          <w:szCs w:val="28"/>
          <w:highlight w:val="green"/>
        </w:rPr>
        <w:t xml:space="preserve"> здійснює</w:t>
      </w:r>
      <w:r w:rsidR="00294304" w:rsidRPr="00294304">
        <w:rPr>
          <w:rFonts w:ascii="Times New Roman" w:eastAsia="Times New Roman" w:hAnsi="Times New Roman" w:cs="Times New Roman"/>
          <w:sz w:val="28"/>
          <w:szCs w:val="28"/>
          <w:highlight w:val="green"/>
        </w:rPr>
        <w:t xml:space="preserve"> виконавчий орган Сумської міської ради</w:t>
      </w:r>
      <w:r w:rsidR="00662EDC">
        <w:rPr>
          <w:rFonts w:ascii="Times New Roman" w:eastAsia="Times New Roman" w:hAnsi="Times New Roman" w:cs="Times New Roman"/>
          <w:sz w:val="28"/>
          <w:szCs w:val="28"/>
          <w:highlight w:val="green"/>
        </w:rPr>
        <w:t>,</w:t>
      </w:r>
      <w:r w:rsidR="00294304" w:rsidRPr="00294304">
        <w:rPr>
          <w:rFonts w:ascii="Times New Roman" w:eastAsia="Times New Roman" w:hAnsi="Times New Roman" w:cs="Times New Roman"/>
          <w:sz w:val="28"/>
          <w:szCs w:val="28"/>
          <w:highlight w:val="green"/>
        </w:rPr>
        <w:t xml:space="preserve"> до повноважень якого </w:t>
      </w:r>
      <w:r w:rsidR="00662EDC">
        <w:rPr>
          <w:rFonts w:ascii="Times New Roman" w:eastAsia="Times New Roman" w:hAnsi="Times New Roman" w:cs="Times New Roman"/>
          <w:sz w:val="28"/>
          <w:szCs w:val="28"/>
          <w:highlight w:val="green"/>
        </w:rPr>
        <w:t xml:space="preserve">належить </w:t>
      </w:r>
      <w:r w:rsidR="00294304" w:rsidRPr="00294304">
        <w:rPr>
          <w:rFonts w:ascii="Times New Roman" w:eastAsia="Times New Roman" w:hAnsi="Times New Roman" w:cs="Times New Roman"/>
          <w:sz w:val="28"/>
          <w:szCs w:val="28"/>
          <w:highlight w:val="green"/>
        </w:rPr>
        <w:t>дане питання.</w:t>
      </w:r>
      <w:r w:rsidRPr="00294304">
        <w:rPr>
          <w:rFonts w:ascii="Times New Roman" w:eastAsia="Times New Roman" w:hAnsi="Times New Roman" w:cs="Times New Roman"/>
          <w:sz w:val="28"/>
          <w:szCs w:val="28"/>
          <w:highlight w:val="green"/>
        </w:rPr>
        <w:t xml:space="preserve"> </w:t>
      </w:r>
    </w:p>
    <w:p w:rsidR="00024725" w:rsidRDefault="000B4E3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w:t>
      </w:r>
      <w:r w:rsidR="00E26F86" w:rsidRPr="00E26F86">
        <w:rPr>
          <w:rFonts w:ascii="Times New Roman" w:eastAsia="Times New Roman" w:hAnsi="Times New Roman" w:cs="Times New Roman"/>
          <w:b/>
          <w:color w:val="000000"/>
          <w:sz w:val="28"/>
          <w:szCs w:val="28"/>
          <w:highlight w:val="green"/>
        </w:rPr>
        <w:t>3</w:t>
      </w:r>
      <w:r w:rsidRPr="00E26F86">
        <w:rPr>
          <w:rFonts w:ascii="Times New Roman" w:eastAsia="Times New Roman" w:hAnsi="Times New Roman" w:cs="Times New Roman"/>
          <w:b/>
          <w:color w:val="000000"/>
          <w:sz w:val="28"/>
          <w:szCs w:val="28"/>
          <w:highlight w:val="green"/>
        </w:rPr>
        <w: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Заходи з контролю за дотриманням умов договору оренди земельної ділянки комунальної власності СМ</w:t>
      </w:r>
      <w:r w:rsidRPr="001850B7">
        <w:rPr>
          <w:rFonts w:ascii="Times New Roman" w:eastAsia="Times New Roman" w:hAnsi="Times New Roman" w:cs="Times New Roman"/>
          <w:strike/>
          <w:color w:val="000000"/>
          <w:sz w:val="28"/>
          <w:szCs w:val="28"/>
          <w:highlight w:val="green"/>
        </w:rPr>
        <w:t>О</w:t>
      </w:r>
      <w:r>
        <w:rPr>
          <w:rFonts w:ascii="Times New Roman" w:eastAsia="Times New Roman" w:hAnsi="Times New Roman" w:cs="Times New Roman"/>
          <w:color w:val="000000"/>
          <w:sz w:val="28"/>
          <w:szCs w:val="28"/>
        </w:rPr>
        <w:t>ТГ для розміщення ТС здійснюються Робочим органом у спосіб та в межах, визначених чинними нормативними актами.</w:t>
      </w:r>
    </w:p>
    <w:p w:rsidR="00024725" w:rsidRDefault="0002472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024725" w:rsidRDefault="000B4E37">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РОЗДІЛ </w:t>
      </w:r>
      <w:r w:rsidRPr="001850B7">
        <w:rPr>
          <w:rFonts w:ascii="Times New Roman" w:eastAsia="Times New Roman" w:hAnsi="Times New Roman" w:cs="Times New Roman"/>
          <w:b/>
          <w:color w:val="000000"/>
          <w:sz w:val="28"/>
          <w:szCs w:val="28"/>
          <w:highlight w:val="green"/>
        </w:rPr>
        <w:t>VIIІ</w:t>
      </w:r>
      <w:r>
        <w:rPr>
          <w:rFonts w:ascii="Times New Roman" w:eastAsia="Times New Roman" w:hAnsi="Times New Roman" w:cs="Times New Roman"/>
          <w:b/>
          <w:color w:val="000000"/>
          <w:sz w:val="28"/>
          <w:szCs w:val="28"/>
        </w:rPr>
        <w:t>. ПРИКІНЦЕВІ ПОЛОЖЕННЯ</w:t>
      </w:r>
    </w:p>
    <w:p w:rsidR="00024725" w:rsidRDefault="00024725">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024725" w:rsidRDefault="000B4E3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highlight w:val="green"/>
        </w:rPr>
        <w:t>8</w:t>
      </w:r>
      <w:r>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 xml:space="preserve"> Документація щодо розміщення ТС та укладені до набрання чинності цими Правилами договори, дійсні до закінчення строку їх дії.</w:t>
      </w:r>
    </w:p>
    <w:p w:rsidR="00024725" w:rsidRDefault="000B4E37">
      <w:pPr>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green"/>
        </w:rPr>
        <w:t>8</w:t>
      </w:r>
      <w:r>
        <w:rPr>
          <w:rFonts w:ascii="Times New Roman" w:eastAsia="Times New Roman" w:hAnsi="Times New Roman" w:cs="Times New Roman"/>
          <w:b/>
          <w:color w:val="000000"/>
          <w:sz w:val="28"/>
          <w:szCs w:val="28"/>
        </w:rPr>
        <w:t xml:space="preserve">.2. </w:t>
      </w:r>
      <w:r w:rsidR="001850B7" w:rsidRPr="001850B7">
        <w:rPr>
          <w:rFonts w:ascii="Times New Roman" w:eastAsia="Times New Roman" w:hAnsi="Times New Roman" w:cs="Times New Roman"/>
          <w:sz w:val="28"/>
          <w:szCs w:val="28"/>
          <w:highlight w:val="green"/>
        </w:rPr>
        <w:t>Користувачі</w:t>
      </w:r>
      <w:r>
        <w:rPr>
          <w:rFonts w:ascii="Times New Roman" w:eastAsia="Times New Roman" w:hAnsi="Times New Roman" w:cs="Times New Roman"/>
          <w:sz w:val="28"/>
          <w:szCs w:val="28"/>
          <w:highlight w:val="green"/>
        </w:rPr>
        <w:t xml:space="preserve"> літніх майданчиків на прилеглій до закладу ресторанного господарства території та зон відпочинку, а також стаціонарні ТС для надання побутових послуг з дрібного ремонту взуття, одягу, годинників тощо, розміщених на підставі раніше укладених договорів про </w:t>
      </w:r>
      <w:r>
        <w:rPr>
          <w:rFonts w:ascii="Times New Roman" w:eastAsia="Times New Roman" w:hAnsi="Times New Roman" w:cs="Times New Roman"/>
          <w:sz w:val="28"/>
          <w:szCs w:val="28"/>
          <w:highlight w:val="green"/>
        </w:rPr>
        <w:lastRenderedPageBreak/>
        <w:t>встановлення особистого строкового сервітуту на користування місцем для розміщення тимчасової споруди, мають право після закінчення строку дії зазначених договорів отримати в тимчасове користування елементи благоустрою комунальної власності за процедурою, передбаченою Розділом ІІІ цих Правил.</w:t>
      </w:r>
    </w:p>
    <w:p w:rsidR="00024725" w:rsidRDefault="000B4E37">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Чинні договори про встановлення особистого строкового сервітуту на користування місцем для розміщення тимчасової споруди, укладені на підставі рішення Сумської міської ради від 30 січня 2014 року № 3041-МР, або на підставі рішень </w:t>
      </w:r>
      <w:proofErr w:type="spellStart"/>
      <w:r>
        <w:rPr>
          <w:rFonts w:ascii="Times New Roman" w:eastAsia="Times New Roman" w:hAnsi="Times New Roman" w:cs="Times New Roman"/>
          <w:sz w:val="28"/>
          <w:szCs w:val="28"/>
        </w:rPr>
        <w:t>Піщанської</w:t>
      </w:r>
      <w:proofErr w:type="spellEnd"/>
      <w:r>
        <w:rPr>
          <w:rFonts w:ascii="Times New Roman" w:eastAsia="Times New Roman" w:hAnsi="Times New Roman" w:cs="Times New Roman"/>
          <w:sz w:val="28"/>
          <w:szCs w:val="28"/>
        </w:rPr>
        <w:t xml:space="preserve"> сільської ради, по закінченню строку їх дії продовженню не підлягають. Подальше врегулювання правовідносин відбувається </w:t>
      </w:r>
      <w:r>
        <w:rPr>
          <w:rFonts w:ascii="Times New Roman" w:eastAsia="Times New Roman" w:hAnsi="Times New Roman" w:cs="Times New Roman"/>
          <w:strike/>
          <w:sz w:val="28"/>
          <w:szCs w:val="28"/>
          <w:highlight w:val="green"/>
        </w:rPr>
        <w:t>на підставі цих Правил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green"/>
        </w:rPr>
        <w:t>при умові наявності у Заявників речового права на земельну ділянку (власність, оренда, постійне користування, тощо).</w:t>
      </w:r>
    </w:p>
    <w:p w:rsidR="00024725" w:rsidRDefault="000B4E3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8.3.</w:t>
      </w:r>
      <w:r>
        <w:rPr>
          <w:rFonts w:ascii="Times New Roman" w:eastAsia="Times New Roman" w:hAnsi="Times New Roman" w:cs="Times New Roman"/>
          <w:color w:val="000000"/>
          <w:sz w:val="28"/>
          <w:szCs w:val="28"/>
        </w:rPr>
        <w:t xml:space="preserve"> Питання, що не врегульовані даними Правилами, регулюються згідно з нормами чинного законодавства.</w:t>
      </w:r>
    </w:p>
    <w:p w:rsidR="00024725" w:rsidRDefault="000B4E3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8.4. </w:t>
      </w:r>
      <w:r>
        <w:rPr>
          <w:rFonts w:ascii="Times New Roman" w:eastAsia="Times New Roman" w:hAnsi="Times New Roman" w:cs="Times New Roman"/>
          <w:color w:val="000000"/>
          <w:sz w:val="28"/>
          <w:szCs w:val="28"/>
        </w:rPr>
        <w:t>Дія Правил не застосовується для розміщення об’єктів та елементів сезонної торгівлі при проведенні державних, місцевих свят, урочистостей, фестивалів та інших масових заходів.</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8.5. </w:t>
      </w:r>
      <w:r>
        <w:rPr>
          <w:rFonts w:ascii="Times New Roman" w:eastAsia="Times New Roman" w:hAnsi="Times New Roman" w:cs="Times New Roman"/>
          <w:sz w:val="28"/>
          <w:szCs w:val="28"/>
        </w:rPr>
        <w:t>ТС, МБ не є нерухомим майном, у зв’язку з чим право власності на неї (нього) державній реєстрації не підлягає, а поштова адреса не присвоюється.</w:t>
      </w:r>
    </w:p>
    <w:p w:rsidR="00024725" w:rsidRDefault="00024725">
      <w:pPr>
        <w:spacing w:after="0" w:line="240" w:lineRule="auto"/>
        <w:ind w:firstLine="567"/>
        <w:jc w:val="both"/>
        <w:rPr>
          <w:rFonts w:ascii="Times New Roman" w:eastAsia="Times New Roman" w:hAnsi="Times New Roman" w:cs="Times New Roman"/>
          <w:sz w:val="28"/>
          <w:szCs w:val="28"/>
        </w:rPr>
      </w:pPr>
    </w:p>
    <w:p w:rsidR="00024725" w:rsidRDefault="00024725">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024725" w:rsidRDefault="00024725">
      <w:pPr>
        <w:tabs>
          <w:tab w:val="left" w:pos="7380"/>
        </w:tabs>
        <w:spacing w:after="0" w:line="240" w:lineRule="auto"/>
        <w:jc w:val="both"/>
        <w:rPr>
          <w:rFonts w:ascii="Times New Roman" w:eastAsia="Times New Roman" w:hAnsi="Times New Roman" w:cs="Times New Roman"/>
          <w:sz w:val="28"/>
          <w:szCs w:val="28"/>
        </w:rPr>
      </w:pPr>
    </w:p>
    <w:p w:rsidR="00024725" w:rsidRDefault="00024725">
      <w:pPr>
        <w:tabs>
          <w:tab w:val="left" w:pos="7380"/>
        </w:tabs>
        <w:spacing w:after="0" w:line="240" w:lineRule="auto"/>
        <w:jc w:val="both"/>
        <w:rPr>
          <w:rFonts w:ascii="Times New Roman" w:eastAsia="Times New Roman" w:hAnsi="Times New Roman" w:cs="Times New Roman"/>
          <w:sz w:val="28"/>
          <w:szCs w:val="28"/>
        </w:rPr>
      </w:pPr>
    </w:p>
    <w:p w:rsidR="00024725" w:rsidRDefault="000B4E37">
      <w:pPr>
        <w:tabs>
          <w:tab w:val="left" w:pos="73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Сумський міський голова                                                                  О.М. Лисенко</w:t>
      </w:r>
    </w:p>
    <w:p w:rsidR="00024725" w:rsidRDefault="00024725">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rPr>
      </w:pPr>
    </w:p>
    <w:p w:rsidR="00024725" w:rsidRDefault="00024725">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rPr>
      </w:pPr>
    </w:p>
    <w:p w:rsidR="00024725" w:rsidRDefault="000B4E3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Виконавець: Чайченко О.В.</w:t>
      </w:r>
    </w:p>
    <w:p w:rsidR="00024725" w:rsidRDefault="000B4E37">
      <w:pPr>
        <w:pBdr>
          <w:top w:val="nil"/>
          <w:left w:val="nil"/>
          <w:bottom w:val="nil"/>
          <w:right w:val="nil"/>
          <w:between w:val="nil"/>
        </w:pBdr>
        <w:tabs>
          <w:tab w:val="center" w:pos="4153"/>
          <w:tab w:val="right" w:pos="8306"/>
        </w:tabs>
        <w:spacing w:after="0" w:line="240" w:lineRule="auto"/>
        <w:ind w:left="4536"/>
        <w:jc w:val="center"/>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Додаток 1</w:t>
      </w:r>
    </w:p>
    <w:p w:rsidR="00024725" w:rsidRDefault="000B4E37">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до </w:t>
      </w:r>
      <w:r>
        <w:rPr>
          <w:rFonts w:ascii="Times New Roman" w:eastAsia="Times New Roman" w:hAnsi="Times New Roman" w:cs="Times New Roman"/>
          <w:color w:val="000000"/>
          <w:sz w:val="28"/>
          <w:szCs w:val="28"/>
        </w:rPr>
        <w:t xml:space="preserve">Правил </w:t>
      </w:r>
      <w:r>
        <w:rPr>
          <w:rFonts w:ascii="Times New Roman" w:eastAsia="Times New Roman" w:hAnsi="Times New Roman" w:cs="Times New Roman"/>
          <w:sz w:val="28"/>
          <w:szCs w:val="28"/>
        </w:rPr>
        <w:t xml:space="preserve">використання елементів благоустрою комунальної власності та розміщення тимчасових споруд для провадження підприємницької діяльності на території Сумської міської </w:t>
      </w:r>
      <w:r>
        <w:rPr>
          <w:rFonts w:ascii="Times New Roman" w:eastAsia="Times New Roman" w:hAnsi="Times New Roman" w:cs="Times New Roman"/>
          <w:strike/>
          <w:sz w:val="28"/>
          <w:szCs w:val="28"/>
          <w:highlight w:val="green"/>
        </w:rPr>
        <w:t>об’єднаної</w:t>
      </w:r>
      <w:r>
        <w:rPr>
          <w:rFonts w:ascii="Times New Roman" w:eastAsia="Times New Roman" w:hAnsi="Times New Roman" w:cs="Times New Roman"/>
          <w:strike/>
          <w:sz w:val="28"/>
          <w:szCs w:val="28"/>
        </w:rPr>
        <w:t xml:space="preserve"> </w:t>
      </w:r>
      <w:r>
        <w:rPr>
          <w:rFonts w:ascii="Times New Roman" w:eastAsia="Times New Roman" w:hAnsi="Times New Roman" w:cs="Times New Roman"/>
          <w:sz w:val="28"/>
          <w:szCs w:val="28"/>
        </w:rPr>
        <w:t>територіальної громади</w:t>
      </w:r>
    </w:p>
    <w:p w:rsidR="00024725" w:rsidRDefault="00024725">
      <w:pPr>
        <w:pBdr>
          <w:top w:val="nil"/>
          <w:left w:val="nil"/>
          <w:bottom w:val="nil"/>
          <w:right w:val="nil"/>
          <w:between w:val="nil"/>
        </w:pBdr>
        <w:tabs>
          <w:tab w:val="center" w:pos="4153"/>
          <w:tab w:val="right" w:pos="8306"/>
        </w:tabs>
        <w:spacing w:after="0" w:line="240" w:lineRule="auto"/>
        <w:ind w:left="4536"/>
        <w:jc w:val="center"/>
      </w:pPr>
    </w:p>
    <w:p w:rsidR="00024725" w:rsidRDefault="00024725">
      <w:pPr>
        <w:pBdr>
          <w:top w:val="nil"/>
          <w:left w:val="nil"/>
          <w:bottom w:val="nil"/>
          <w:right w:val="nil"/>
          <w:between w:val="nil"/>
        </w:pBdr>
        <w:tabs>
          <w:tab w:val="center" w:pos="4153"/>
          <w:tab w:val="right" w:pos="8306"/>
        </w:tabs>
        <w:spacing w:after="0" w:line="240" w:lineRule="auto"/>
        <w:ind w:left="4536"/>
        <w:jc w:val="center"/>
      </w:pPr>
    </w:p>
    <w:p w:rsidR="00024725" w:rsidRDefault="00024725">
      <w:pPr>
        <w:pBdr>
          <w:top w:val="nil"/>
          <w:left w:val="nil"/>
          <w:bottom w:val="nil"/>
          <w:right w:val="nil"/>
          <w:between w:val="nil"/>
        </w:pBdr>
        <w:tabs>
          <w:tab w:val="center" w:pos="4153"/>
          <w:tab w:val="right" w:pos="8306"/>
        </w:tabs>
        <w:spacing w:after="0" w:line="240" w:lineRule="auto"/>
        <w:ind w:left="4536"/>
        <w:jc w:val="center"/>
      </w:pPr>
    </w:p>
    <w:p w:rsidR="00024725" w:rsidRDefault="00024725">
      <w:pPr>
        <w:pBdr>
          <w:top w:val="nil"/>
          <w:left w:val="nil"/>
          <w:bottom w:val="nil"/>
          <w:right w:val="nil"/>
          <w:between w:val="nil"/>
        </w:pBdr>
        <w:tabs>
          <w:tab w:val="center" w:pos="4153"/>
          <w:tab w:val="right" w:pos="8306"/>
        </w:tabs>
        <w:spacing w:after="0" w:line="240" w:lineRule="auto"/>
        <w:ind w:left="4536"/>
        <w:jc w:val="center"/>
      </w:pPr>
    </w:p>
    <w:p w:rsidR="00024725" w:rsidRDefault="00024725">
      <w:pPr>
        <w:pBdr>
          <w:top w:val="nil"/>
          <w:left w:val="nil"/>
          <w:bottom w:val="nil"/>
          <w:right w:val="nil"/>
          <w:between w:val="nil"/>
        </w:pBdr>
        <w:tabs>
          <w:tab w:val="center" w:pos="4153"/>
          <w:tab w:val="right" w:pos="8306"/>
        </w:tabs>
        <w:spacing w:after="0" w:line="240" w:lineRule="auto"/>
        <w:ind w:left="4536"/>
        <w:jc w:val="center"/>
      </w:pPr>
    </w:p>
    <w:p w:rsidR="00024725" w:rsidRDefault="000B4E37">
      <w:pP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ДОГОВІР № ______</w:t>
      </w:r>
    </w:p>
    <w:p w:rsidR="00024725" w:rsidRDefault="000B4E37">
      <w:pP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на право тимчасового користування елементами благоустрою комунальної власності Сумської міської </w:t>
      </w:r>
      <w:r>
        <w:rPr>
          <w:rFonts w:ascii="Times New Roman" w:eastAsia="Times New Roman" w:hAnsi="Times New Roman" w:cs="Times New Roman"/>
          <w:b/>
          <w:strike/>
          <w:color w:val="000000"/>
          <w:sz w:val="28"/>
          <w:szCs w:val="28"/>
          <w:highlight w:val="green"/>
        </w:rPr>
        <w:t>об’єднаної</w:t>
      </w:r>
      <w:r>
        <w:rPr>
          <w:rFonts w:ascii="Times New Roman" w:eastAsia="Times New Roman" w:hAnsi="Times New Roman" w:cs="Times New Roman"/>
          <w:b/>
          <w:strike/>
          <w:color w:val="000000"/>
          <w:sz w:val="28"/>
          <w:szCs w:val="28"/>
        </w:rPr>
        <w:t xml:space="preserve"> </w:t>
      </w:r>
      <w:r>
        <w:rPr>
          <w:rFonts w:ascii="Times New Roman" w:eastAsia="Times New Roman" w:hAnsi="Times New Roman" w:cs="Times New Roman"/>
          <w:b/>
          <w:color w:val="000000"/>
          <w:sz w:val="28"/>
          <w:szCs w:val="28"/>
        </w:rPr>
        <w:t>територіальної громади</w:t>
      </w:r>
    </w:p>
    <w:p w:rsidR="00024725" w:rsidRDefault="00024725">
      <w:pPr>
        <w:spacing w:after="0" w:line="240" w:lineRule="auto"/>
        <w:ind w:firstLine="567"/>
        <w:jc w:val="center"/>
        <w:rPr>
          <w:rFonts w:ascii="Times New Roman" w:eastAsia="Times New Roman" w:hAnsi="Times New Roman" w:cs="Times New Roman"/>
          <w:b/>
          <w:color w:val="000000"/>
          <w:sz w:val="28"/>
          <w:szCs w:val="28"/>
        </w:rPr>
      </w:pPr>
    </w:p>
    <w:p w:rsidR="00024725" w:rsidRDefault="000B4E37">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 20____р.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м. Суми  </w:t>
      </w:r>
    </w:p>
    <w:p w:rsidR="00024725" w:rsidRDefault="00024725">
      <w:pPr>
        <w:spacing w:after="0" w:line="240" w:lineRule="auto"/>
        <w:ind w:firstLine="567"/>
        <w:rPr>
          <w:rFonts w:ascii="Times New Roman" w:eastAsia="Times New Roman" w:hAnsi="Times New Roman" w:cs="Times New Roman"/>
          <w:color w:val="000000"/>
          <w:sz w:val="28"/>
          <w:szCs w:val="28"/>
        </w:rPr>
      </w:pPr>
    </w:p>
    <w:p w:rsidR="00024725" w:rsidRDefault="00024725">
      <w:pPr>
        <w:spacing w:after="0" w:line="240" w:lineRule="auto"/>
        <w:ind w:firstLine="567"/>
        <w:rPr>
          <w:rFonts w:ascii="Times New Roman" w:eastAsia="Times New Roman" w:hAnsi="Times New Roman" w:cs="Times New Roman"/>
          <w:color w:val="000000"/>
          <w:sz w:val="28"/>
          <w:szCs w:val="28"/>
        </w:rPr>
      </w:pPr>
    </w:p>
    <w:p w:rsidR="00024725" w:rsidRDefault="000B4E37">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Управління архітектури та містобудування Сумської міської ради (далі – Уповноважений орган), в особі___________________________________, що діє на підставі Положення про Управління, затвердженого рішенням Сумської міської ради від ______________________ № ___ - МР, з однієї сторони, та ______________________________________________________________, що діє на підставі _________________________(далі – Замовник), з другої сторони, далі разом – Сторони, а кожен окремо – Сторона, відповідно до рішення Сумської міської ради від </w:t>
      </w:r>
      <w:r>
        <w:rPr>
          <w:rFonts w:ascii="Times New Roman" w:eastAsia="Times New Roman" w:hAnsi="Times New Roman" w:cs="Times New Roman"/>
          <w:sz w:val="28"/>
          <w:szCs w:val="28"/>
          <w:highlight w:val="green"/>
        </w:rPr>
        <w:t>___________ № _______________</w:t>
      </w:r>
      <w:r>
        <w:rPr>
          <w:rFonts w:ascii="Times New Roman" w:eastAsia="Times New Roman" w:hAnsi="Times New Roman" w:cs="Times New Roman"/>
          <w:color w:val="000000"/>
          <w:sz w:val="28"/>
          <w:szCs w:val="28"/>
          <w:highlight w:val="green"/>
        </w:rPr>
        <w:t>,</w:t>
      </w:r>
      <w:r>
        <w:rPr>
          <w:rFonts w:ascii="Times New Roman" w:eastAsia="Times New Roman" w:hAnsi="Times New Roman" w:cs="Times New Roman"/>
          <w:color w:val="000000"/>
          <w:sz w:val="28"/>
          <w:szCs w:val="28"/>
        </w:rPr>
        <w:t xml:space="preserve"> уклали цей договір на право тимчасового користування елементами благоустрою комунальної власності Сумської міської </w:t>
      </w:r>
      <w:r>
        <w:rPr>
          <w:rFonts w:ascii="Times New Roman" w:eastAsia="Times New Roman" w:hAnsi="Times New Roman" w:cs="Times New Roman"/>
          <w:strike/>
          <w:color w:val="000000"/>
          <w:sz w:val="28"/>
          <w:szCs w:val="28"/>
          <w:highlight w:val="green"/>
        </w:rPr>
        <w:t>об’єднаної</w:t>
      </w:r>
      <w:r>
        <w:rPr>
          <w:rFonts w:ascii="Times New Roman" w:eastAsia="Times New Roman" w:hAnsi="Times New Roman" w:cs="Times New Roman"/>
          <w:color w:val="000000"/>
          <w:sz w:val="28"/>
          <w:szCs w:val="28"/>
        </w:rPr>
        <w:t xml:space="preserve"> територіальної громади для розміщення __________________________________________ (далі – Договір) про таке.</w:t>
      </w:r>
    </w:p>
    <w:p w:rsidR="00024725" w:rsidRDefault="00024725">
      <w:pPr>
        <w:spacing w:after="0" w:line="240" w:lineRule="auto"/>
        <w:ind w:firstLine="567"/>
        <w:jc w:val="both"/>
        <w:rPr>
          <w:rFonts w:ascii="Times New Roman" w:eastAsia="Times New Roman" w:hAnsi="Times New Roman" w:cs="Times New Roman"/>
          <w:color w:val="000000"/>
          <w:sz w:val="28"/>
          <w:szCs w:val="28"/>
        </w:rPr>
      </w:pPr>
    </w:p>
    <w:p w:rsidR="00024725" w:rsidRDefault="000B4E37">
      <w:pPr>
        <w:numPr>
          <w:ilvl w:val="0"/>
          <w:numId w:val="3"/>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Предмет Договору</w:t>
      </w:r>
    </w:p>
    <w:p w:rsidR="00024725" w:rsidRDefault="00024725">
      <w:pPr>
        <w:pBdr>
          <w:top w:val="nil"/>
          <w:left w:val="nil"/>
          <w:bottom w:val="nil"/>
          <w:right w:val="nil"/>
          <w:between w:val="nil"/>
        </w:pBdr>
        <w:spacing w:after="0" w:line="240" w:lineRule="auto"/>
        <w:ind w:left="927"/>
        <w:rPr>
          <w:rFonts w:ascii="Times New Roman" w:eastAsia="Times New Roman" w:hAnsi="Times New Roman" w:cs="Times New Roman"/>
          <w:b/>
          <w:color w:val="000000"/>
          <w:sz w:val="28"/>
          <w:szCs w:val="28"/>
        </w:rPr>
      </w:pPr>
    </w:p>
    <w:p w:rsidR="00024725" w:rsidRDefault="000B4E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1.1.</w:t>
      </w:r>
      <w:r>
        <w:rPr>
          <w:rFonts w:ascii="Times New Roman" w:eastAsia="Times New Roman" w:hAnsi="Times New Roman" w:cs="Times New Roman"/>
          <w:color w:val="000000"/>
          <w:sz w:val="28"/>
          <w:szCs w:val="28"/>
        </w:rPr>
        <w:t xml:space="preserve"> За цим Договором Уповноважений орган на підставі рішення Виконавчого комітету Сумської міської ради від __________________ № ___ «Про надання в тимчасове користування елементів благоустрою комунальної власності» надає, а Замовник приймає в тимчасове користування елементи благоустрою комунальної власності Сумської міської </w:t>
      </w:r>
      <w:r>
        <w:rPr>
          <w:rFonts w:ascii="Times New Roman" w:eastAsia="Times New Roman" w:hAnsi="Times New Roman" w:cs="Times New Roman"/>
          <w:strike/>
          <w:color w:val="000000"/>
          <w:sz w:val="28"/>
          <w:szCs w:val="28"/>
          <w:highlight w:val="green"/>
        </w:rPr>
        <w:t>об’єднаної</w:t>
      </w:r>
      <w:r>
        <w:rPr>
          <w:rFonts w:ascii="Times New Roman" w:eastAsia="Times New Roman" w:hAnsi="Times New Roman" w:cs="Times New Roman"/>
          <w:strike/>
          <w:color w:val="000000"/>
          <w:sz w:val="28"/>
          <w:szCs w:val="28"/>
        </w:rPr>
        <w:t xml:space="preserve"> </w:t>
      </w:r>
      <w:r>
        <w:rPr>
          <w:rFonts w:ascii="Times New Roman" w:eastAsia="Times New Roman" w:hAnsi="Times New Roman" w:cs="Times New Roman"/>
          <w:color w:val="000000"/>
          <w:sz w:val="28"/>
          <w:szCs w:val="28"/>
        </w:rPr>
        <w:t xml:space="preserve">територіальної громади за адресою: _____________________________________________________ (далі – Об’єкт) з метою розміщення тимчасової споруди для провадження підприємницької діяльності (далі– ТС)/майданчика для забезпечення будівництва (далі – МБ) на певний строк за плату. </w:t>
      </w:r>
    </w:p>
    <w:p w:rsidR="00024725" w:rsidRDefault="000B4E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Об’єкт</w:t>
      </w:r>
    </w:p>
    <w:p w:rsidR="00024725" w:rsidRDefault="0002472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8"/>
          <w:szCs w:val="28"/>
        </w:rPr>
      </w:pPr>
    </w:p>
    <w:p w:rsidR="00024725" w:rsidRDefault="000B4E37">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2.1. </w:t>
      </w:r>
      <w:r>
        <w:rPr>
          <w:rFonts w:ascii="Times New Roman" w:eastAsia="Times New Roman" w:hAnsi="Times New Roman" w:cs="Times New Roman"/>
          <w:color w:val="000000"/>
          <w:sz w:val="28"/>
          <w:szCs w:val="28"/>
        </w:rPr>
        <w:t xml:space="preserve">У тимчасове користування передається елемент благоустрою, а саме: </w:t>
      </w:r>
    </w:p>
    <w:p w:rsidR="00024725" w:rsidRDefault="000B4E3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__________________________________________________________________</w:t>
      </w:r>
    </w:p>
    <w:p w:rsidR="00024725" w:rsidRDefault="000B4E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(вид Об’єкта: зелена зона, покриття бульвару, алеї, площі, вулиці, тротуару, пішохідної зони, доріжки)</w:t>
      </w:r>
    </w:p>
    <w:p w:rsidR="00024725" w:rsidRDefault="000B4E37">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 загальною </w:t>
      </w:r>
      <w:r>
        <w:rPr>
          <w:rFonts w:ascii="Times New Roman" w:eastAsia="Times New Roman" w:hAnsi="Times New Roman" w:cs="Times New Roman"/>
          <w:b/>
          <w:color w:val="000000"/>
          <w:sz w:val="28"/>
          <w:szCs w:val="28"/>
        </w:rPr>
        <w:t>площею __________ га</w:t>
      </w:r>
      <w:r>
        <w:rPr>
          <w:rFonts w:ascii="Times New Roman" w:eastAsia="Times New Roman" w:hAnsi="Times New Roman" w:cs="Times New Roman"/>
          <w:color w:val="000000"/>
          <w:sz w:val="28"/>
          <w:szCs w:val="28"/>
        </w:rPr>
        <w:t xml:space="preserve"> для розміщення</w:t>
      </w:r>
    </w:p>
    <w:p w:rsidR="00024725" w:rsidRDefault="000B4E37">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МБ із такими характеристиками: __________________________________________________________________</w:t>
      </w:r>
    </w:p>
    <w:p w:rsidR="00024725" w:rsidRDefault="000B4E37">
      <w:pPr>
        <w:spacing w:after="0" w:line="240"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(опис МБ, його конструктивних елементів, назва об’єкта будівництва, біля якого розташованих МБ)</w:t>
      </w:r>
    </w:p>
    <w:p w:rsidR="00024725" w:rsidRDefault="000B4E37">
      <w:pP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024725" w:rsidRDefault="00024725">
      <w:pPr>
        <w:spacing w:after="0" w:line="240" w:lineRule="auto"/>
        <w:ind w:firstLine="567"/>
        <w:jc w:val="center"/>
        <w:rPr>
          <w:rFonts w:ascii="Times New Roman" w:eastAsia="Times New Roman" w:hAnsi="Times New Roman" w:cs="Times New Roman"/>
          <w:sz w:val="20"/>
          <w:szCs w:val="20"/>
        </w:rPr>
      </w:pPr>
    </w:p>
    <w:p w:rsidR="00024725" w:rsidRDefault="000B4E3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або</w:t>
      </w:r>
    </w:p>
    <w:p w:rsidR="00024725" w:rsidRDefault="000B4E37">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ТС із такими характеристиками:</w:t>
      </w:r>
    </w:p>
    <w:p w:rsidR="00024725" w:rsidRDefault="000B4E37">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2.1.1</w:t>
      </w:r>
      <w:r>
        <w:rPr>
          <w:rFonts w:ascii="Times New Roman" w:eastAsia="Times New Roman" w:hAnsi="Times New Roman" w:cs="Times New Roman"/>
          <w:color w:val="000000"/>
          <w:sz w:val="28"/>
          <w:szCs w:val="28"/>
        </w:rPr>
        <w:t>. Вид:</w:t>
      </w:r>
    </w:p>
    <w:p w:rsidR="00024725" w:rsidRDefault="000B4E3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w:t>
      </w:r>
    </w:p>
    <w:p w:rsidR="00024725" w:rsidRDefault="000B4E37">
      <w:pPr>
        <w:spacing w:after="0" w:line="240" w:lineRule="auto"/>
        <w:ind w:firstLine="56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(назва ТС, вид підприємницької діяльності)</w:t>
      </w:r>
    </w:p>
    <w:p w:rsidR="00024725" w:rsidRDefault="000B4E3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w:t>
      </w:r>
    </w:p>
    <w:p w:rsidR="00024725" w:rsidRDefault="000B4E37">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2.1.2</w:t>
      </w:r>
      <w:r>
        <w:rPr>
          <w:rFonts w:ascii="Times New Roman" w:eastAsia="Times New Roman" w:hAnsi="Times New Roman" w:cs="Times New Roman"/>
          <w:color w:val="000000"/>
          <w:sz w:val="28"/>
          <w:szCs w:val="28"/>
        </w:rPr>
        <w:t xml:space="preserve">. Площа по зовнішньому контуру _____________ </w:t>
      </w:r>
      <w:proofErr w:type="spellStart"/>
      <w:r>
        <w:rPr>
          <w:rFonts w:ascii="Times New Roman" w:eastAsia="Times New Roman" w:hAnsi="Times New Roman" w:cs="Times New Roman"/>
          <w:color w:val="000000"/>
          <w:sz w:val="28"/>
          <w:szCs w:val="28"/>
        </w:rPr>
        <w:t>кв</w:t>
      </w:r>
      <w:proofErr w:type="spellEnd"/>
      <w:r>
        <w:rPr>
          <w:rFonts w:ascii="Times New Roman" w:eastAsia="Times New Roman" w:hAnsi="Times New Roman" w:cs="Times New Roman"/>
          <w:color w:val="000000"/>
          <w:sz w:val="28"/>
          <w:szCs w:val="28"/>
        </w:rPr>
        <w:t>. м.</w:t>
      </w:r>
    </w:p>
    <w:p w:rsidR="00024725" w:rsidRDefault="000B4E37">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2.1.3.</w:t>
      </w:r>
      <w:r>
        <w:rPr>
          <w:rFonts w:ascii="Times New Roman" w:eastAsia="Times New Roman" w:hAnsi="Times New Roman" w:cs="Times New Roman"/>
          <w:color w:val="000000"/>
          <w:sz w:val="28"/>
          <w:szCs w:val="28"/>
        </w:rPr>
        <w:t xml:space="preserve"> Наявність вітрин, холодильного та іншого технологічного обладнання та їх опис і площа (по зовнішньому контуру):</w:t>
      </w:r>
    </w:p>
    <w:p w:rsidR="00024725" w:rsidRDefault="000B4E3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____________________________________________площею ________</w:t>
      </w:r>
      <w:proofErr w:type="spellStart"/>
      <w:r>
        <w:rPr>
          <w:rFonts w:ascii="Times New Roman" w:eastAsia="Times New Roman" w:hAnsi="Times New Roman" w:cs="Times New Roman"/>
          <w:color w:val="000000"/>
          <w:sz w:val="28"/>
          <w:szCs w:val="28"/>
        </w:rPr>
        <w:t>кв</w:t>
      </w:r>
      <w:proofErr w:type="spellEnd"/>
      <w:r>
        <w:rPr>
          <w:rFonts w:ascii="Times New Roman" w:eastAsia="Times New Roman" w:hAnsi="Times New Roman" w:cs="Times New Roman"/>
          <w:color w:val="000000"/>
          <w:sz w:val="28"/>
          <w:szCs w:val="28"/>
        </w:rPr>
        <w:t>. м;</w:t>
      </w:r>
    </w:p>
    <w:p w:rsidR="00024725" w:rsidRDefault="000B4E3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____________________________________________площею ________</w:t>
      </w:r>
      <w:proofErr w:type="spellStart"/>
      <w:r>
        <w:rPr>
          <w:rFonts w:ascii="Times New Roman" w:eastAsia="Times New Roman" w:hAnsi="Times New Roman" w:cs="Times New Roman"/>
          <w:color w:val="000000"/>
          <w:sz w:val="28"/>
          <w:szCs w:val="28"/>
        </w:rPr>
        <w:t>кв</w:t>
      </w:r>
      <w:proofErr w:type="spellEnd"/>
      <w:r>
        <w:rPr>
          <w:rFonts w:ascii="Times New Roman" w:eastAsia="Times New Roman" w:hAnsi="Times New Roman" w:cs="Times New Roman"/>
          <w:color w:val="000000"/>
          <w:sz w:val="28"/>
          <w:szCs w:val="28"/>
        </w:rPr>
        <w:t>. м.</w:t>
      </w:r>
    </w:p>
    <w:p w:rsidR="00024725" w:rsidRDefault="000B4E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2.1.4</w:t>
      </w:r>
      <w:r>
        <w:rPr>
          <w:rFonts w:ascii="Times New Roman" w:eastAsia="Times New Roman" w:hAnsi="Times New Roman" w:cs="Times New Roman"/>
          <w:color w:val="000000"/>
          <w:sz w:val="28"/>
          <w:szCs w:val="28"/>
        </w:rPr>
        <w:t>. Опис конструктивних елементів та зовнішнього вигляду ТС:</w:t>
      </w:r>
    </w:p>
    <w:p w:rsidR="00024725" w:rsidRDefault="000B4E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024725" w:rsidRDefault="000B4E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 .</w:t>
      </w:r>
    </w:p>
    <w:p w:rsidR="00024725" w:rsidRDefault="000B4E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2.2.</w:t>
      </w:r>
      <w:r>
        <w:rPr>
          <w:rFonts w:ascii="Times New Roman" w:eastAsia="Times New Roman" w:hAnsi="Times New Roman" w:cs="Times New Roman"/>
          <w:color w:val="000000"/>
          <w:sz w:val="28"/>
          <w:szCs w:val="28"/>
        </w:rPr>
        <w:t xml:space="preserve"> Інші особливості Об’єкта, які можуть вплинути на відносини тимчасового користування:___________________________________________</w:t>
      </w:r>
    </w:p>
    <w:p w:rsidR="00024725" w:rsidRDefault="000B4E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024725" w:rsidRDefault="000B4E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(розташування в охоронній зоні інженерних мереж, у межах «червоних ліній» тощо)</w:t>
      </w:r>
    </w:p>
    <w:p w:rsidR="00024725" w:rsidRDefault="000B4E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____</w:t>
      </w:r>
      <w:bookmarkStart w:id="3" w:name="bookmark=id.2et92p0" w:colFirst="0" w:colLast="0"/>
      <w:bookmarkEnd w:id="3"/>
      <w:r>
        <w:rPr>
          <w:rFonts w:ascii="Times New Roman" w:eastAsia="Times New Roman" w:hAnsi="Times New Roman" w:cs="Times New Roman"/>
          <w:color w:val="000000"/>
          <w:sz w:val="28"/>
          <w:szCs w:val="28"/>
        </w:rPr>
        <w:t>_____________________________________________________________.</w:t>
      </w:r>
    </w:p>
    <w:p w:rsidR="00024725" w:rsidRDefault="000B4E37">
      <w:pPr>
        <w:shd w:val="clear" w:color="auto" w:fill="FFFFFF"/>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2.3.</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Уповноважений орган підтверджує</w:t>
      </w:r>
      <w:r>
        <w:rPr>
          <w:rFonts w:ascii="Times New Roman" w:eastAsia="Times New Roman" w:hAnsi="Times New Roman" w:cs="Times New Roman"/>
          <w:sz w:val="28"/>
          <w:szCs w:val="28"/>
        </w:rPr>
        <w:t>, що Об’єкт на момент укладення Договору не обмежений правами третіх осіб та не обтяжений недоліками щодо його використання.</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2.4.</w:t>
      </w:r>
      <w:r>
        <w:rPr>
          <w:rFonts w:ascii="Times New Roman" w:eastAsia="Times New Roman" w:hAnsi="Times New Roman" w:cs="Times New Roman"/>
          <w:sz w:val="28"/>
          <w:szCs w:val="28"/>
        </w:rPr>
        <w:t xml:space="preserve"> Користуватися Об’єктом може виключно Замовник.</w:t>
      </w:r>
    </w:p>
    <w:p w:rsidR="00024725" w:rsidRDefault="0002472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p w:rsidR="00024725" w:rsidRDefault="000B4E37">
      <w:pPr>
        <w:numPr>
          <w:ilvl w:val="0"/>
          <w:numId w:val="4"/>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Строк дії Договору</w:t>
      </w:r>
    </w:p>
    <w:p w:rsidR="00024725" w:rsidRDefault="00024725">
      <w:pPr>
        <w:pBdr>
          <w:top w:val="nil"/>
          <w:left w:val="nil"/>
          <w:bottom w:val="nil"/>
          <w:right w:val="nil"/>
          <w:between w:val="nil"/>
        </w:pBdr>
        <w:spacing w:after="0" w:line="240" w:lineRule="auto"/>
        <w:ind w:left="927"/>
        <w:rPr>
          <w:rFonts w:ascii="Times New Roman" w:eastAsia="Times New Roman" w:hAnsi="Times New Roman" w:cs="Times New Roman"/>
          <w:b/>
          <w:color w:val="000000"/>
          <w:sz w:val="28"/>
          <w:szCs w:val="28"/>
        </w:rPr>
      </w:pPr>
    </w:p>
    <w:p w:rsidR="00024725" w:rsidRDefault="000B4E37">
      <w:pPr>
        <w:pBdr>
          <w:top w:val="nil"/>
          <w:left w:val="nil"/>
          <w:bottom w:val="nil"/>
          <w:right w:val="nil"/>
          <w:between w:val="nil"/>
        </w:pBdr>
        <w:spacing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3.1.</w:t>
      </w:r>
      <w:r>
        <w:rPr>
          <w:rFonts w:ascii="Times New Roman" w:eastAsia="Times New Roman" w:hAnsi="Times New Roman" w:cs="Times New Roman"/>
          <w:color w:val="000000"/>
          <w:sz w:val="28"/>
          <w:szCs w:val="28"/>
        </w:rPr>
        <w:t xml:space="preserve"> Цей Договір набирає чинності з моменту його укладення та діє по «____»___________ 20___р.</w:t>
      </w:r>
    </w:p>
    <w:p w:rsidR="00024725" w:rsidRDefault="000B4E37">
      <w:pPr>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3.2.</w:t>
      </w:r>
      <w:r>
        <w:rPr>
          <w:rFonts w:ascii="Times New Roman" w:eastAsia="Times New Roman" w:hAnsi="Times New Roman" w:cs="Times New Roman"/>
          <w:sz w:val="28"/>
          <w:szCs w:val="28"/>
        </w:rPr>
        <w:t xml:space="preserve"> Договір не підлягає продовженню. </w:t>
      </w:r>
    </w:p>
    <w:p w:rsidR="00024725" w:rsidRDefault="000B4E37">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3.3.</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Замовник, який належним чином виконував умови Договору протягом строку його дії, користується переважним правом на укладання Договору на новий строк, для реалізації якого Замовник повинен подати письмову заяву до Уповноваженого органу не пізніше ніж за </w:t>
      </w:r>
      <w:r>
        <w:rPr>
          <w:rFonts w:ascii="Times New Roman" w:eastAsia="Times New Roman" w:hAnsi="Times New Roman" w:cs="Times New Roman"/>
          <w:sz w:val="28"/>
          <w:szCs w:val="28"/>
        </w:rPr>
        <w:t>2 (два)</w:t>
      </w:r>
      <w:r>
        <w:rPr>
          <w:rFonts w:ascii="Times New Roman" w:eastAsia="Times New Roman" w:hAnsi="Times New Roman" w:cs="Times New Roman"/>
          <w:color w:val="000000"/>
          <w:sz w:val="28"/>
          <w:szCs w:val="28"/>
        </w:rPr>
        <w:t xml:space="preserve"> місяці до закінчення строку дії Договору. </w:t>
      </w:r>
    </w:p>
    <w:p w:rsidR="00024725" w:rsidRDefault="00024725">
      <w:pPr>
        <w:spacing w:after="0" w:line="240" w:lineRule="auto"/>
        <w:ind w:firstLine="567"/>
        <w:jc w:val="both"/>
        <w:rPr>
          <w:rFonts w:ascii="Times New Roman" w:eastAsia="Times New Roman" w:hAnsi="Times New Roman" w:cs="Times New Roman"/>
          <w:color w:val="000000"/>
          <w:sz w:val="28"/>
          <w:szCs w:val="28"/>
        </w:rPr>
      </w:pPr>
    </w:p>
    <w:p w:rsidR="00024725" w:rsidRDefault="000B4E37">
      <w:pPr>
        <w:numPr>
          <w:ilvl w:val="0"/>
          <w:numId w:val="4"/>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та умови оплати</w:t>
      </w:r>
    </w:p>
    <w:p w:rsidR="00024725" w:rsidRDefault="00024725">
      <w:pPr>
        <w:shd w:val="clear" w:color="auto" w:fill="FFFFFF"/>
        <w:spacing w:after="0" w:line="240" w:lineRule="auto"/>
        <w:ind w:firstLine="567"/>
        <w:jc w:val="both"/>
        <w:rPr>
          <w:rFonts w:ascii="Times New Roman" w:eastAsia="Times New Roman" w:hAnsi="Times New Roman" w:cs="Times New Roman"/>
          <w:b/>
          <w:sz w:val="28"/>
          <w:szCs w:val="28"/>
        </w:rPr>
      </w:pPr>
    </w:p>
    <w:p w:rsidR="00024725" w:rsidRDefault="000B4E37">
      <w:pPr>
        <w:tabs>
          <w:tab w:val="center" w:pos="4153"/>
          <w:tab w:val="right" w:pos="8306"/>
        </w:tabs>
        <w:spacing w:after="12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4.1.</w:t>
      </w:r>
      <w:r>
        <w:rPr>
          <w:rFonts w:ascii="Times New Roman" w:eastAsia="Times New Roman" w:hAnsi="Times New Roman" w:cs="Times New Roman"/>
          <w:sz w:val="28"/>
          <w:szCs w:val="28"/>
        </w:rPr>
        <w:t xml:space="preserve"> За користування Об’єктом Замовник сплачує до бюджету Сумської міської </w:t>
      </w:r>
      <w:r>
        <w:rPr>
          <w:rFonts w:ascii="Times New Roman" w:eastAsia="Times New Roman" w:hAnsi="Times New Roman" w:cs="Times New Roman"/>
          <w:strike/>
          <w:sz w:val="28"/>
          <w:szCs w:val="28"/>
          <w:highlight w:val="green"/>
        </w:rPr>
        <w:t>об’єднаної</w:t>
      </w:r>
      <w:r>
        <w:rPr>
          <w:rFonts w:ascii="Times New Roman" w:eastAsia="Times New Roman" w:hAnsi="Times New Roman" w:cs="Times New Roman"/>
          <w:sz w:val="28"/>
          <w:szCs w:val="28"/>
        </w:rPr>
        <w:t xml:space="preserve"> територіальної громади плату, яка розраховується відповідно до встановленої рішенням Сумської міської ради Методики розрахунку плати за тимчасове користування елементами благоустрою комунальної власності Сумської міської </w:t>
      </w:r>
      <w:r>
        <w:rPr>
          <w:rFonts w:ascii="Times New Roman" w:eastAsia="Times New Roman" w:hAnsi="Times New Roman" w:cs="Times New Roman"/>
          <w:strike/>
          <w:sz w:val="28"/>
          <w:szCs w:val="28"/>
          <w:highlight w:val="green"/>
        </w:rPr>
        <w:t>об’єднаної</w:t>
      </w:r>
      <w:r>
        <w:rPr>
          <w:rFonts w:ascii="Times New Roman" w:eastAsia="Times New Roman" w:hAnsi="Times New Roman" w:cs="Times New Roman"/>
          <w:sz w:val="28"/>
          <w:szCs w:val="28"/>
        </w:rPr>
        <w:t xml:space="preserve"> територіальної громади за формулою </w:t>
      </w:r>
      <w:r>
        <w:rPr>
          <w:rFonts w:ascii="Times New Roman" w:eastAsia="Times New Roman" w:hAnsi="Times New Roman" w:cs="Times New Roman"/>
          <w:b/>
          <w:sz w:val="28"/>
          <w:szCs w:val="28"/>
        </w:rPr>
        <w:t xml:space="preserve">П = Б </w:t>
      </w:r>
      <w:r>
        <w:rPr>
          <w:rFonts w:ascii="Times New Roman" w:eastAsia="Times New Roman" w:hAnsi="Times New Roman" w:cs="Times New Roman"/>
          <w:sz w:val="28"/>
          <w:szCs w:val="28"/>
        </w:rPr>
        <w:t>х</w:t>
      </w:r>
      <w:r>
        <w:rPr>
          <w:rFonts w:ascii="Times New Roman" w:eastAsia="Times New Roman" w:hAnsi="Times New Roman" w:cs="Times New Roman"/>
          <w:b/>
          <w:sz w:val="28"/>
          <w:szCs w:val="28"/>
        </w:rPr>
        <w:t xml:space="preserve"> S </w:t>
      </w:r>
      <w:r>
        <w:rPr>
          <w:rFonts w:ascii="Times New Roman" w:eastAsia="Times New Roman" w:hAnsi="Times New Roman" w:cs="Times New Roman"/>
          <w:sz w:val="28"/>
          <w:szCs w:val="28"/>
        </w:rPr>
        <w:t>x</w:t>
      </w:r>
      <w:r>
        <w:rPr>
          <w:rFonts w:ascii="Times New Roman" w:eastAsia="Times New Roman" w:hAnsi="Times New Roman" w:cs="Times New Roman"/>
          <w:b/>
          <w:sz w:val="28"/>
          <w:szCs w:val="28"/>
        </w:rPr>
        <w:t xml:space="preserve"> К, </w:t>
      </w:r>
      <w:r>
        <w:rPr>
          <w:rFonts w:ascii="Times New Roman" w:eastAsia="Times New Roman" w:hAnsi="Times New Roman" w:cs="Times New Roman"/>
          <w:sz w:val="28"/>
          <w:szCs w:val="28"/>
        </w:rPr>
        <w:t>де</w:t>
      </w:r>
    </w:p>
    <w:p w:rsidR="00024725" w:rsidRDefault="000B4E37">
      <w:pPr>
        <w:tabs>
          <w:tab w:val="center" w:pos="4153"/>
          <w:tab w:val="right" w:pos="8306"/>
        </w:tabs>
        <w:spacing w:before="120" w:after="12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w:t>
      </w:r>
      <w:r>
        <w:rPr>
          <w:rFonts w:ascii="Times New Roman" w:eastAsia="Times New Roman" w:hAnsi="Times New Roman" w:cs="Times New Roman"/>
          <w:sz w:val="28"/>
          <w:szCs w:val="28"/>
        </w:rPr>
        <w:t xml:space="preserve"> – щомісячна плата за користування Об’єктом, грн.;</w:t>
      </w:r>
    </w:p>
    <w:p w:rsidR="00024725" w:rsidRDefault="000B4E37">
      <w:pPr>
        <w:tabs>
          <w:tab w:val="center" w:pos="4153"/>
          <w:tab w:val="right" w:pos="8306"/>
        </w:tabs>
        <w:spacing w:before="120" w:after="12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w:t>
      </w:r>
      <w:r>
        <w:rPr>
          <w:rFonts w:ascii="Times New Roman" w:eastAsia="Times New Roman" w:hAnsi="Times New Roman" w:cs="Times New Roman"/>
          <w:sz w:val="28"/>
          <w:szCs w:val="28"/>
        </w:rPr>
        <w:t xml:space="preserve"> – базова плата за користування 1 </w:t>
      </w:r>
      <w:proofErr w:type="spellStart"/>
      <w:r>
        <w:rPr>
          <w:rFonts w:ascii="Times New Roman" w:eastAsia="Times New Roman" w:hAnsi="Times New Roman" w:cs="Times New Roman"/>
          <w:sz w:val="28"/>
          <w:szCs w:val="28"/>
        </w:rPr>
        <w:t>кв.м</w:t>
      </w:r>
      <w:proofErr w:type="spellEnd"/>
      <w:r>
        <w:rPr>
          <w:rFonts w:ascii="Times New Roman" w:eastAsia="Times New Roman" w:hAnsi="Times New Roman" w:cs="Times New Roman"/>
          <w:sz w:val="28"/>
          <w:szCs w:val="28"/>
        </w:rPr>
        <w:t xml:space="preserve"> елементу благоустрою комунальної власності, грн./</w:t>
      </w:r>
      <w:proofErr w:type="spellStart"/>
      <w:r>
        <w:rPr>
          <w:rFonts w:ascii="Times New Roman" w:eastAsia="Times New Roman" w:hAnsi="Times New Roman" w:cs="Times New Roman"/>
          <w:sz w:val="28"/>
          <w:szCs w:val="28"/>
        </w:rPr>
        <w:t>кв.м</w:t>
      </w:r>
      <w:proofErr w:type="spellEnd"/>
      <w:r>
        <w:rPr>
          <w:rFonts w:ascii="Times New Roman" w:eastAsia="Times New Roman" w:hAnsi="Times New Roman" w:cs="Times New Roman"/>
          <w:sz w:val="28"/>
          <w:szCs w:val="28"/>
        </w:rPr>
        <w:t>;</w:t>
      </w:r>
    </w:p>
    <w:p w:rsidR="00024725" w:rsidRDefault="000B4E37">
      <w:pPr>
        <w:tabs>
          <w:tab w:val="center" w:pos="4153"/>
          <w:tab w:val="right" w:pos="8306"/>
        </w:tabs>
        <w:spacing w:before="120" w:after="12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w:t>
      </w:r>
      <w:r>
        <w:rPr>
          <w:rFonts w:ascii="Times New Roman" w:eastAsia="Times New Roman" w:hAnsi="Times New Roman" w:cs="Times New Roman"/>
          <w:sz w:val="28"/>
          <w:szCs w:val="28"/>
        </w:rPr>
        <w:t xml:space="preserve"> – площа Об’єкта, </w:t>
      </w:r>
      <w:proofErr w:type="spellStart"/>
      <w:r>
        <w:rPr>
          <w:rFonts w:ascii="Times New Roman" w:eastAsia="Times New Roman" w:hAnsi="Times New Roman" w:cs="Times New Roman"/>
          <w:sz w:val="28"/>
          <w:szCs w:val="28"/>
        </w:rPr>
        <w:t>кв.м</w:t>
      </w:r>
      <w:proofErr w:type="spellEnd"/>
      <w:r>
        <w:rPr>
          <w:rFonts w:ascii="Times New Roman" w:eastAsia="Times New Roman" w:hAnsi="Times New Roman" w:cs="Times New Roman"/>
          <w:sz w:val="28"/>
          <w:szCs w:val="28"/>
        </w:rPr>
        <w:t>;</w:t>
      </w:r>
    </w:p>
    <w:p w:rsidR="00024725" w:rsidRDefault="000B4E37">
      <w:pPr>
        <w:tabs>
          <w:tab w:val="center" w:pos="4153"/>
          <w:tab w:val="right" w:pos="8306"/>
        </w:tabs>
        <w:spacing w:before="120" w:after="12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w:t>
      </w:r>
      <w:r>
        <w:rPr>
          <w:rFonts w:ascii="Times New Roman" w:eastAsia="Times New Roman" w:hAnsi="Times New Roman" w:cs="Times New Roman"/>
          <w:sz w:val="28"/>
          <w:szCs w:val="28"/>
        </w:rPr>
        <w:t xml:space="preserve"> – коефіцієнт функціонального використання, %.</w:t>
      </w:r>
    </w:p>
    <w:p w:rsidR="00024725" w:rsidRDefault="000B4E37">
      <w:pPr>
        <w:tabs>
          <w:tab w:val="center" w:pos="4153"/>
          <w:tab w:val="right" w:pos="8306"/>
        </w:tabs>
        <w:spacing w:before="120"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Базова плата за користування елементами благоустрою комунальної власності (Б) дорівнює середній нормативній грошовій оцінці земель на території адміністративного цент</w:t>
      </w:r>
      <w:r>
        <w:rPr>
          <w:rFonts w:ascii="Times New Roman" w:eastAsia="Times New Roman" w:hAnsi="Times New Roman" w:cs="Times New Roman"/>
          <w:sz w:val="28"/>
          <w:szCs w:val="28"/>
          <w:highlight w:val="green"/>
        </w:rPr>
        <w:t>р</w:t>
      </w:r>
      <w:r>
        <w:rPr>
          <w:rFonts w:ascii="Times New Roman" w:eastAsia="Times New Roman" w:hAnsi="Times New Roman" w:cs="Times New Roman"/>
          <w:sz w:val="28"/>
          <w:szCs w:val="28"/>
        </w:rPr>
        <w:t xml:space="preserve">у Сумської міської </w:t>
      </w:r>
      <w:r>
        <w:rPr>
          <w:rFonts w:ascii="Times New Roman" w:eastAsia="Times New Roman" w:hAnsi="Times New Roman" w:cs="Times New Roman"/>
          <w:strike/>
          <w:sz w:val="28"/>
          <w:szCs w:val="28"/>
          <w:highlight w:val="green"/>
        </w:rPr>
        <w:t>об’єднаної</w:t>
      </w:r>
      <w:r>
        <w:rPr>
          <w:rFonts w:ascii="Times New Roman" w:eastAsia="Times New Roman" w:hAnsi="Times New Roman" w:cs="Times New Roman"/>
          <w:sz w:val="28"/>
          <w:szCs w:val="28"/>
        </w:rPr>
        <w:t xml:space="preserve"> територіальної громади (м. Суми), затвердженій відповідним рішенням Сумської міської ради, і застосовується з урахуванням коефіцієнтів індексації нормативної грошової оцінки земель за всі роки, з моменту її затвердження, ураховуючи поточний. У разі зміни нормативної грошової оцінки земельної ділянки та її індексації плата за користування Об’єктом перераховується автоматично без внесення змін до Договору.</w:t>
      </w:r>
    </w:p>
    <w:p w:rsidR="00024725" w:rsidRDefault="000B4E37">
      <w:pPr>
        <w:tabs>
          <w:tab w:val="center" w:pos="4153"/>
          <w:tab w:val="right" w:pos="8306"/>
        </w:tabs>
        <w:spacing w:before="120"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випадку змін у законодавстві України, наслідком чого стане припинення використання нормативної грошової оцінки земель в якості розрахункового інструменту, базова плата за користування елементами благоустрою комунальної власності до внесення відповідних змін до Договору залишається незмінною на рівні, який був на момент прийняття таких змін у законодавстві України.</w:t>
      </w:r>
    </w:p>
    <w:p w:rsidR="00024725" w:rsidRDefault="000B4E37">
      <w:pPr>
        <w:tabs>
          <w:tab w:val="center" w:pos="4153"/>
          <w:tab w:val="right" w:pos="8306"/>
        </w:tabs>
        <w:spacing w:after="12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Базова плата за користування елементами благоустрою комунальної власності (Б) з урахуванням коефіцієнтів індексації нормативної грошової оцінки земель у _____ році становить ___________ (______________________) грн. за 1 </w:t>
      </w:r>
      <w:proofErr w:type="spellStart"/>
      <w:r>
        <w:rPr>
          <w:rFonts w:ascii="Times New Roman" w:eastAsia="Times New Roman" w:hAnsi="Times New Roman" w:cs="Times New Roman"/>
          <w:sz w:val="28"/>
          <w:szCs w:val="28"/>
        </w:rPr>
        <w:t>кв.м</w:t>
      </w:r>
      <w:proofErr w:type="spellEnd"/>
      <w:r>
        <w:rPr>
          <w:rFonts w:ascii="Times New Roman" w:eastAsia="Times New Roman" w:hAnsi="Times New Roman" w:cs="Times New Roman"/>
          <w:sz w:val="28"/>
          <w:szCs w:val="28"/>
        </w:rPr>
        <w:t>.</w:t>
      </w:r>
    </w:p>
    <w:p w:rsidR="00024725" w:rsidRDefault="000B4E37">
      <w:pPr>
        <w:tabs>
          <w:tab w:val="center" w:pos="4153"/>
          <w:tab w:val="right" w:pos="8306"/>
        </w:tabs>
        <w:spacing w:before="120" w:after="12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Коефіцієнт функціонального використання (К) становить __ (_______) %.</w:t>
      </w:r>
    </w:p>
    <w:p w:rsidR="00024725" w:rsidRDefault="000B4E37">
      <w:pPr>
        <w:tabs>
          <w:tab w:val="center" w:pos="4153"/>
          <w:tab w:val="right" w:pos="8306"/>
        </w:tabs>
        <w:spacing w:before="120" w:after="12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Щомісячна плата за цим Договором у ______ році становить </w:t>
      </w:r>
      <w:r>
        <w:rPr>
          <w:rFonts w:ascii="Times New Roman" w:eastAsia="Times New Roman" w:hAnsi="Times New Roman" w:cs="Times New Roman"/>
          <w:b/>
          <w:sz w:val="28"/>
          <w:szCs w:val="28"/>
        </w:rPr>
        <w:t>___________ (______________________) грн.</w:t>
      </w:r>
    </w:p>
    <w:p w:rsidR="00024725" w:rsidRDefault="000B4E37">
      <w:pPr>
        <w:tabs>
          <w:tab w:val="center" w:pos="4153"/>
          <w:tab w:val="right" w:pos="8306"/>
        </w:tabs>
        <w:spacing w:before="120" w:after="12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4.2.</w:t>
      </w:r>
      <w:r>
        <w:rPr>
          <w:rFonts w:ascii="Times New Roman" w:eastAsia="Times New Roman" w:hAnsi="Times New Roman" w:cs="Times New Roman"/>
          <w:sz w:val="28"/>
          <w:szCs w:val="28"/>
        </w:rPr>
        <w:t xml:space="preserve"> Плата за користування Об’єктом щорічно на кожен наступний рік визначається шляхом коригування розміру плати попереднього року на індекс інфляції.</w:t>
      </w:r>
    </w:p>
    <w:p w:rsidR="00024725" w:rsidRDefault="000B4E37">
      <w:pPr>
        <w:tabs>
          <w:tab w:val="center" w:pos="4153"/>
          <w:tab w:val="right" w:pos="8306"/>
        </w:tabs>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4.3.</w:t>
      </w:r>
      <w:r>
        <w:rPr>
          <w:rFonts w:ascii="Times New Roman" w:eastAsia="Times New Roman" w:hAnsi="Times New Roman" w:cs="Times New Roman"/>
          <w:sz w:val="28"/>
          <w:szCs w:val="28"/>
        </w:rPr>
        <w:t xml:space="preserve"> За всі наступні роки розрахунок плати за користування Об’єктом проводиться Замовником самостійно з урахуванням індексу інфляції та щорічної індексації нормативної грошової оцінки земель відповідно до встановленого законодавством порядку. </w:t>
      </w:r>
    </w:p>
    <w:p w:rsidR="00024725" w:rsidRDefault="000B4E37">
      <w:pPr>
        <w:tabs>
          <w:tab w:val="center" w:pos="4153"/>
          <w:tab w:val="right" w:pos="8306"/>
        </w:tabs>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цьому перерахунок плати із зазначених у цьому пункті підстав проводиться без внесення змін до Договору.</w:t>
      </w:r>
    </w:p>
    <w:p w:rsidR="00024725" w:rsidRDefault="000B4E37">
      <w:pPr>
        <w:tabs>
          <w:tab w:val="center" w:pos="4153"/>
          <w:tab w:val="right" w:pos="8306"/>
        </w:tabs>
        <w:spacing w:before="120" w:after="12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4.4.</w:t>
      </w:r>
      <w:r>
        <w:rPr>
          <w:rFonts w:ascii="Times New Roman" w:eastAsia="Times New Roman" w:hAnsi="Times New Roman" w:cs="Times New Roman"/>
          <w:sz w:val="28"/>
          <w:szCs w:val="28"/>
        </w:rPr>
        <w:t xml:space="preserve"> Плата за користування Об’єктом сплачується Замовником щомісячно не пізніше 10-го числа місяця наступного за звітним до спеціального фонду на код бюджетної класифікації доходів 50110000 «Цільові фонди, утворені Верховною Радою Автономної Республіки Крим, органами місцевого самоврядування та місцевими органами виконавчої влади» до бюджету Сумської міської </w:t>
      </w:r>
      <w:r>
        <w:rPr>
          <w:rFonts w:ascii="Times New Roman" w:eastAsia="Times New Roman" w:hAnsi="Times New Roman" w:cs="Times New Roman"/>
          <w:strike/>
          <w:sz w:val="28"/>
          <w:szCs w:val="28"/>
          <w:highlight w:val="green"/>
        </w:rPr>
        <w:t>об’єднаної</w:t>
      </w:r>
      <w:r>
        <w:rPr>
          <w:rFonts w:ascii="Times New Roman" w:eastAsia="Times New Roman" w:hAnsi="Times New Roman" w:cs="Times New Roman"/>
          <w:sz w:val="28"/>
          <w:szCs w:val="28"/>
        </w:rPr>
        <w:t xml:space="preserve"> територіальної громади за реквізитами:</w:t>
      </w:r>
    </w:p>
    <w:p w:rsidR="00024725" w:rsidRDefault="000B4E37">
      <w:pPr>
        <w:pBdr>
          <w:top w:val="nil"/>
          <w:left w:val="nil"/>
          <w:bottom w:val="nil"/>
          <w:right w:val="nil"/>
          <w:between w:val="nil"/>
        </w:pBdr>
        <w:spacing w:before="120" w:after="12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одержувач платежу: ____________________________________________;</w:t>
      </w:r>
    </w:p>
    <w:p w:rsidR="00024725" w:rsidRDefault="000B4E37">
      <w:pPr>
        <w:pBdr>
          <w:top w:val="nil"/>
          <w:left w:val="nil"/>
          <w:bottom w:val="nil"/>
          <w:right w:val="nil"/>
          <w:between w:val="nil"/>
        </w:pBdr>
        <w:spacing w:before="120" w:after="12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 рахунка: UA _____________________________________________;</w:t>
      </w:r>
    </w:p>
    <w:p w:rsidR="00024725" w:rsidRDefault="000B4E37">
      <w:pPr>
        <w:pBdr>
          <w:top w:val="nil"/>
          <w:left w:val="nil"/>
          <w:bottom w:val="nil"/>
          <w:right w:val="nil"/>
          <w:between w:val="nil"/>
        </w:pBdr>
        <w:spacing w:before="120" w:after="12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код одержувача платежу: ________________________________________;</w:t>
      </w:r>
    </w:p>
    <w:p w:rsidR="00024725" w:rsidRDefault="000B4E37">
      <w:pPr>
        <w:pBdr>
          <w:top w:val="nil"/>
          <w:left w:val="nil"/>
          <w:bottom w:val="nil"/>
          <w:right w:val="nil"/>
          <w:between w:val="nil"/>
        </w:pBdr>
        <w:spacing w:before="120" w:after="12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банк одержувача: ______________________________________________.</w:t>
      </w:r>
    </w:p>
    <w:p w:rsidR="00024725" w:rsidRDefault="000B4E37">
      <w:pPr>
        <w:tabs>
          <w:tab w:val="center" w:pos="4153"/>
          <w:tab w:val="right" w:pos="8306"/>
        </w:tabs>
        <w:spacing w:before="120" w:after="12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4.5.</w:t>
      </w:r>
      <w:r>
        <w:rPr>
          <w:rFonts w:ascii="Times New Roman" w:eastAsia="Times New Roman" w:hAnsi="Times New Roman" w:cs="Times New Roman"/>
          <w:sz w:val="28"/>
          <w:szCs w:val="28"/>
        </w:rPr>
        <w:t xml:space="preserve"> Плата за Договором здійснюється Замовником виключно в грошовій формі в безготівковому порядку з обов’язковим зазначенням у платіжному дорученні або квитанції номера та дати Договору, а також періоду (місяця і року), за який сплачується плата за користування Об’єктом.</w:t>
      </w:r>
    </w:p>
    <w:p w:rsidR="00024725" w:rsidRDefault="000B4E37">
      <w:pPr>
        <w:tabs>
          <w:tab w:val="center" w:pos="4153"/>
          <w:tab w:val="right" w:pos="8306"/>
        </w:tabs>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4.6.</w:t>
      </w:r>
      <w:r>
        <w:rPr>
          <w:rFonts w:ascii="Times New Roman" w:eastAsia="Times New Roman" w:hAnsi="Times New Roman" w:cs="Times New Roman"/>
          <w:sz w:val="28"/>
          <w:szCs w:val="28"/>
        </w:rPr>
        <w:t xml:space="preserve"> Замовник має право сплатити плату за користування Об’єктом на майбутній період (авансовий платіж), що підлягає сплаті за користування Об’єктом за відповідний календарний рік або за декілька календарних місяців відповідного календарного року з урахуванням індексу інфляції та щорічної індексації нормативної грошової оцінки земель у відповідному році.</w:t>
      </w:r>
    </w:p>
    <w:p w:rsidR="00024725" w:rsidRDefault="000B4E37">
      <w:pPr>
        <w:tabs>
          <w:tab w:val="center" w:pos="4153"/>
          <w:tab w:val="right" w:pos="8306"/>
        </w:tabs>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дострокового припинення (розірвання) Договору внесена Замовником на майбутній період плата (авансовий платіж) не підлягає поверненню Замовнику.</w:t>
      </w:r>
    </w:p>
    <w:p w:rsidR="00024725" w:rsidRDefault="000B4E37">
      <w:pPr>
        <w:tabs>
          <w:tab w:val="center" w:pos="4153"/>
          <w:tab w:val="right" w:pos="8306"/>
        </w:tabs>
        <w:spacing w:before="120"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4.7.</w:t>
      </w:r>
      <w:r>
        <w:rPr>
          <w:rFonts w:ascii="Times New Roman" w:eastAsia="Times New Roman" w:hAnsi="Times New Roman" w:cs="Times New Roman"/>
          <w:sz w:val="28"/>
          <w:szCs w:val="28"/>
        </w:rPr>
        <w:t xml:space="preserve"> Замовник сплачує плату за користування Об’єктом за Договором протягом всього строку його дії.</w:t>
      </w:r>
    </w:p>
    <w:p w:rsidR="00024725" w:rsidRDefault="000B4E37">
      <w:pPr>
        <w:tabs>
          <w:tab w:val="center" w:pos="4153"/>
          <w:tab w:val="right" w:pos="8306"/>
        </w:tabs>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Якщо початок та закінчення дії Договору не співпадають з початком або закінченням відповідного календарного місяця, визначення розміру плати за такий календарний місяць здійснюється </w:t>
      </w:r>
      <w:proofErr w:type="spellStart"/>
      <w:r>
        <w:rPr>
          <w:rFonts w:ascii="Times New Roman" w:eastAsia="Times New Roman" w:hAnsi="Times New Roman" w:cs="Times New Roman"/>
          <w:sz w:val="28"/>
          <w:szCs w:val="28"/>
        </w:rPr>
        <w:t>пропорційно</w:t>
      </w:r>
      <w:proofErr w:type="spellEnd"/>
      <w:r>
        <w:rPr>
          <w:rFonts w:ascii="Times New Roman" w:eastAsia="Times New Roman" w:hAnsi="Times New Roman" w:cs="Times New Roman"/>
          <w:sz w:val="28"/>
          <w:szCs w:val="28"/>
        </w:rPr>
        <w:t xml:space="preserve"> кількості календарних днів, впродовж яких діяв Договір.</w:t>
      </w:r>
    </w:p>
    <w:p w:rsidR="00024725" w:rsidRDefault="000B4E37">
      <w:pPr>
        <w:shd w:val="clear" w:color="auto" w:fill="FFFFFF"/>
        <w:spacing w:before="120" w:after="12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4.8.</w:t>
      </w:r>
      <w:r>
        <w:rPr>
          <w:rFonts w:ascii="Times New Roman" w:eastAsia="Times New Roman" w:hAnsi="Times New Roman" w:cs="Times New Roman"/>
          <w:sz w:val="28"/>
          <w:szCs w:val="28"/>
        </w:rPr>
        <w:t xml:space="preserve"> Розмір плати за Договором підлягає обов'язковому перегляду Сторонами в разі зміни законодавства України або прийняття Сумською міською радою відповідних рішень, якими регулюється плата за користування елементами благоустрою комунальної власності, а також в інших випадках, передбачених чинним законодавством України. </w:t>
      </w:r>
    </w:p>
    <w:p w:rsidR="00024725" w:rsidRDefault="000B4E37">
      <w:pPr>
        <w:shd w:val="clear" w:color="auto" w:fill="FFFFFF"/>
        <w:spacing w:before="120" w:after="12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4.9.</w:t>
      </w:r>
      <w:r>
        <w:rPr>
          <w:rFonts w:ascii="Times New Roman" w:eastAsia="Times New Roman" w:hAnsi="Times New Roman" w:cs="Times New Roman"/>
          <w:sz w:val="28"/>
          <w:szCs w:val="28"/>
        </w:rPr>
        <w:t xml:space="preserve"> У разі невнесення Замовником щомісячної плати за користування Об’єктом протягом двох календарних місяців підряд, Уповноважений орган має право відмовитися від Договору в односторонньому порядку.</w:t>
      </w:r>
    </w:p>
    <w:p w:rsidR="00024725" w:rsidRDefault="000B4E37">
      <w:pPr>
        <w:shd w:val="clear" w:color="auto" w:fill="FFFFFF"/>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4.10.</w:t>
      </w:r>
      <w:r>
        <w:rPr>
          <w:rFonts w:ascii="Times New Roman" w:eastAsia="Times New Roman" w:hAnsi="Times New Roman" w:cs="Times New Roman"/>
          <w:sz w:val="28"/>
          <w:szCs w:val="28"/>
        </w:rPr>
        <w:t xml:space="preserve"> У разі, якщо пересувна ТС або її частина (конструктивні елементи) на період, що не включений в Договір, не демонтується та її функціонування не здійснюється, сплата здійснюється в розмірі 10 (десяти) % від суми Договору за вказаний період. Сплата не нараховується за умови надання Замовником заяви з </w:t>
      </w:r>
      <w:proofErr w:type="spellStart"/>
      <w:r>
        <w:rPr>
          <w:rFonts w:ascii="Times New Roman" w:eastAsia="Times New Roman" w:hAnsi="Times New Roman" w:cs="Times New Roman"/>
          <w:sz w:val="28"/>
          <w:szCs w:val="28"/>
        </w:rPr>
        <w:t>фотозвітом</w:t>
      </w:r>
      <w:proofErr w:type="spellEnd"/>
      <w:r>
        <w:rPr>
          <w:rFonts w:ascii="Times New Roman" w:eastAsia="Times New Roman" w:hAnsi="Times New Roman" w:cs="Times New Roman"/>
          <w:sz w:val="28"/>
          <w:szCs w:val="28"/>
        </w:rPr>
        <w:t xml:space="preserve"> до Уповноваженого органу про демонтаж пересувної ТС.</w:t>
      </w:r>
    </w:p>
    <w:p w:rsidR="00024725" w:rsidRDefault="00024725">
      <w:pPr>
        <w:shd w:val="clear" w:color="auto" w:fill="FFFFFF"/>
        <w:spacing w:after="0" w:line="240" w:lineRule="auto"/>
        <w:ind w:firstLine="539"/>
        <w:jc w:val="both"/>
        <w:rPr>
          <w:rFonts w:ascii="Times New Roman" w:eastAsia="Times New Roman" w:hAnsi="Times New Roman" w:cs="Times New Roman"/>
          <w:sz w:val="28"/>
          <w:szCs w:val="28"/>
        </w:rPr>
      </w:pPr>
    </w:p>
    <w:p w:rsidR="00024725" w:rsidRDefault="00024725">
      <w:pPr>
        <w:spacing w:after="0" w:line="240" w:lineRule="auto"/>
        <w:ind w:firstLine="539"/>
        <w:jc w:val="center"/>
        <w:rPr>
          <w:rFonts w:ascii="Times New Roman" w:eastAsia="Times New Roman" w:hAnsi="Times New Roman" w:cs="Times New Roman"/>
          <w:b/>
          <w:sz w:val="28"/>
          <w:szCs w:val="28"/>
        </w:rPr>
      </w:pPr>
    </w:p>
    <w:p w:rsidR="00024725" w:rsidRDefault="000B4E37">
      <w:pPr>
        <w:spacing w:after="0" w:line="240" w:lineRule="auto"/>
        <w:ind w:firstLine="53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Права та обов'язки Сторін</w:t>
      </w:r>
    </w:p>
    <w:p w:rsidR="00024725" w:rsidRDefault="00024725">
      <w:pPr>
        <w:spacing w:after="0" w:line="240" w:lineRule="auto"/>
        <w:ind w:firstLine="539"/>
        <w:jc w:val="center"/>
        <w:rPr>
          <w:rFonts w:ascii="Times New Roman" w:eastAsia="Times New Roman" w:hAnsi="Times New Roman" w:cs="Times New Roman"/>
          <w:b/>
          <w:sz w:val="28"/>
          <w:szCs w:val="28"/>
        </w:rPr>
      </w:pPr>
    </w:p>
    <w:p w:rsidR="00024725" w:rsidRDefault="000B4E37">
      <w:pPr>
        <w:spacing w:after="120" w:line="240" w:lineRule="auto"/>
        <w:ind w:firstLine="53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5.1. Уповноважений орган зобов’язаний:</w:t>
      </w:r>
    </w:p>
    <w:p w:rsidR="00024725" w:rsidRDefault="000B4E37">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5.1.1. Надати Об’єкт у тимчасове користування Замовнику в стані, що відповідає умовам Договору.</w:t>
      </w:r>
    </w:p>
    <w:p w:rsidR="00024725" w:rsidRDefault="000B4E37">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5.1.2. Попередити Замовника про особливі властивості та недоліки Об’єкта.</w:t>
      </w:r>
    </w:p>
    <w:p w:rsidR="00024725" w:rsidRDefault="000B4E37">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5.1.3. Не перешкоджати Замовнику використовувати Об’єкт за функціональним призначенням відповідно до умов Договору та чинних нормативних актів.</w:t>
      </w:r>
    </w:p>
    <w:p w:rsidR="00024725" w:rsidRDefault="000B4E37">
      <w:pP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5.1.4. Письмово попередити Замовника про проведення планових ремонтних робіт на Об’єкті за 1 (один) місяць з пропозицією надати тимчасове місце для розміщення МБ/ТС.</w:t>
      </w:r>
    </w:p>
    <w:p w:rsidR="00024725" w:rsidRDefault="000B4E37">
      <w:pPr>
        <w:spacing w:before="120" w:after="120" w:line="240" w:lineRule="auto"/>
        <w:ind w:firstLine="54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5.2. Уповноважений орган має право:</w:t>
      </w:r>
    </w:p>
    <w:p w:rsidR="00024725" w:rsidRDefault="000B4E3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5.2.1. </w:t>
      </w:r>
      <w:r>
        <w:rPr>
          <w:rFonts w:ascii="Times New Roman" w:eastAsia="Times New Roman" w:hAnsi="Times New Roman" w:cs="Times New Roman"/>
          <w:sz w:val="28"/>
          <w:szCs w:val="28"/>
        </w:rPr>
        <w:t xml:space="preserve">Вимагати від Замовника використання Об’єкта виключно з метою, в порядку та на умовах, визначених у Договорі та чинних нормативних актах, підтримання ним належного рівня благоустрою та санітарного стану Об’єкта та прилеглої до нього території, а також зовнішнього (естетичного) вигляду </w:t>
      </w:r>
      <w:r>
        <w:rPr>
          <w:rFonts w:ascii="Times New Roman" w:eastAsia="Times New Roman" w:hAnsi="Times New Roman" w:cs="Times New Roman"/>
          <w:color w:val="000000"/>
          <w:sz w:val="28"/>
          <w:szCs w:val="28"/>
        </w:rPr>
        <w:t>розташованого (</w:t>
      </w:r>
      <w:proofErr w:type="spellStart"/>
      <w:r>
        <w:rPr>
          <w:rFonts w:ascii="Times New Roman" w:eastAsia="Times New Roman" w:hAnsi="Times New Roman" w:cs="Times New Roman"/>
          <w:color w:val="000000"/>
          <w:sz w:val="28"/>
          <w:szCs w:val="28"/>
        </w:rPr>
        <w:t>ої</w:t>
      </w:r>
      <w:proofErr w:type="spellEnd"/>
      <w:r>
        <w:rPr>
          <w:rFonts w:ascii="Times New Roman" w:eastAsia="Times New Roman" w:hAnsi="Times New Roman" w:cs="Times New Roman"/>
          <w:color w:val="000000"/>
          <w:sz w:val="28"/>
          <w:szCs w:val="28"/>
        </w:rPr>
        <w:t>) на ньому МБ/ТС.</w:t>
      </w:r>
    </w:p>
    <w:p w:rsidR="00024725" w:rsidRDefault="000B4E3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5.2.2. </w:t>
      </w:r>
      <w:r>
        <w:rPr>
          <w:rFonts w:ascii="Times New Roman" w:eastAsia="Times New Roman" w:hAnsi="Times New Roman" w:cs="Times New Roman"/>
          <w:color w:val="000000"/>
          <w:sz w:val="28"/>
          <w:szCs w:val="28"/>
        </w:rPr>
        <w:t>Здійснювати контроль за рівнем благоустрою, санітарним станом і зовнішнім виглядом Об’єкта та прилеглої до нього території, а також зовнішнім (естетичним) виглядом розташованого (</w:t>
      </w:r>
      <w:proofErr w:type="spellStart"/>
      <w:r>
        <w:rPr>
          <w:rFonts w:ascii="Times New Roman" w:eastAsia="Times New Roman" w:hAnsi="Times New Roman" w:cs="Times New Roman"/>
          <w:color w:val="000000"/>
          <w:sz w:val="28"/>
          <w:szCs w:val="28"/>
        </w:rPr>
        <w:t>ої</w:t>
      </w:r>
      <w:proofErr w:type="spellEnd"/>
      <w:r>
        <w:rPr>
          <w:rFonts w:ascii="Times New Roman" w:eastAsia="Times New Roman" w:hAnsi="Times New Roman" w:cs="Times New Roman"/>
          <w:color w:val="000000"/>
          <w:sz w:val="28"/>
          <w:szCs w:val="28"/>
        </w:rPr>
        <w:t>) на ньому МБ/ТС.</w:t>
      </w:r>
    </w:p>
    <w:p w:rsidR="00024725" w:rsidRDefault="000B4E3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5.2.3. </w:t>
      </w:r>
      <w:r>
        <w:rPr>
          <w:rFonts w:ascii="Times New Roman" w:eastAsia="Times New Roman" w:hAnsi="Times New Roman" w:cs="Times New Roman"/>
          <w:sz w:val="28"/>
          <w:szCs w:val="28"/>
        </w:rPr>
        <w:t>З</w:t>
      </w:r>
      <w:r>
        <w:rPr>
          <w:rFonts w:ascii="Times New Roman" w:eastAsia="Times New Roman" w:hAnsi="Times New Roman" w:cs="Times New Roman"/>
          <w:color w:val="000000"/>
          <w:sz w:val="28"/>
          <w:szCs w:val="28"/>
        </w:rPr>
        <w:t xml:space="preserve">дійснювати обстеження Об’єкта зі складанням відповідного </w:t>
      </w:r>
      <w:proofErr w:type="spellStart"/>
      <w:r>
        <w:rPr>
          <w:rFonts w:ascii="Times New Roman" w:eastAsia="Times New Roman" w:hAnsi="Times New Roman" w:cs="Times New Roman"/>
          <w:color w:val="000000"/>
          <w:sz w:val="28"/>
          <w:szCs w:val="28"/>
        </w:rPr>
        <w:t>акта</w:t>
      </w:r>
      <w:proofErr w:type="spellEnd"/>
      <w:r>
        <w:rPr>
          <w:rFonts w:ascii="Times New Roman" w:eastAsia="Times New Roman" w:hAnsi="Times New Roman" w:cs="Times New Roman"/>
          <w:color w:val="000000"/>
          <w:sz w:val="28"/>
          <w:szCs w:val="28"/>
        </w:rPr>
        <w:t xml:space="preserve"> при перевірці використання Замовником Об’єкта відповідно до умов Договору та чинних нормативних актів.</w:t>
      </w:r>
    </w:p>
    <w:p w:rsidR="00024725" w:rsidRDefault="000B4E3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5.2.4. Вимагати від Замовника своєчасного внесення плати за користування Об’єктом.</w:t>
      </w:r>
    </w:p>
    <w:p w:rsidR="00024725" w:rsidRDefault="000B4E3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5.2.5. Здійснювати перевірки дотримання Замовником умов Договору, у тому числі щодо своєчасної сплати за користування Об’єктом, сплати нарахованих штрафних санкцій.</w:t>
      </w:r>
    </w:p>
    <w:p w:rsidR="00024725" w:rsidRDefault="000B4E3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5.2.6. Змінювати розмір плати, встановленої в Договорі, у випадках, передбачених чинним законодавством України та даним Договором. </w:t>
      </w:r>
    </w:p>
    <w:p w:rsidR="00024725" w:rsidRDefault="000B4E3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5.2.7. При необхідності проведення ремонтних робіт на Об’єкті, у тому числі в разі незгоди Замовника щодо їх проведення, прийняти рішення та забезпечити в установленому порядку (при планових ремонтних роботах із попередженням Замовника за 1 (один) місяць, а при аварійних – без попередження) тимчасове перенесення розташованого (</w:t>
      </w:r>
      <w:proofErr w:type="spellStart"/>
      <w:r>
        <w:rPr>
          <w:rFonts w:ascii="Times New Roman" w:eastAsia="Times New Roman" w:hAnsi="Times New Roman" w:cs="Times New Roman"/>
          <w:sz w:val="28"/>
          <w:szCs w:val="28"/>
        </w:rPr>
        <w:t>ої</w:t>
      </w:r>
      <w:proofErr w:type="spellEnd"/>
      <w:r>
        <w:rPr>
          <w:rFonts w:ascii="Times New Roman" w:eastAsia="Times New Roman" w:hAnsi="Times New Roman" w:cs="Times New Roman"/>
          <w:sz w:val="28"/>
          <w:szCs w:val="28"/>
        </w:rPr>
        <w:t xml:space="preserve">) на Об’єкті МБ/ТС на інше місце. </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5.2.8. Достроково припинити (розірвати) Договір, односторонньо відмовитися від Договору у випадках та порядку, визначених Договором та чинним законодавством України.</w:t>
      </w:r>
    </w:p>
    <w:p w:rsidR="00024725" w:rsidRDefault="000B4E3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5.2.9. У разі не виконання Замовником підпункту 5.3.13 пункту 5.3 Договору демонтувати МБ/ТС в порядку, визначеному нормативними актами.</w:t>
      </w:r>
    </w:p>
    <w:p w:rsidR="00024725" w:rsidRDefault="000B4E3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5.2.10. У разі внесення змін до чинного законодавства, містобудівної документації, Комплексної схеми, державних будівельних норм, змін у </w:t>
      </w:r>
      <w:r>
        <w:rPr>
          <w:rFonts w:ascii="Times New Roman" w:eastAsia="Times New Roman" w:hAnsi="Times New Roman" w:cs="Times New Roman"/>
          <w:sz w:val="28"/>
          <w:szCs w:val="28"/>
        </w:rPr>
        <w:lastRenderedPageBreak/>
        <w:t>розміщенні інженерних мереж, будинків і споруд, що унеможливлюють розташування ТС на Об’єкті, запропонувати Замовнику інший Об’єкт для розміщення ТС. Перенесення ТС на інший Об’єкт у такому разі здійснюється за згодою Сторін після внесення змін до рішення Виконавчого комітету Сумської міської ради про надання в тимчасове користування елементів благоустрою комунальної власності та Договору. У разі недосягнення згоди Договір достроково припиняється (розривається).</w:t>
      </w:r>
    </w:p>
    <w:p w:rsidR="00024725" w:rsidRDefault="000B4E37">
      <w:pPr>
        <w:spacing w:before="120" w:after="12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5.3. Замовник зобов'язаний:</w:t>
      </w:r>
    </w:p>
    <w:p w:rsidR="00024725" w:rsidRDefault="000B4E3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 Дотримуватись умов Договору, використовувати Об’єкт виключно з метою, в порядку та на умовах, визначених у Договорі та чинних нормативних актах.</w:t>
      </w:r>
    </w:p>
    <w:p w:rsidR="00024725" w:rsidRDefault="000B4E3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5.3.2. Дотримуватися встановлених нормативними актами та Договором вимог до розміщення МБ (ТС, а також вимог паспорту прив’язки ТС; після розміщення ТС повідомити Уповноважений орган про виконання вимог паспорта прив’язки ТС).</w:t>
      </w:r>
    </w:p>
    <w:p w:rsidR="00024725" w:rsidRDefault="000B4E3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5.3.3. Своєчасно вносити плату за користування Об’єктом. </w:t>
      </w:r>
    </w:p>
    <w:p w:rsidR="00024725" w:rsidRDefault="000B4E3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5.3.4. Не передавати будь-яким способом права за Договором третім особам.</w:t>
      </w:r>
    </w:p>
    <w:p w:rsidR="00024725" w:rsidRDefault="000B4E3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5.3.5. </w:t>
      </w:r>
      <w:r>
        <w:rPr>
          <w:rFonts w:ascii="Times New Roman" w:eastAsia="Times New Roman" w:hAnsi="Times New Roman" w:cs="Times New Roman"/>
          <w:color w:val="000000"/>
          <w:sz w:val="28"/>
          <w:szCs w:val="28"/>
        </w:rPr>
        <w:t>З</w:t>
      </w:r>
      <w:r>
        <w:rPr>
          <w:rFonts w:ascii="Times New Roman" w:eastAsia="Times New Roman" w:hAnsi="Times New Roman" w:cs="Times New Roman"/>
          <w:sz w:val="28"/>
          <w:szCs w:val="28"/>
        </w:rPr>
        <w:t>а власний рахунок забезпечувати підтримання належного рівня благоустрою, санітарного стану, зовнішнього вигляду Об’єкта та прилеглої до нього території</w:t>
      </w:r>
      <w:r>
        <w:rPr>
          <w:rFonts w:ascii="Times New Roman" w:eastAsia="Times New Roman" w:hAnsi="Times New Roman" w:cs="Times New Roman"/>
          <w:color w:val="000000"/>
          <w:sz w:val="28"/>
          <w:szCs w:val="28"/>
        </w:rPr>
        <w:t xml:space="preserve">. </w:t>
      </w:r>
    </w:p>
    <w:p w:rsidR="00024725" w:rsidRDefault="000B4E3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5.3.6. </w:t>
      </w:r>
      <w:r>
        <w:rPr>
          <w:rFonts w:ascii="Times New Roman" w:eastAsia="Times New Roman" w:hAnsi="Times New Roman" w:cs="Times New Roman"/>
          <w:sz w:val="28"/>
          <w:szCs w:val="28"/>
        </w:rPr>
        <w:t>Укласти договір про утримання та благоустрій закріпленої прилеглої території (про закріплення території по утриманню в належному санітарно-технічному стані)</w:t>
      </w:r>
      <w:r>
        <w:rPr>
          <w:rFonts w:ascii="Times New Roman" w:eastAsia="Times New Roman" w:hAnsi="Times New Roman" w:cs="Times New Roman"/>
          <w:color w:val="000000"/>
          <w:sz w:val="28"/>
          <w:szCs w:val="28"/>
        </w:rPr>
        <w:t xml:space="preserve"> з виконавчим органом Сумської міської ради з питань благоустрою протягом 5 (п’яти) днів з дня укладення цього Договору.</w:t>
      </w:r>
    </w:p>
    <w:p w:rsidR="00024725" w:rsidRDefault="000B4E3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5.3.7. Підтримувати належний експлуатаційний стан МБ (ТС та відповідного технологічного обладнання, що використовується разом з ТС), а також забезпечувати збереження та відновлення зовнішнього (естетичного) вигляду МБ (ТС у відповідності до паспорту прив’язки; н</w:t>
      </w:r>
      <w:r>
        <w:rPr>
          <w:rFonts w:ascii="Times New Roman" w:eastAsia="Times New Roman" w:hAnsi="Times New Roman" w:cs="Times New Roman"/>
          <w:color w:val="000000"/>
          <w:sz w:val="28"/>
          <w:szCs w:val="28"/>
        </w:rPr>
        <w:t>е змінювати зовнішній (естетичний) вигляд ТС без погодження нових ескізів фасаду ТС з Уповноваженим органом).</w:t>
      </w:r>
    </w:p>
    <w:p w:rsidR="00024725" w:rsidRDefault="000B4E3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5.3.8. Дотримуватися під час експлуатації МБ/ТС вимог щодо забезпечення його/її технологічної безпеки функціонування.</w:t>
      </w:r>
    </w:p>
    <w:p w:rsidR="00024725" w:rsidRDefault="000B4E37">
      <w:pPr>
        <w:tabs>
          <w:tab w:val="left" w:pos="720"/>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5.3.9. Не допускати будівництва будь-яких будівель, споруд або інших об'єктів на Об’єкті. Ні цей Договір, ні договір про утримання та благоустрій закріпленої прилеглої території (про закріплення території по утриманню в належному санітарно-технічному стані) не надають Замовнику права на проведення на Об’єкті чи закріпленій за ним території будь-якого будівництва або реєстрації як нерухомого майна розташованих на ньому МБ/ТС, інших об’єктів.</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5.3.10. У разі здійснення будівництва на Об’єкті чи реєстрації права власності на розташований на ньому об’єкт як на нерухоме майно, привести Об’єкт у попередній стан, сплатити до бюджету Сумської міської </w:t>
      </w:r>
      <w:r>
        <w:rPr>
          <w:rFonts w:ascii="Times New Roman" w:eastAsia="Times New Roman" w:hAnsi="Times New Roman" w:cs="Times New Roman"/>
          <w:strike/>
          <w:sz w:val="28"/>
          <w:szCs w:val="28"/>
          <w:highlight w:val="green"/>
        </w:rPr>
        <w:t>об’єднаної</w:t>
      </w:r>
      <w:r>
        <w:rPr>
          <w:rFonts w:ascii="Times New Roman" w:eastAsia="Times New Roman" w:hAnsi="Times New Roman" w:cs="Times New Roman"/>
          <w:sz w:val="28"/>
          <w:szCs w:val="28"/>
        </w:rPr>
        <w:t xml:space="preserve"> територіальної громади штраф у розмірі 100000 (сто тисяч) гривень та відшкодувати завдані збитки.</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5.3.11. Розмістити на видному та доступному місці інформацію про проведення будівельно-монтажних робіт, строки їх виконання, забудовника, виконавця робіт та іншу визначену законодавством інформацію (для МБ).</w:t>
      </w:r>
    </w:p>
    <w:p w:rsidR="00024725" w:rsidRDefault="000B4E3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Виконувати вимоги чинного законодавства у галузі торгово-побутового обслуговування населення та захисту прав споживачів, зокрема доводити до відома споживачів держа</w:t>
      </w:r>
      <w:r>
        <w:rPr>
          <w:rFonts w:ascii="Times New Roman" w:eastAsia="Times New Roman" w:hAnsi="Times New Roman" w:cs="Times New Roman"/>
          <w:sz w:val="28"/>
          <w:szCs w:val="28"/>
          <w:highlight w:val="green"/>
        </w:rPr>
        <w:t>в</w:t>
      </w:r>
      <w:r>
        <w:rPr>
          <w:rFonts w:ascii="Times New Roman" w:eastAsia="Times New Roman" w:hAnsi="Times New Roman" w:cs="Times New Roman"/>
          <w:sz w:val="28"/>
          <w:szCs w:val="28"/>
        </w:rPr>
        <w:t>ною мовою інформацію про власника, про продукцію та/або послуги, які надаються (для ТС).</w:t>
      </w:r>
    </w:p>
    <w:p w:rsidR="00024725" w:rsidRDefault="000B4E3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5.3.12. </w:t>
      </w:r>
      <w:r>
        <w:rPr>
          <w:rFonts w:ascii="Times New Roman" w:eastAsia="Times New Roman" w:hAnsi="Times New Roman" w:cs="Times New Roman"/>
          <w:color w:val="000000"/>
          <w:sz w:val="28"/>
          <w:szCs w:val="28"/>
        </w:rPr>
        <w:t>У тижневий строк рекомендованим листом з повідомленням про вручення повідомити Уповноважений орган про зміну адреси, банківських та інших реквізитів, припинення діяльності суб’єкта господарювання.</w:t>
      </w:r>
    </w:p>
    <w:p w:rsidR="00024725" w:rsidRDefault="000B4E3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5.3.13. З</w:t>
      </w:r>
      <w:r>
        <w:rPr>
          <w:rFonts w:ascii="Times New Roman" w:eastAsia="Times New Roman" w:hAnsi="Times New Roman" w:cs="Times New Roman"/>
          <w:sz w:val="28"/>
          <w:szCs w:val="28"/>
        </w:rPr>
        <w:t>вільнити Об’єкт від МБ/ТС та повернути його в належному стані Уповноваженому органу протягом 10 (десяти) днів з моменту припинення дії Договору.</w:t>
      </w:r>
    </w:p>
    <w:p w:rsidR="00024725" w:rsidRDefault="000B4E37">
      <w:pPr>
        <w:spacing w:before="120" w:after="12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5.4. Замовник має право:</w:t>
      </w:r>
    </w:p>
    <w:p w:rsidR="00024725" w:rsidRDefault="000B4E3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5.4.1. Використовувати Об’єкт за функціональним призначенням за умови дотримання умов Договору та чинних нормативних актів.</w:t>
      </w:r>
    </w:p>
    <w:p w:rsidR="00024725" w:rsidRDefault="000B4E3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5.4.2. У разі незгоди з проведенням планових чи аварійних ремонтних робіт на Об’єкті та пов’язаним із цим перенесенням МБ/ТС на інше місце – достроково припинити (розірвати) Договір, повідомивши про це Уповноважений орган рекомендованим листом з повідомлення про вручення за один тиждень до дати розірвання Договору. </w:t>
      </w:r>
    </w:p>
    <w:p w:rsidR="00024725" w:rsidRDefault="000B4E37">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5.4.3. При належному виконанні умов Договору за 2 (два) місяці до закінчення строку його дії звернутися до Уповноваженого органу із заявою щодо укладення відповідного договору на новий строк. </w:t>
      </w:r>
    </w:p>
    <w:p w:rsidR="00024725" w:rsidRDefault="00024725">
      <w:pPr>
        <w:pBdr>
          <w:top w:val="nil"/>
          <w:left w:val="nil"/>
          <w:bottom w:val="nil"/>
          <w:right w:val="nil"/>
          <w:between w:val="nil"/>
        </w:pBdr>
        <w:spacing w:after="0" w:line="240" w:lineRule="auto"/>
        <w:ind w:firstLine="539"/>
        <w:jc w:val="center"/>
        <w:rPr>
          <w:rFonts w:ascii="Times New Roman" w:eastAsia="Times New Roman" w:hAnsi="Times New Roman" w:cs="Times New Roman"/>
          <w:b/>
          <w:color w:val="000000"/>
          <w:sz w:val="28"/>
          <w:szCs w:val="28"/>
        </w:rPr>
      </w:pPr>
    </w:p>
    <w:p w:rsidR="00024725" w:rsidRDefault="000B4E37">
      <w:pPr>
        <w:spacing w:after="0" w:line="240" w:lineRule="auto"/>
        <w:ind w:firstLine="53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Зміна умов Договору і його припинення</w:t>
      </w:r>
    </w:p>
    <w:p w:rsidR="00024725" w:rsidRDefault="00024725">
      <w:pPr>
        <w:spacing w:after="0"/>
        <w:ind w:firstLine="539"/>
      </w:pPr>
    </w:p>
    <w:p w:rsidR="00024725" w:rsidRDefault="000B4E37">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6.1.</w:t>
      </w:r>
      <w:r>
        <w:rPr>
          <w:rFonts w:ascii="Times New Roman" w:eastAsia="Times New Roman" w:hAnsi="Times New Roman" w:cs="Times New Roman"/>
          <w:sz w:val="28"/>
          <w:szCs w:val="28"/>
        </w:rPr>
        <w:t xml:space="preserve"> Зміна умов Договору, його дострокове припинення (розірвання) можливі за взаємною згодою Сторін, а у випадках, визначених Договором, - в односторонньому порядку. </w:t>
      </w:r>
    </w:p>
    <w:p w:rsidR="00024725" w:rsidRDefault="000B4E37">
      <w:pPr>
        <w:pBdr>
          <w:top w:val="nil"/>
          <w:left w:val="nil"/>
          <w:bottom w:val="nil"/>
          <w:right w:val="nil"/>
          <w:between w:val="nil"/>
        </w:pBdr>
        <w:spacing w:before="120"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6.2.</w:t>
      </w:r>
      <w:r>
        <w:rPr>
          <w:rFonts w:ascii="Times New Roman" w:eastAsia="Times New Roman" w:hAnsi="Times New Roman" w:cs="Times New Roman"/>
          <w:color w:val="000000"/>
          <w:sz w:val="28"/>
          <w:szCs w:val="28"/>
        </w:rPr>
        <w:t xml:space="preserve"> Зміни, що вносяться до Договору, розглядаються Сторонами в </w:t>
      </w:r>
      <w:proofErr w:type="spellStart"/>
      <w:r>
        <w:rPr>
          <w:rFonts w:ascii="Times New Roman" w:eastAsia="Times New Roman" w:hAnsi="Times New Roman" w:cs="Times New Roman"/>
          <w:color w:val="000000"/>
          <w:sz w:val="28"/>
          <w:szCs w:val="28"/>
        </w:rPr>
        <w:t>двадцятиденний</w:t>
      </w:r>
      <w:proofErr w:type="spellEnd"/>
      <w:r>
        <w:rPr>
          <w:rFonts w:ascii="Times New Roman" w:eastAsia="Times New Roman" w:hAnsi="Times New Roman" w:cs="Times New Roman"/>
          <w:color w:val="000000"/>
          <w:sz w:val="28"/>
          <w:szCs w:val="28"/>
        </w:rPr>
        <w:t xml:space="preserve"> термін з дня отримання відповідного письмового звернення від однієї Сторін до іншої. </w:t>
      </w:r>
    </w:p>
    <w:p w:rsidR="00024725" w:rsidRDefault="000B4E37">
      <w:pPr>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передбачених пунктом 4.8 Договору випадках Уповноважений орган надсилає Замовнику рекомендованим листом з повідомленням про вручення проєкт додаткової угоди до Договору про зміну розміру плати за користування Об’єктом разом із відповідним рішенням Сумської міської ради щодо перегляду плати за користування елементами благоустрою комунальної власності. У випадку, якщо Замовник у </w:t>
      </w:r>
      <w:proofErr w:type="spellStart"/>
      <w:r>
        <w:rPr>
          <w:rFonts w:ascii="Times New Roman" w:eastAsia="Times New Roman" w:hAnsi="Times New Roman" w:cs="Times New Roman"/>
          <w:color w:val="000000"/>
          <w:sz w:val="28"/>
          <w:szCs w:val="28"/>
        </w:rPr>
        <w:t>двадцятиденний</w:t>
      </w:r>
      <w:proofErr w:type="spellEnd"/>
      <w:r>
        <w:rPr>
          <w:rFonts w:ascii="Times New Roman" w:eastAsia="Times New Roman" w:hAnsi="Times New Roman" w:cs="Times New Roman"/>
          <w:color w:val="000000"/>
          <w:sz w:val="28"/>
          <w:szCs w:val="28"/>
        </w:rPr>
        <w:t xml:space="preserve"> термін з моменту отримання проєкту додаткової угоди не </w:t>
      </w:r>
      <w:proofErr w:type="spellStart"/>
      <w:r>
        <w:rPr>
          <w:rFonts w:ascii="Times New Roman" w:eastAsia="Times New Roman" w:hAnsi="Times New Roman" w:cs="Times New Roman"/>
          <w:color w:val="000000"/>
          <w:sz w:val="28"/>
          <w:szCs w:val="28"/>
        </w:rPr>
        <w:t>надасть</w:t>
      </w:r>
      <w:proofErr w:type="spellEnd"/>
      <w:r>
        <w:rPr>
          <w:rFonts w:ascii="Times New Roman" w:eastAsia="Times New Roman" w:hAnsi="Times New Roman" w:cs="Times New Roman"/>
          <w:color w:val="000000"/>
          <w:sz w:val="28"/>
          <w:szCs w:val="28"/>
        </w:rPr>
        <w:t xml:space="preserve"> свої письмові заперечення до даного проєкту та продовжить користуватися Об’єктом, то додаткова угода вважається укладеною на визначених рішенням Сумської міської ради умовах. У разі недосягнення Сторонами згоди щодо зміни плати за користування Об’єктом, Замовник втрачає своє переважне право на укладення Договору на новий строк. </w:t>
      </w:r>
    </w:p>
    <w:p w:rsidR="00024725" w:rsidRDefault="000B4E37">
      <w:pPr>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Усі інші зміни до Договору оформляються шляхом підписання Сторонами додаткової угоди до Договору.</w:t>
      </w:r>
    </w:p>
    <w:p w:rsidR="00024725" w:rsidRDefault="000B4E37">
      <w:pPr>
        <w:spacing w:before="120" w:after="12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6.3.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Договір припиняється в разі:</w:t>
      </w:r>
    </w:p>
    <w:p w:rsidR="00024725" w:rsidRDefault="000B4E37">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Закінчення строку, на який його було укладено.</w:t>
      </w:r>
    </w:p>
    <w:p w:rsidR="00024725" w:rsidRDefault="000B4E3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6.3.2. П</w:t>
      </w:r>
      <w:r>
        <w:rPr>
          <w:rFonts w:ascii="Times New Roman" w:eastAsia="Times New Roman" w:hAnsi="Times New Roman" w:cs="Times New Roman"/>
          <w:sz w:val="28"/>
          <w:szCs w:val="28"/>
        </w:rPr>
        <w:t>рипинення діяльності Замовника (згідно з даними Єдиного державного реєстру юридичних осіб, фізичних осіб-підприємців та громадських формувань).</w:t>
      </w:r>
    </w:p>
    <w:p w:rsidR="00024725" w:rsidRDefault="000B4E37">
      <w:pPr>
        <w:spacing w:after="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6.3.3. Вступу в законну силу відповідного рішення суду про дострокове розірвання Договору на вимогу однієї із Сторін. </w:t>
      </w:r>
    </w:p>
    <w:p w:rsidR="00024725" w:rsidRDefault="000B4E3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6.3.4. Дострокового розірвання Договору за взаємною згодою Сторін. </w:t>
      </w:r>
    </w:p>
    <w:p w:rsidR="00024725" w:rsidRDefault="000B4E3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6.3.5. Односторонньої відмови від Договору у випадках, визначених цим Договором.</w:t>
      </w:r>
    </w:p>
    <w:p w:rsidR="00024725" w:rsidRDefault="000B4E3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6.3.6. </w:t>
      </w:r>
      <w:r>
        <w:rPr>
          <w:rFonts w:ascii="Times New Roman" w:eastAsia="Times New Roman" w:hAnsi="Times New Roman" w:cs="Times New Roman"/>
          <w:color w:val="000000"/>
          <w:sz w:val="28"/>
          <w:szCs w:val="28"/>
        </w:rPr>
        <w:t>Закінчення строку дії, припинення чи анулювання паспорта прив’язки ТС.</w:t>
      </w:r>
    </w:p>
    <w:p w:rsidR="00024725" w:rsidRDefault="000B4E37">
      <w:pPr>
        <w:spacing w:before="120"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6.4.</w:t>
      </w:r>
      <w:r>
        <w:rPr>
          <w:rFonts w:ascii="Times New Roman" w:eastAsia="Times New Roman" w:hAnsi="Times New Roman" w:cs="Times New Roman"/>
          <w:color w:val="000000"/>
          <w:sz w:val="28"/>
          <w:szCs w:val="28"/>
        </w:rPr>
        <w:t xml:space="preserve"> Одностороння відмова від Договору відбувається у випадках:</w:t>
      </w:r>
    </w:p>
    <w:p w:rsidR="00024725" w:rsidRDefault="000B4E37">
      <w:pPr>
        <w:spacing w:before="120"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6.4.1. Визначених пунктом 4.9 Договору.</w:t>
      </w:r>
    </w:p>
    <w:p w:rsidR="00024725" w:rsidRDefault="000B4E37">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6.4.2. Використання Замовником Об’єкта не за призначенням; порушення Замовником підпункту 5.3.4 чи 5.3.6 пункту 5.3 Договору; систематичного (два і більше рази) фіксування випадків порушення підпункту 5.3.5 чи 5.3.7 пункту 5.3 Договору, а також у випадках, передбачених </w:t>
      </w:r>
      <w:r>
        <w:rPr>
          <w:rFonts w:ascii="Times New Roman" w:eastAsia="Times New Roman" w:hAnsi="Times New Roman" w:cs="Times New Roman"/>
          <w:sz w:val="28"/>
          <w:szCs w:val="28"/>
          <w:highlight w:val="white"/>
        </w:rPr>
        <w:t>Порядком 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r>
        <w:rPr>
          <w:rFonts w:ascii="Times New Roman" w:eastAsia="Times New Roman" w:hAnsi="Times New Roman" w:cs="Times New Roman"/>
          <w:sz w:val="28"/>
          <w:szCs w:val="28"/>
        </w:rPr>
        <w:t>, затвердженим відповідним рішенням Сумської міської ради.</w:t>
      </w:r>
    </w:p>
    <w:p w:rsidR="00024725" w:rsidRDefault="000B4E37">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6.4.3. Встановлення Замовником ТС без оформлення паспорту прив’язки; зміни Замовником виду та функціонального призначення ТС; передачі Замовником ТС іншій особі у володіння чи користування.</w:t>
      </w:r>
    </w:p>
    <w:p w:rsidR="00024725" w:rsidRDefault="000B4E37">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6.4.4. Не отримання від Замовника протягом 1 (одного) місяця згоди на перенесення ТС на інший Об’єкт відповідно до підпункту 5.2.10 пункту 5.2 Договору. </w:t>
      </w:r>
    </w:p>
    <w:p w:rsidR="00024725" w:rsidRDefault="000B4E37">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6.4.5. Визначених </w:t>
      </w:r>
      <w:r>
        <w:rPr>
          <w:rFonts w:ascii="Times New Roman" w:eastAsia="Times New Roman" w:hAnsi="Times New Roman" w:cs="Times New Roman"/>
          <w:sz w:val="28"/>
          <w:szCs w:val="28"/>
          <w:highlight w:val="white"/>
        </w:rPr>
        <w:t>підпунктом 5.4.2 пункту 5.4 Договору.</w:t>
      </w:r>
    </w:p>
    <w:p w:rsidR="00024725" w:rsidRDefault="000B4E37">
      <w:pPr>
        <w:spacing w:before="120" w:after="12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6.5.</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Залежно від підстав припинення днем припинення Договору є:</w:t>
      </w:r>
    </w:p>
    <w:p w:rsidR="00024725" w:rsidRDefault="000B4E37">
      <w:pPr>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6.5.1. У випадку закінчення строку дії Договору – наступний день після закінчення строку дії Договору.</w:t>
      </w:r>
    </w:p>
    <w:p w:rsidR="00024725" w:rsidRDefault="000B4E3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6.5.2. У випадку п</w:t>
      </w:r>
      <w:r>
        <w:rPr>
          <w:rFonts w:ascii="Times New Roman" w:eastAsia="Times New Roman" w:hAnsi="Times New Roman" w:cs="Times New Roman"/>
          <w:sz w:val="28"/>
          <w:szCs w:val="28"/>
        </w:rPr>
        <w:t>рипинення діяльності Замовника – день внесення відповідних відомостей до Єдиного державного реєстру юридичних осіб, фізичних осіб-підприємців та громадських формувань.</w:t>
      </w:r>
    </w:p>
    <w:p w:rsidR="00024725" w:rsidRDefault="000B4E3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6.5.3. </w:t>
      </w:r>
      <w:r>
        <w:rPr>
          <w:rFonts w:ascii="Times New Roman" w:eastAsia="Times New Roman" w:hAnsi="Times New Roman" w:cs="Times New Roman"/>
          <w:color w:val="000000"/>
          <w:sz w:val="28"/>
          <w:szCs w:val="28"/>
        </w:rPr>
        <w:t>У випадку припинення дії Договору за взаємною згодою Сторін – день укладення письмової угоди про припинення дії цього Договору або інша дата, зазначена в цій угоді.</w:t>
      </w:r>
    </w:p>
    <w:p w:rsidR="00024725" w:rsidRDefault="000B4E3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6.5.4. </w:t>
      </w:r>
      <w:r>
        <w:rPr>
          <w:rFonts w:ascii="Times New Roman" w:eastAsia="Times New Roman" w:hAnsi="Times New Roman" w:cs="Times New Roman"/>
          <w:sz w:val="28"/>
          <w:szCs w:val="28"/>
        </w:rPr>
        <w:t>У випадку розірвання Договору за рішенням суду, визнання його недійсним, неукладеним, застосування наслідків нікчемної угоди – день набрання рішенням суду законної сили.</w:t>
      </w:r>
    </w:p>
    <w:p w:rsidR="00024725" w:rsidRDefault="000B4E37">
      <w:pPr>
        <w:spacing w:after="0" w:line="240" w:lineRule="auto"/>
        <w:ind w:firstLine="539"/>
        <w:jc w:val="both"/>
        <w:rPr>
          <w:rFonts w:ascii="Times New Roman" w:eastAsia="Times New Roman" w:hAnsi="Times New Roman" w:cs="Times New Roman"/>
          <w:color w:val="C00000"/>
          <w:sz w:val="28"/>
          <w:szCs w:val="28"/>
        </w:rPr>
      </w:pPr>
      <w:r>
        <w:rPr>
          <w:rFonts w:ascii="Times New Roman" w:eastAsia="Times New Roman" w:hAnsi="Times New Roman" w:cs="Times New Roman"/>
          <w:color w:val="000000"/>
          <w:sz w:val="28"/>
          <w:szCs w:val="28"/>
        </w:rPr>
        <w:lastRenderedPageBreak/>
        <w:t xml:space="preserve">6.5.5. У визначеному пунктом </w:t>
      </w:r>
      <w:r>
        <w:rPr>
          <w:rFonts w:ascii="Times New Roman" w:eastAsia="Times New Roman" w:hAnsi="Times New Roman" w:cs="Times New Roman"/>
          <w:sz w:val="28"/>
          <w:szCs w:val="28"/>
        </w:rPr>
        <w:t xml:space="preserve">4.9 </w:t>
      </w:r>
      <w:r>
        <w:rPr>
          <w:rFonts w:ascii="Times New Roman" w:eastAsia="Times New Roman" w:hAnsi="Times New Roman" w:cs="Times New Roman"/>
          <w:color w:val="000000"/>
          <w:sz w:val="28"/>
          <w:szCs w:val="28"/>
        </w:rPr>
        <w:t xml:space="preserve">Договору випадку – </w:t>
      </w:r>
      <w:r>
        <w:rPr>
          <w:rFonts w:ascii="Times New Roman" w:eastAsia="Times New Roman" w:hAnsi="Times New Roman" w:cs="Times New Roman"/>
          <w:sz w:val="28"/>
          <w:szCs w:val="28"/>
        </w:rPr>
        <w:t>наступний день, що слідує за останнім календарним днем двомісячного терміну несплати.</w:t>
      </w:r>
    </w:p>
    <w:p w:rsidR="00024725" w:rsidRDefault="000B4E37">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6.5.6. У визначених підпунктами 6.4.2, 6.4.3 пункту 6.4 Договору випадках – день одержання іншою Стороною письмового повідомлення про розірвання Договору.</w:t>
      </w:r>
    </w:p>
    <w:p w:rsidR="00024725" w:rsidRDefault="000B4E37">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6.5.7. У визначеному підпунктом 6.4.4 пункту 6.4 Договору випадку – наступний день після закінчення місячного строку для надання Замовником відповіді на пропозицію Уповноваженого органу перенести ТС на інший Об’єкт.</w:t>
      </w:r>
    </w:p>
    <w:p w:rsidR="00024725" w:rsidRDefault="000B4E37">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6.5.8. У випадку з</w:t>
      </w:r>
      <w:r>
        <w:rPr>
          <w:rFonts w:ascii="Times New Roman" w:eastAsia="Times New Roman" w:hAnsi="Times New Roman" w:cs="Times New Roman"/>
          <w:color w:val="000000"/>
          <w:sz w:val="28"/>
          <w:szCs w:val="28"/>
        </w:rPr>
        <w:t>акінчення строку дії, припинення чи анулювання паспорта прив’язки ТС – наступний день після настання відповідної події.</w:t>
      </w:r>
    </w:p>
    <w:p w:rsidR="00024725" w:rsidRDefault="000B4E37">
      <w:pPr>
        <w:pBdr>
          <w:top w:val="nil"/>
          <w:left w:val="nil"/>
          <w:bottom w:val="nil"/>
          <w:right w:val="nil"/>
          <w:between w:val="nil"/>
        </w:pBdr>
        <w:spacing w:before="120" w:after="12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6.6.</w:t>
      </w:r>
      <w:r>
        <w:rPr>
          <w:rFonts w:ascii="Times New Roman" w:eastAsia="Times New Roman" w:hAnsi="Times New Roman" w:cs="Times New Roman"/>
          <w:color w:val="000000"/>
          <w:sz w:val="28"/>
          <w:szCs w:val="28"/>
        </w:rPr>
        <w:t xml:space="preserve"> Після припинення Договору Замовник повертає Уповноваженому органу Об’єкт у належному технічному та санітарному стані. </w:t>
      </w:r>
    </w:p>
    <w:p w:rsidR="00024725" w:rsidRDefault="00024725">
      <w:pPr>
        <w:spacing w:after="0" w:line="240" w:lineRule="auto"/>
        <w:ind w:firstLine="539"/>
        <w:jc w:val="center"/>
        <w:rPr>
          <w:rFonts w:ascii="Times New Roman" w:eastAsia="Times New Roman" w:hAnsi="Times New Roman" w:cs="Times New Roman"/>
          <w:b/>
          <w:color w:val="000000"/>
          <w:sz w:val="28"/>
          <w:szCs w:val="28"/>
        </w:rPr>
      </w:pPr>
    </w:p>
    <w:p w:rsidR="00024725" w:rsidRDefault="000B4E37">
      <w:pPr>
        <w:spacing w:after="0" w:line="240" w:lineRule="auto"/>
        <w:ind w:firstLine="53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 Відповідальність Сторін</w:t>
      </w:r>
    </w:p>
    <w:p w:rsidR="00024725" w:rsidRDefault="00024725">
      <w:pPr>
        <w:spacing w:after="0" w:line="240" w:lineRule="auto"/>
        <w:ind w:firstLine="539"/>
        <w:jc w:val="center"/>
        <w:rPr>
          <w:rFonts w:ascii="Times New Roman" w:eastAsia="Times New Roman" w:hAnsi="Times New Roman" w:cs="Times New Roman"/>
          <w:b/>
          <w:color w:val="000000"/>
          <w:sz w:val="28"/>
          <w:szCs w:val="28"/>
        </w:rPr>
      </w:pPr>
    </w:p>
    <w:p w:rsidR="00024725" w:rsidRDefault="000B4E37">
      <w:pPr>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7.1.</w:t>
      </w:r>
      <w:r>
        <w:rPr>
          <w:rFonts w:ascii="Times New Roman" w:eastAsia="Times New Roman" w:hAnsi="Times New Roman" w:cs="Times New Roman"/>
          <w:color w:val="000000"/>
          <w:sz w:val="28"/>
          <w:szCs w:val="28"/>
        </w:rPr>
        <w:t xml:space="preserve"> 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даним Договором.</w:t>
      </w:r>
    </w:p>
    <w:p w:rsidR="00024725" w:rsidRDefault="000B4E37">
      <w:pPr>
        <w:pBdr>
          <w:top w:val="nil"/>
          <w:left w:val="nil"/>
          <w:bottom w:val="nil"/>
          <w:right w:val="nil"/>
          <w:between w:val="nil"/>
        </w:pBdr>
        <w:spacing w:before="120" w:after="12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7.2.</w:t>
      </w:r>
      <w:r>
        <w:rPr>
          <w:rFonts w:ascii="Times New Roman" w:eastAsia="Times New Roman" w:hAnsi="Times New Roman" w:cs="Times New Roman"/>
          <w:color w:val="000000"/>
          <w:sz w:val="28"/>
          <w:szCs w:val="28"/>
        </w:rPr>
        <w:t xml:space="preserve"> У разі невнесення Замовником плати за користування Об’єктом у строки, передбачені цим Договором, або внесення плат не в повному обсязі Замовник сплачує пеню в розмірі подвійної облікової ставки Національного банку України, що діяла в період прострочення виконання зобов'язання, від несвоєчасно сплаченої суми, за кожен день затримки платежу.</w:t>
      </w:r>
    </w:p>
    <w:p w:rsidR="00024725" w:rsidRDefault="000B4E37">
      <w:pPr>
        <w:spacing w:before="120" w:after="12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7.3.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У разі здійснення будівництва на Об’єкті чи реєстрації права власності на розташований на ньому об’єкт як на нерухоме майно Замовник сплачує на рахунок бюджету Сумської міської </w:t>
      </w:r>
      <w:r>
        <w:rPr>
          <w:rFonts w:ascii="Times New Roman" w:eastAsia="Times New Roman" w:hAnsi="Times New Roman" w:cs="Times New Roman"/>
          <w:strike/>
          <w:sz w:val="28"/>
          <w:szCs w:val="28"/>
          <w:highlight w:val="green"/>
        </w:rPr>
        <w:t>об’єднаної</w:t>
      </w:r>
      <w:r>
        <w:rPr>
          <w:rFonts w:ascii="Times New Roman" w:eastAsia="Times New Roman" w:hAnsi="Times New Roman" w:cs="Times New Roman"/>
          <w:sz w:val="28"/>
          <w:szCs w:val="28"/>
        </w:rPr>
        <w:t xml:space="preserve"> територіальної громади штраф у розмірі 100 000 (сто тисяч) гривень.</w:t>
      </w:r>
    </w:p>
    <w:p w:rsidR="00024725" w:rsidRDefault="000B4E37">
      <w:pPr>
        <w:spacing w:before="120" w:after="12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7.4.</w:t>
      </w:r>
      <w:r>
        <w:rPr>
          <w:rFonts w:ascii="Times New Roman" w:eastAsia="Times New Roman" w:hAnsi="Times New Roman" w:cs="Times New Roman"/>
          <w:color w:val="000000"/>
          <w:sz w:val="28"/>
          <w:szCs w:val="28"/>
        </w:rPr>
        <w:t xml:space="preserve"> У випадку невиконання Замовником обов’язку щодо повернення Уповноваженому органу Об’єкта згідно з вимогами пункту 6.7 Договору, він сплачує пеню в розмірі подвійної плати за Договором за весь період безпідставного користування Замовником Об’єктом.</w:t>
      </w:r>
    </w:p>
    <w:p w:rsidR="00024725" w:rsidRDefault="000B4E37">
      <w:pPr>
        <w:spacing w:before="120" w:after="12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7.5.</w:t>
      </w:r>
      <w:r>
        <w:rPr>
          <w:rFonts w:ascii="Times New Roman" w:eastAsia="Times New Roman" w:hAnsi="Times New Roman" w:cs="Times New Roman"/>
          <w:color w:val="000000"/>
          <w:sz w:val="28"/>
          <w:szCs w:val="28"/>
        </w:rPr>
        <w:t xml:space="preserve"> При погіршенні стану або знищенні Об'єкта з вини Замовника, останній відшкодовує реальні збитки в розмірі вартості Об'єкта, при умові, що не зможе довести, що погіршення сталося не з його вини. Сума реальних збитків визначається в порядку, встановленому чинним законодавством.</w:t>
      </w:r>
    </w:p>
    <w:p w:rsidR="00024725" w:rsidRDefault="000B4E37">
      <w:pPr>
        <w:spacing w:before="120" w:after="12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7.6.</w:t>
      </w:r>
      <w:r>
        <w:rPr>
          <w:rFonts w:ascii="Times New Roman" w:eastAsia="Times New Roman" w:hAnsi="Times New Roman" w:cs="Times New Roman"/>
          <w:color w:val="000000"/>
          <w:sz w:val="28"/>
          <w:szCs w:val="28"/>
        </w:rPr>
        <w:t xml:space="preserve"> Сторони не несуть відповідальності за порушення Договору, якщо воно сталося не з їх вини.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024725" w:rsidRDefault="000B4E37">
      <w:pPr>
        <w:spacing w:before="120"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7.7.</w:t>
      </w:r>
      <w:r>
        <w:rPr>
          <w:rFonts w:ascii="Times New Roman" w:eastAsia="Times New Roman" w:hAnsi="Times New Roman" w:cs="Times New Roman"/>
          <w:color w:val="000000"/>
          <w:sz w:val="28"/>
          <w:szCs w:val="28"/>
        </w:rPr>
        <w:t xml:space="preserve"> Усі спори, пов'язані з виконанням Договору, вирішуються Сторонами шляхом переговорів. Якщо спір неможливо вирішити шляхом переговорів, він вирішується у судовому порядку згідно з чинним законодавством України.</w:t>
      </w:r>
    </w:p>
    <w:p w:rsidR="00024725" w:rsidRDefault="00024725">
      <w:pPr>
        <w:spacing w:before="120" w:after="0" w:line="240" w:lineRule="auto"/>
        <w:ind w:firstLine="539"/>
        <w:jc w:val="both"/>
        <w:rPr>
          <w:rFonts w:ascii="Times New Roman" w:eastAsia="Times New Roman" w:hAnsi="Times New Roman" w:cs="Times New Roman"/>
          <w:sz w:val="28"/>
          <w:szCs w:val="28"/>
        </w:rPr>
      </w:pPr>
    </w:p>
    <w:p w:rsidR="00024725" w:rsidRDefault="00024725">
      <w:pPr>
        <w:spacing w:before="120" w:after="0" w:line="240" w:lineRule="auto"/>
        <w:ind w:firstLine="539"/>
        <w:jc w:val="both"/>
        <w:rPr>
          <w:rFonts w:ascii="Times New Roman" w:eastAsia="Times New Roman" w:hAnsi="Times New Roman" w:cs="Times New Roman"/>
          <w:sz w:val="28"/>
          <w:szCs w:val="28"/>
        </w:rPr>
      </w:pPr>
    </w:p>
    <w:p w:rsidR="00024725" w:rsidRDefault="000B4E37">
      <w:pPr>
        <w:spacing w:after="120" w:line="240" w:lineRule="auto"/>
        <w:ind w:firstLine="53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Інші умови Договору</w:t>
      </w:r>
    </w:p>
    <w:p w:rsidR="00024725" w:rsidRDefault="000B4E37">
      <w:pPr>
        <w:spacing w:before="120" w:after="12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8.1.</w:t>
      </w:r>
      <w:r>
        <w:rPr>
          <w:rFonts w:ascii="Times New Roman" w:eastAsia="Times New Roman" w:hAnsi="Times New Roman" w:cs="Times New Roman"/>
          <w:sz w:val="28"/>
          <w:szCs w:val="28"/>
        </w:rPr>
        <w:t xml:space="preserve"> Договір підлягає реєстрації Уповноваженим органом в Єдиній реєстраційній базі Договорів не пізніше наступного робочого дня з дати підписання Договору Сторонами.</w:t>
      </w:r>
    </w:p>
    <w:p w:rsidR="00024725" w:rsidRDefault="000B4E37">
      <w:pPr>
        <w:spacing w:before="120" w:after="12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8.2.</w:t>
      </w:r>
      <w:r>
        <w:rPr>
          <w:rFonts w:ascii="Times New Roman" w:eastAsia="Times New Roman" w:hAnsi="Times New Roman" w:cs="Times New Roman"/>
          <w:sz w:val="28"/>
          <w:szCs w:val="28"/>
        </w:rPr>
        <w:t xml:space="preserve"> Договір не є договором оренди земельної ділянки чи будь-яким іншим договором користування земельною ділянкою. </w:t>
      </w:r>
    </w:p>
    <w:p w:rsidR="00024725" w:rsidRDefault="000B4E37">
      <w:pPr>
        <w:spacing w:before="20" w:after="20" w:line="276"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8.3.</w:t>
      </w:r>
      <w:r>
        <w:rPr>
          <w:rFonts w:ascii="Times New Roman" w:eastAsia="Times New Roman" w:hAnsi="Times New Roman" w:cs="Times New Roman"/>
          <w:sz w:val="28"/>
          <w:szCs w:val="28"/>
        </w:rPr>
        <w:t xml:space="preserve"> З питань, що не передбачені цим Договором, Сторони керуються чинним законодавством України.</w:t>
      </w:r>
    </w:p>
    <w:p w:rsidR="00024725" w:rsidRDefault="000B4E37">
      <w:pPr>
        <w:spacing w:before="120" w:after="12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8.4.</w:t>
      </w:r>
      <w:r>
        <w:rPr>
          <w:rFonts w:ascii="Times New Roman" w:eastAsia="Times New Roman" w:hAnsi="Times New Roman" w:cs="Times New Roman"/>
          <w:sz w:val="28"/>
          <w:szCs w:val="28"/>
        </w:rPr>
        <w:t xml:space="preserve"> Договір складений українською мовою у двох примірниках, які мають однакову юридичну силу, по одному примірнику для кожної із Сторін.</w:t>
      </w:r>
    </w:p>
    <w:p w:rsidR="00024725" w:rsidRDefault="00024725">
      <w:pPr>
        <w:spacing w:after="0" w:line="240" w:lineRule="auto"/>
        <w:ind w:firstLine="567"/>
        <w:jc w:val="both"/>
        <w:rPr>
          <w:rFonts w:ascii="Times New Roman" w:eastAsia="Times New Roman" w:hAnsi="Times New Roman" w:cs="Times New Roman"/>
          <w:color w:val="000000"/>
          <w:sz w:val="28"/>
          <w:szCs w:val="28"/>
        </w:rPr>
      </w:pPr>
    </w:p>
    <w:p w:rsidR="00024725" w:rsidRDefault="000B4E37">
      <w:pP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 Юридичні адреси та реквізити Сторін</w:t>
      </w:r>
    </w:p>
    <w:p w:rsidR="00024725" w:rsidRDefault="00024725">
      <w:pPr>
        <w:shd w:val="clear" w:color="auto" w:fill="FFFFFF"/>
        <w:spacing w:after="0" w:line="240" w:lineRule="auto"/>
        <w:ind w:firstLine="567"/>
        <w:jc w:val="center"/>
        <w:rPr>
          <w:rFonts w:ascii="Times New Roman" w:eastAsia="Times New Roman" w:hAnsi="Times New Roman" w:cs="Times New Roman"/>
          <w:color w:val="000000"/>
          <w:sz w:val="28"/>
          <w:szCs w:val="28"/>
        </w:rPr>
      </w:pPr>
    </w:p>
    <w:p w:rsidR="00024725" w:rsidRDefault="000B4E37">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Уповноважений орган:                                                       Замовник:</w:t>
      </w:r>
    </w:p>
    <w:p w:rsidR="00024725" w:rsidRDefault="000B4E37">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_________________                                                     _____________________</w:t>
      </w:r>
    </w:p>
    <w:p w:rsidR="00024725" w:rsidRDefault="000B4E37">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_________________                                                     _____________________</w:t>
      </w:r>
    </w:p>
    <w:p w:rsidR="00024725" w:rsidRDefault="00024725">
      <w:pPr>
        <w:spacing w:after="0" w:line="240" w:lineRule="auto"/>
        <w:jc w:val="both"/>
        <w:rPr>
          <w:rFonts w:ascii="Times New Roman" w:eastAsia="Times New Roman" w:hAnsi="Times New Roman" w:cs="Times New Roman"/>
          <w:b/>
          <w:color w:val="000000"/>
          <w:sz w:val="28"/>
          <w:szCs w:val="28"/>
        </w:rPr>
      </w:pPr>
    </w:p>
    <w:p w:rsidR="00024725" w:rsidRDefault="000B4E3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Підпис:__________/________/                        Підпис: _________/_________/</w:t>
      </w:r>
    </w:p>
    <w:p w:rsidR="00024725" w:rsidRDefault="000B4E37">
      <w:pPr>
        <w:tabs>
          <w:tab w:val="left" w:pos="597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М.П. .                                                                М.П.  </w:t>
      </w:r>
    </w:p>
    <w:p w:rsidR="00024725" w:rsidRDefault="00024725">
      <w:pPr>
        <w:tabs>
          <w:tab w:val="left" w:pos="5970"/>
        </w:tabs>
        <w:spacing w:after="0" w:line="240" w:lineRule="auto"/>
        <w:jc w:val="both"/>
        <w:rPr>
          <w:rFonts w:ascii="Times New Roman" w:eastAsia="Times New Roman" w:hAnsi="Times New Roman" w:cs="Times New Roman"/>
          <w:color w:val="000000"/>
          <w:sz w:val="28"/>
          <w:szCs w:val="28"/>
        </w:rPr>
      </w:pPr>
    </w:p>
    <w:p w:rsidR="00024725" w:rsidRDefault="00024725">
      <w:pPr>
        <w:tabs>
          <w:tab w:val="left" w:pos="5970"/>
        </w:tabs>
        <w:spacing w:after="0" w:line="240" w:lineRule="auto"/>
        <w:jc w:val="both"/>
        <w:rPr>
          <w:rFonts w:ascii="Times New Roman" w:eastAsia="Times New Roman" w:hAnsi="Times New Roman" w:cs="Times New Roman"/>
          <w:color w:val="000000"/>
          <w:sz w:val="28"/>
          <w:szCs w:val="28"/>
        </w:rPr>
      </w:pPr>
    </w:p>
    <w:p w:rsidR="00024725" w:rsidRDefault="00024725">
      <w:pPr>
        <w:tabs>
          <w:tab w:val="left" w:pos="5970"/>
        </w:tabs>
        <w:spacing w:after="0" w:line="240" w:lineRule="auto"/>
        <w:jc w:val="both"/>
        <w:rPr>
          <w:rFonts w:ascii="Times New Roman" w:eastAsia="Times New Roman" w:hAnsi="Times New Roman" w:cs="Times New Roman"/>
          <w:color w:val="000000"/>
          <w:sz w:val="28"/>
          <w:szCs w:val="28"/>
        </w:rPr>
      </w:pPr>
    </w:p>
    <w:p w:rsidR="00024725" w:rsidRDefault="00024725">
      <w:pPr>
        <w:tabs>
          <w:tab w:val="left" w:pos="5970"/>
        </w:tabs>
        <w:spacing w:after="0" w:line="240" w:lineRule="auto"/>
        <w:jc w:val="both"/>
        <w:rPr>
          <w:rFonts w:ascii="Times New Roman" w:eastAsia="Times New Roman" w:hAnsi="Times New Roman" w:cs="Times New Roman"/>
          <w:color w:val="000000"/>
          <w:sz w:val="28"/>
          <w:szCs w:val="28"/>
        </w:rPr>
      </w:pPr>
    </w:p>
    <w:p w:rsidR="00024725" w:rsidRDefault="000B4E3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Сумський міський голова                   </w:t>
      </w:r>
      <w:r>
        <w:rPr>
          <w:rFonts w:ascii="Times New Roman" w:eastAsia="Times New Roman" w:hAnsi="Times New Roman" w:cs="Times New Roman"/>
          <w:color w:val="000000"/>
          <w:sz w:val="28"/>
          <w:szCs w:val="28"/>
        </w:rPr>
        <w:tab/>
        <w:t xml:space="preserve">                                              О.М. Лисенко</w:t>
      </w:r>
    </w:p>
    <w:p w:rsidR="00024725" w:rsidRDefault="00024725">
      <w:pPr>
        <w:tabs>
          <w:tab w:val="left" w:pos="7380"/>
        </w:tabs>
        <w:spacing w:after="0" w:line="240" w:lineRule="auto"/>
        <w:jc w:val="both"/>
        <w:rPr>
          <w:color w:val="FF0000"/>
        </w:rPr>
      </w:pPr>
    </w:p>
    <w:p w:rsidR="00024725" w:rsidRDefault="00024725">
      <w:pPr>
        <w:tabs>
          <w:tab w:val="left" w:pos="7380"/>
        </w:tabs>
        <w:spacing w:after="0" w:line="240" w:lineRule="auto"/>
        <w:jc w:val="both"/>
        <w:rPr>
          <w:color w:val="FF0000"/>
        </w:rPr>
      </w:pPr>
    </w:p>
    <w:p w:rsidR="00024725" w:rsidRDefault="000B4E37">
      <w:pPr>
        <w:spacing w:line="240" w:lineRule="auto"/>
        <w:ind w:right="-2"/>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rPr>
        <w:t>Виконавець: Чайченко О.В.</w:t>
      </w:r>
    </w:p>
    <w:p w:rsidR="00024725" w:rsidRDefault="000B4E37">
      <w:pPr>
        <w:pBdr>
          <w:top w:val="nil"/>
          <w:left w:val="nil"/>
          <w:bottom w:val="nil"/>
          <w:right w:val="nil"/>
          <w:between w:val="nil"/>
        </w:pBdr>
        <w:tabs>
          <w:tab w:val="center" w:pos="4153"/>
          <w:tab w:val="right" w:pos="8306"/>
        </w:tabs>
        <w:spacing w:after="0" w:line="240" w:lineRule="auto"/>
        <w:ind w:left="4536"/>
        <w:jc w:val="center"/>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Додаток 2</w:t>
      </w:r>
    </w:p>
    <w:p w:rsidR="00024725" w:rsidRDefault="000B4E37">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до </w:t>
      </w:r>
      <w:r>
        <w:rPr>
          <w:rFonts w:ascii="Times New Roman" w:eastAsia="Times New Roman" w:hAnsi="Times New Roman" w:cs="Times New Roman"/>
          <w:color w:val="000000"/>
          <w:sz w:val="28"/>
          <w:szCs w:val="28"/>
        </w:rPr>
        <w:t xml:space="preserve">Правил </w:t>
      </w:r>
      <w:r>
        <w:rPr>
          <w:rFonts w:ascii="Times New Roman" w:eastAsia="Times New Roman" w:hAnsi="Times New Roman" w:cs="Times New Roman"/>
          <w:sz w:val="28"/>
          <w:szCs w:val="28"/>
        </w:rPr>
        <w:t xml:space="preserve">використання елементів благоустрою комунальної власності та розміщення тимчасових споруд для провадження підприємницької діяльності на території Сумської міської </w:t>
      </w:r>
      <w:r>
        <w:rPr>
          <w:rFonts w:ascii="Times New Roman" w:eastAsia="Times New Roman" w:hAnsi="Times New Roman" w:cs="Times New Roman"/>
          <w:strike/>
          <w:sz w:val="28"/>
          <w:szCs w:val="28"/>
          <w:highlight w:val="green"/>
        </w:rPr>
        <w:t>об’єднаної</w:t>
      </w:r>
      <w:r>
        <w:rPr>
          <w:rFonts w:ascii="Times New Roman" w:eastAsia="Times New Roman" w:hAnsi="Times New Roman" w:cs="Times New Roman"/>
          <w:strike/>
          <w:sz w:val="28"/>
          <w:szCs w:val="28"/>
        </w:rPr>
        <w:t xml:space="preserve"> </w:t>
      </w:r>
      <w:r>
        <w:rPr>
          <w:rFonts w:ascii="Times New Roman" w:eastAsia="Times New Roman" w:hAnsi="Times New Roman" w:cs="Times New Roman"/>
          <w:sz w:val="28"/>
          <w:szCs w:val="28"/>
        </w:rPr>
        <w:t>територіальної громади</w:t>
      </w:r>
    </w:p>
    <w:p w:rsidR="00024725" w:rsidRDefault="00024725">
      <w:pPr>
        <w:shd w:val="clear" w:color="auto" w:fill="FFFFFF"/>
        <w:spacing w:after="0" w:line="240" w:lineRule="auto"/>
        <w:jc w:val="center"/>
        <w:rPr>
          <w:rFonts w:ascii="Times New Roman" w:eastAsia="Times New Roman" w:hAnsi="Times New Roman" w:cs="Times New Roman"/>
          <w:b/>
          <w:color w:val="000000"/>
          <w:sz w:val="28"/>
          <w:szCs w:val="28"/>
        </w:rPr>
      </w:pPr>
    </w:p>
    <w:p w:rsidR="00024725" w:rsidRDefault="000B4E37">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ПАСПОРТ ПРИВ’ЯЗКИ</w:t>
      </w: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w:t>
      </w: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(назва ТС) </w:t>
      </w:r>
      <w:r>
        <w:rPr>
          <w:rFonts w:ascii="Times New Roman" w:eastAsia="Times New Roman" w:hAnsi="Times New Roman" w:cs="Times New Roman"/>
          <w:color w:val="000000"/>
          <w:sz w:val="28"/>
          <w:szCs w:val="28"/>
        </w:rPr>
        <w:br/>
        <w:t xml:space="preserve">Замовник ________________________________________________________ </w:t>
      </w:r>
      <w:r>
        <w:rPr>
          <w:rFonts w:ascii="Times New Roman" w:eastAsia="Times New Roman" w:hAnsi="Times New Roman" w:cs="Times New Roman"/>
          <w:color w:val="000000"/>
          <w:sz w:val="28"/>
          <w:szCs w:val="28"/>
        </w:rPr>
        <w:br/>
        <w:t xml:space="preserve">                   (найменування, ПІБ, реквізити Замовника)</w:t>
      </w: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Примірник № * ______________ </w:t>
      </w:r>
      <w:r>
        <w:rPr>
          <w:rFonts w:ascii="Times New Roman" w:eastAsia="Times New Roman" w:hAnsi="Times New Roman" w:cs="Times New Roman"/>
          <w:color w:val="000000"/>
          <w:sz w:val="28"/>
          <w:szCs w:val="28"/>
        </w:rPr>
        <w:br/>
        <w:t xml:space="preserve">Реєстраційний № _____________ </w:t>
      </w:r>
      <w:r>
        <w:rPr>
          <w:rFonts w:ascii="Times New Roman" w:eastAsia="Times New Roman" w:hAnsi="Times New Roman" w:cs="Times New Roman"/>
          <w:color w:val="000000"/>
          <w:sz w:val="28"/>
          <w:szCs w:val="28"/>
        </w:rPr>
        <w:br/>
        <w:t xml:space="preserve">Паспорт прив’язки виданий __________________________________________                                                                                   (керівник (заступник) Уповноваженого органу) </w:t>
      </w:r>
      <w:r>
        <w:rPr>
          <w:rFonts w:ascii="Times New Roman" w:eastAsia="Times New Roman" w:hAnsi="Times New Roman" w:cs="Times New Roman"/>
          <w:color w:val="000000"/>
          <w:sz w:val="28"/>
          <w:szCs w:val="28"/>
        </w:rPr>
        <w:br/>
      </w: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Паспорт прив’язки дійсний до «___» ___________ 20___ року </w:t>
      </w:r>
      <w:r>
        <w:rPr>
          <w:rFonts w:ascii="Times New Roman" w:eastAsia="Times New Roman" w:hAnsi="Times New Roman" w:cs="Times New Roman"/>
          <w:color w:val="000000"/>
          <w:sz w:val="28"/>
          <w:szCs w:val="28"/>
        </w:rPr>
        <w:br/>
      </w: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                   _______________                _________________ </w:t>
      </w:r>
      <w:r>
        <w:rPr>
          <w:rFonts w:ascii="Times New Roman" w:eastAsia="Times New Roman" w:hAnsi="Times New Roman" w:cs="Times New Roman"/>
          <w:color w:val="000000"/>
          <w:sz w:val="28"/>
          <w:szCs w:val="28"/>
        </w:rPr>
        <w:br/>
        <w:t xml:space="preserve">    (посада)                                          (підпис)                          (прізвище, </w:t>
      </w:r>
      <w:proofErr w:type="spellStart"/>
      <w:r>
        <w:rPr>
          <w:rFonts w:ascii="Times New Roman" w:eastAsia="Times New Roman" w:hAnsi="Times New Roman" w:cs="Times New Roman"/>
          <w:color w:val="000000"/>
          <w:sz w:val="28"/>
          <w:szCs w:val="28"/>
        </w:rPr>
        <w:t>ініциали</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Паспорт прив’язки продовжено до «___» ___________ 20___ року </w:t>
      </w:r>
      <w:r>
        <w:rPr>
          <w:rFonts w:ascii="Times New Roman" w:eastAsia="Times New Roman" w:hAnsi="Times New Roman" w:cs="Times New Roman"/>
          <w:color w:val="000000"/>
          <w:sz w:val="28"/>
          <w:szCs w:val="28"/>
        </w:rPr>
        <w:br/>
      </w:r>
    </w:p>
    <w:p w:rsidR="00024725" w:rsidRDefault="000B4E3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                   _______________                _________________ </w:t>
      </w:r>
      <w:r>
        <w:rPr>
          <w:rFonts w:ascii="Times New Roman" w:eastAsia="Times New Roman" w:hAnsi="Times New Roman" w:cs="Times New Roman"/>
          <w:color w:val="000000"/>
          <w:sz w:val="28"/>
          <w:szCs w:val="28"/>
        </w:rPr>
        <w:br/>
        <w:t xml:space="preserve">    (посада)                                          (підпис)                        (прізвище, </w:t>
      </w:r>
      <w:proofErr w:type="spellStart"/>
      <w:r>
        <w:rPr>
          <w:rFonts w:ascii="Times New Roman" w:eastAsia="Times New Roman" w:hAnsi="Times New Roman" w:cs="Times New Roman"/>
          <w:color w:val="000000"/>
          <w:sz w:val="28"/>
          <w:szCs w:val="28"/>
        </w:rPr>
        <w:t>ініциали</w:t>
      </w:r>
      <w:proofErr w:type="spellEnd"/>
      <w:r>
        <w:rPr>
          <w:rFonts w:ascii="Times New Roman" w:eastAsia="Times New Roman" w:hAnsi="Times New Roman" w:cs="Times New Roman"/>
          <w:color w:val="000000"/>
          <w:sz w:val="28"/>
          <w:szCs w:val="28"/>
        </w:rPr>
        <w:t>)</w:t>
      </w:r>
      <w:r>
        <w:rPr>
          <w:rFonts w:ascii="Consolas" w:eastAsia="Consolas" w:hAnsi="Consolas" w:cs="Consolas"/>
          <w:color w:val="292B2C"/>
          <w:sz w:val="26"/>
          <w:szCs w:val="26"/>
        </w:rPr>
        <w:br/>
      </w:r>
    </w:p>
    <w:p w:rsidR="00024725" w:rsidRDefault="0002472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М.П. </w:t>
      </w:r>
    </w:p>
    <w:p w:rsidR="00024725" w:rsidRDefault="00024725">
      <w:pPr>
        <w:shd w:val="clear" w:color="auto" w:fill="FFFFFF"/>
        <w:spacing w:after="0" w:line="240" w:lineRule="auto"/>
        <w:rPr>
          <w:rFonts w:ascii="Times New Roman" w:eastAsia="Times New Roman" w:hAnsi="Times New Roman" w:cs="Times New Roman"/>
          <w:color w:val="000000"/>
          <w:sz w:val="28"/>
          <w:szCs w:val="28"/>
        </w:rPr>
      </w:pPr>
    </w:p>
    <w:p w:rsidR="00024725" w:rsidRDefault="00024725">
      <w:pPr>
        <w:shd w:val="clear" w:color="auto" w:fill="FFFFFF"/>
        <w:spacing w:after="0" w:line="240" w:lineRule="auto"/>
        <w:rPr>
          <w:rFonts w:ascii="Times New Roman" w:eastAsia="Times New Roman" w:hAnsi="Times New Roman" w:cs="Times New Roman"/>
          <w:color w:val="000000"/>
          <w:sz w:val="28"/>
          <w:szCs w:val="28"/>
        </w:rPr>
      </w:pPr>
    </w:p>
    <w:p w:rsidR="00024725" w:rsidRDefault="000B4E3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Дата видачі  ____  ____________ 20____ року </w:t>
      </w:r>
    </w:p>
    <w:p w:rsidR="00024725" w:rsidRDefault="00024725">
      <w:pPr>
        <w:shd w:val="clear" w:color="auto" w:fill="FFFFFF"/>
        <w:spacing w:after="0" w:line="240" w:lineRule="auto"/>
        <w:rPr>
          <w:rFonts w:ascii="Times New Roman" w:eastAsia="Times New Roman" w:hAnsi="Times New Roman" w:cs="Times New Roman"/>
          <w:color w:val="000000"/>
          <w:sz w:val="28"/>
          <w:szCs w:val="28"/>
        </w:rPr>
      </w:pPr>
    </w:p>
    <w:p w:rsidR="00024725" w:rsidRDefault="00024725">
      <w:pPr>
        <w:shd w:val="clear" w:color="auto" w:fill="FFFFFF"/>
        <w:spacing w:after="0" w:line="240" w:lineRule="auto"/>
        <w:rPr>
          <w:rFonts w:ascii="Times New Roman" w:eastAsia="Times New Roman" w:hAnsi="Times New Roman" w:cs="Times New Roman"/>
          <w:color w:val="000000"/>
          <w:sz w:val="28"/>
          <w:szCs w:val="28"/>
        </w:rPr>
      </w:pPr>
    </w:p>
    <w:p w:rsidR="00024725" w:rsidRDefault="000B4E37">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ЕСКІЗИ ФАСАДІВ ТС**</w:t>
      </w:r>
      <w:r>
        <w:rPr>
          <w:rFonts w:ascii="Times New Roman" w:eastAsia="Times New Roman" w:hAnsi="Times New Roman" w:cs="Times New Roman"/>
          <w:b/>
          <w:color w:val="000000"/>
          <w:sz w:val="28"/>
          <w:szCs w:val="28"/>
        </w:rPr>
        <w:br/>
        <w:t xml:space="preserve">у кольорі М 1: 50 </w:t>
      </w:r>
      <w:r>
        <w:rPr>
          <w:rFonts w:ascii="Times New Roman" w:eastAsia="Times New Roman" w:hAnsi="Times New Roman" w:cs="Times New Roman"/>
          <w:b/>
          <w:color w:val="000000"/>
          <w:sz w:val="28"/>
          <w:szCs w:val="28"/>
        </w:rPr>
        <w:br/>
      </w: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            |</w:t>
      </w: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Місце креслення       |</w:t>
      </w: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            |            </w:t>
      </w: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            |</w:t>
      </w:r>
    </w:p>
    <w:p w:rsidR="00024725" w:rsidRDefault="000B4E37">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p>
    <w:p w:rsidR="00024725" w:rsidRDefault="00024725">
      <w:pPr>
        <w:shd w:val="clear" w:color="auto" w:fill="FFFFFF"/>
        <w:spacing w:after="0" w:line="240" w:lineRule="auto"/>
        <w:jc w:val="center"/>
        <w:rPr>
          <w:rFonts w:ascii="Times New Roman" w:eastAsia="Times New Roman" w:hAnsi="Times New Roman" w:cs="Times New Roman"/>
          <w:b/>
          <w:color w:val="000000"/>
          <w:sz w:val="28"/>
          <w:szCs w:val="28"/>
        </w:rPr>
      </w:pPr>
    </w:p>
    <w:p w:rsidR="00024725" w:rsidRDefault="00024725">
      <w:pPr>
        <w:shd w:val="clear" w:color="auto" w:fill="FFFFFF"/>
        <w:spacing w:after="0" w:line="240" w:lineRule="auto"/>
        <w:jc w:val="center"/>
        <w:rPr>
          <w:rFonts w:ascii="Times New Roman" w:eastAsia="Times New Roman" w:hAnsi="Times New Roman" w:cs="Times New Roman"/>
          <w:b/>
          <w:color w:val="000000"/>
          <w:sz w:val="28"/>
          <w:szCs w:val="28"/>
        </w:rPr>
      </w:pPr>
    </w:p>
    <w:p w:rsidR="00024725" w:rsidRDefault="000B4E37">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СХЕМА РОЗМІЩЕННЯ ТС</w:t>
      </w:r>
    </w:p>
    <w:p w:rsidR="00024725" w:rsidRDefault="000B4E3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Площа земельної ділянки (елементу благоустрою) згідно з документами __ га</w:t>
      </w:r>
    </w:p>
    <w:p w:rsidR="00024725" w:rsidRDefault="000B4E37">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 1:500</w:t>
      </w: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            |</w:t>
      </w: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Місце креслення       |</w:t>
      </w: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            |            </w:t>
      </w: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            |</w:t>
      </w:r>
    </w:p>
    <w:p w:rsidR="00024725" w:rsidRDefault="000B4E37">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p>
    <w:p w:rsidR="00024725" w:rsidRDefault="000B4E3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Експлікація:</w:t>
      </w:r>
    </w:p>
    <w:p w:rsidR="00024725" w:rsidRDefault="000B4E3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 місце розташування ТС;</w:t>
      </w:r>
    </w:p>
    <w:p w:rsidR="00024725" w:rsidRDefault="000B4E3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 червоні лінії;</w:t>
      </w:r>
    </w:p>
    <w:p w:rsidR="00024725" w:rsidRDefault="000B4E3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3) лінії регулювання забудови;</w:t>
      </w:r>
    </w:p>
    <w:p w:rsidR="00024725" w:rsidRDefault="000B4E3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 місця підключення до інженерних мереж (за наявності).</w:t>
      </w:r>
      <w:r>
        <w:rPr>
          <w:rFonts w:ascii="Times New Roman" w:eastAsia="Times New Roman" w:hAnsi="Times New Roman" w:cs="Times New Roman"/>
          <w:color w:val="000000"/>
          <w:sz w:val="28"/>
          <w:szCs w:val="28"/>
        </w:rPr>
        <w:br/>
        <w:t>      </w:t>
      </w:r>
    </w:p>
    <w:p w:rsidR="00024725" w:rsidRDefault="000B4E3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Умовні позначення:</w:t>
      </w:r>
    </w:p>
    <w:p w:rsidR="00024725" w:rsidRDefault="000B4E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725" w:rsidRDefault="000B4E37">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Паспорт прив’язки складається у 2-х примірниках. Перший примірник надається Замовнику, другий примірник зберігається в Уповноваженому органі, який видав паспорт прив’язки. </w:t>
      </w:r>
    </w:p>
    <w:p w:rsidR="00024725" w:rsidRDefault="000B4E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Для стаціонарної ТС.</w:t>
      </w:r>
    </w:p>
    <w:p w:rsidR="00024725" w:rsidRDefault="00024725">
      <w:pPr>
        <w:shd w:val="clear" w:color="auto" w:fill="FFFFFF"/>
        <w:spacing w:after="0" w:line="240" w:lineRule="auto"/>
        <w:jc w:val="both"/>
        <w:rPr>
          <w:rFonts w:ascii="Times New Roman" w:eastAsia="Times New Roman" w:hAnsi="Times New Roman" w:cs="Times New Roman"/>
          <w:color w:val="000000"/>
          <w:sz w:val="28"/>
          <w:szCs w:val="28"/>
        </w:rPr>
      </w:pP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__________________________________________________________________ </w:t>
      </w: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(підпис)                (прізвище, ініціали керівника (заступника) підприємства,        </w:t>
      </w: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установи, організації розробника)</w:t>
      </w:r>
    </w:p>
    <w:p w:rsidR="00024725" w:rsidRDefault="00024725">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color w:val="000000"/>
          <w:sz w:val="28"/>
          <w:szCs w:val="28"/>
        </w:rPr>
      </w:pP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М.П.                                                            </w:t>
      </w:r>
    </w:p>
    <w:p w:rsidR="00024725" w:rsidRDefault="0002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p w:rsidR="00024725" w:rsidRDefault="000B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Дата складання  ____ ____________ 20____ року                   </w:t>
      </w:r>
    </w:p>
    <w:p w:rsidR="00024725" w:rsidRDefault="00024725">
      <w:pPr>
        <w:spacing w:after="0" w:line="240" w:lineRule="auto"/>
        <w:ind w:firstLine="6300"/>
        <w:jc w:val="both"/>
        <w:rPr>
          <w:color w:val="FF0000"/>
        </w:rPr>
      </w:pPr>
    </w:p>
    <w:p w:rsidR="00024725" w:rsidRDefault="00024725">
      <w:pPr>
        <w:spacing w:after="0" w:line="240" w:lineRule="auto"/>
        <w:ind w:firstLine="6300"/>
        <w:jc w:val="both"/>
        <w:rPr>
          <w:color w:val="FF0000"/>
        </w:rPr>
      </w:pPr>
    </w:p>
    <w:p w:rsidR="00024725" w:rsidRDefault="00024725">
      <w:pPr>
        <w:tabs>
          <w:tab w:val="left" w:pos="7380"/>
        </w:tabs>
        <w:spacing w:after="0" w:line="240" w:lineRule="auto"/>
        <w:jc w:val="both"/>
        <w:rPr>
          <w:color w:val="FF0000"/>
        </w:rPr>
      </w:pPr>
    </w:p>
    <w:p w:rsidR="00024725" w:rsidRDefault="00024725">
      <w:pPr>
        <w:tabs>
          <w:tab w:val="left" w:pos="7380"/>
        </w:tabs>
        <w:spacing w:after="0" w:line="240" w:lineRule="auto"/>
        <w:jc w:val="both"/>
        <w:rPr>
          <w:color w:val="FF0000"/>
        </w:rPr>
      </w:pPr>
    </w:p>
    <w:p w:rsidR="00024725" w:rsidRDefault="00024725">
      <w:pPr>
        <w:tabs>
          <w:tab w:val="left" w:pos="7380"/>
        </w:tabs>
        <w:spacing w:after="0" w:line="240" w:lineRule="auto"/>
        <w:jc w:val="both"/>
        <w:rPr>
          <w:color w:val="FF0000"/>
        </w:rPr>
      </w:pPr>
    </w:p>
    <w:p w:rsidR="00024725" w:rsidRDefault="00024725">
      <w:pPr>
        <w:tabs>
          <w:tab w:val="left" w:pos="7380"/>
        </w:tabs>
        <w:spacing w:after="0" w:line="240" w:lineRule="auto"/>
        <w:jc w:val="both"/>
        <w:rPr>
          <w:color w:val="FF0000"/>
        </w:rPr>
      </w:pPr>
    </w:p>
    <w:p w:rsidR="00024725" w:rsidRDefault="000B4E3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Сумський міський голова                   </w:t>
      </w:r>
      <w:r>
        <w:rPr>
          <w:rFonts w:ascii="Times New Roman" w:eastAsia="Times New Roman" w:hAnsi="Times New Roman" w:cs="Times New Roman"/>
          <w:color w:val="000000"/>
          <w:sz w:val="28"/>
          <w:szCs w:val="28"/>
        </w:rPr>
        <w:tab/>
        <w:t xml:space="preserve">                                              О.М. Лисенко</w:t>
      </w:r>
    </w:p>
    <w:p w:rsidR="00024725" w:rsidRDefault="00024725">
      <w:pPr>
        <w:tabs>
          <w:tab w:val="left" w:pos="7380"/>
        </w:tabs>
        <w:spacing w:after="0" w:line="240" w:lineRule="auto"/>
        <w:jc w:val="both"/>
        <w:rPr>
          <w:color w:val="FF0000"/>
        </w:rPr>
      </w:pPr>
    </w:p>
    <w:p w:rsidR="00024725" w:rsidRDefault="00024725">
      <w:pPr>
        <w:tabs>
          <w:tab w:val="left" w:pos="7380"/>
        </w:tabs>
        <w:spacing w:after="0" w:line="240" w:lineRule="auto"/>
        <w:jc w:val="both"/>
        <w:rPr>
          <w:color w:val="FF0000"/>
        </w:rPr>
      </w:pPr>
    </w:p>
    <w:p w:rsidR="00024725" w:rsidRDefault="000B4E37">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Чайченко О.В.</w:t>
      </w:r>
    </w:p>
    <w:p w:rsidR="00024725" w:rsidRDefault="000B4E37">
      <w:pPr>
        <w:rPr>
          <w:rFonts w:ascii="Times New Roman" w:eastAsia="Times New Roman" w:hAnsi="Times New Roman" w:cs="Times New Roman"/>
          <w:sz w:val="28"/>
          <w:szCs w:val="28"/>
        </w:rPr>
      </w:pPr>
      <w:r>
        <w:br w:type="page"/>
      </w:r>
    </w:p>
    <w:p w:rsidR="00024725" w:rsidRDefault="000B4E37">
      <w:pPr>
        <w:pBdr>
          <w:top w:val="nil"/>
          <w:left w:val="nil"/>
          <w:bottom w:val="nil"/>
          <w:right w:val="nil"/>
          <w:between w:val="nil"/>
        </w:pBdr>
        <w:tabs>
          <w:tab w:val="center" w:pos="4153"/>
          <w:tab w:val="right" w:pos="8306"/>
        </w:tabs>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Додаток 3</w:t>
      </w:r>
    </w:p>
    <w:p w:rsidR="00024725" w:rsidRDefault="000B4E37">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до </w:t>
      </w:r>
      <w:r>
        <w:rPr>
          <w:rFonts w:ascii="Times New Roman" w:eastAsia="Times New Roman" w:hAnsi="Times New Roman" w:cs="Times New Roman"/>
          <w:color w:val="000000"/>
          <w:sz w:val="28"/>
          <w:szCs w:val="28"/>
        </w:rPr>
        <w:t xml:space="preserve">Правил </w:t>
      </w:r>
      <w:r>
        <w:rPr>
          <w:rFonts w:ascii="Times New Roman" w:eastAsia="Times New Roman" w:hAnsi="Times New Roman" w:cs="Times New Roman"/>
          <w:sz w:val="28"/>
          <w:szCs w:val="28"/>
        </w:rPr>
        <w:t xml:space="preserve">використання елементів благоустрою комунальної власності та розміщення тимчасових споруд для провадження підприємницької діяльності на території Сумської міської </w:t>
      </w:r>
      <w:r>
        <w:rPr>
          <w:rFonts w:ascii="Times New Roman" w:eastAsia="Times New Roman" w:hAnsi="Times New Roman" w:cs="Times New Roman"/>
          <w:strike/>
          <w:sz w:val="28"/>
          <w:szCs w:val="28"/>
          <w:highlight w:val="green"/>
        </w:rPr>
        <w:t>об’єднаної</w:t>
      </w:r>
      <w:r>
        <w:rPr>
          <w:rFonts w:ascii="Times New Roman" w:eastAsia="Times New Roman" w:hAnsi="Times New Roman" w:cs="Times New Roman"/>
          <w:strike/>
          <w:sz w:val="28"/>
          <w:szCs w:val="28"/>
        </w:rPr>
        <w:t xml:space="preserve"> </w:t>
      </w:r>
      <w:r>
        <w:rPr>
          <w:rFonts w:ascii="Times New Roman" w:eastAsia="Times New Roman" w:hAnsi="Times New Roman" w:cs="Times New Roman"/>
          <w:sz w:val="28"/>
          <w:szCs w:val="28"/>
        </w:rPr>
        <w:t>територіальної громади</w:t>
      </w:r>
    </w:p>
    <w:p w:rsidR="00024725" w:rsidRDefault="00024725">
      <w:pPr>
        <w:shd w:val="clear" w:color="auto" w:fill="FFFFFF"/>
        <w:spacing w:after="0" w:line="240" w:lineRule="auto"/>
        <w:jc w:val="center"/>
        <w:rPr>
          <w:rFonts w:ascii="Times New Roman" w:eastAsia="Times New Roman" w:hAnsi="Times New Roman" w:cs="Times New Roman"/>
          <w:b/>
          <w:color w:val="000000"/>
          <w:sz w:val="28"/>
          <w:szCs w:val="28"/>
        </w:rPr>
      </w:pPr>
    </w:p>
    <w:p w:rsidR="00024725" w:rsidRDefault="000B4E37">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ЗАЯВА</w:t>
      </w:r>
    </w:p>
    <w:p w:rsidR="00024725" w:rsidRDefault="00024725">
      <w:pPr>
        <w:shd w:val="clear" w:color="auto" w:fill="FFFFFF"/>
        <w:spacing w:after="0" w:line="240" w:lineRule="auto"/>
        <w:jc w:val="center"/>
        <w:rPr>
          <w:rFonts w:ascii="Times New Roman" w:eastAsia="Times New Roman" w:hAnsi="Times New Roman" w:cs="Times New Roman"/>
          <w:b/>
          <w:color w:val="000000"/>
          <w:sz w:val="28"/>
          <w:szCs w:val="28"/>
        </w:rPr>
      </w:pPr>
    </w:p>
    <w:p w:rsidR="00024725" w:rsidRDefault="000B4E3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Заявник (суб’єкт господарювання) __________________________________________________________________</w:t>
      </w:r>
    </w:p>
    <w:p w:rsidR="00024725" w:rsidRDefault="0002472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rPr>
      </w:pPr>
    </w:p>
    <w:p w:rsidR="00024725" w:rsidRDefault="000B4E3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Цією заявою повідомляю, що вимоги паспорта прив’язки тимчасової споруди для провадження підприємницької діяльності, виданого __________________________________________________________________ </w:t>
      </w:r>
    </w:p>
    <w:p w:rsidR="00024725" w:rsidRDefault="000B4E3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(найменування Уповноваженого органу)</w:t>
      </w:r>
    </w:p>
    <w:p w:rsidR="00024725" w:rsidRDefault="000B4E3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 від___________№_____,  виконані у повному обсязі.                     </w:t>
      </w:r>
    </w:p>
    <w:p w:rsidR="00024725" w:rsidRDefault="000B4E3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_________________________________________________________________ </w:t>
      </w:r>
      <w:r>
        <w:rPr>
          <w:rFonts w:ascii="Times New Roman" w:eastAsia="Times New Roman" w:hAnsi="Times New Roman" w:cs="Times New Roman"/>
          <w:color w:val="000000"/>
          <w:sz w:val="28"/>
          <w:szCs w:val="28"/>
        </w:rPr>
        <w:br/>
        <w:t>(ПІБ керівника підприємства, установи, організації або ПІБ                                                             фізичної особи-підприємця, підпис, дата, печатка (за наявності)</w:t>
      </w:r>
    </w:p>
    <w:p w:rsidR="00024725" w:rsidRDefault="0002472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rPr>
      </w:pPr>
    </w:p>
    <w:p w:rsidR="00024725" w:rsidRDefault="00024725">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024725" w:rsidRDefault="00024725">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024725" w:rsidRDefault="00024725">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024725" w:rsidRDefault="000B4E3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Сумський міський голова                   </w:t>
      </w:r>
      <w:r>
        <w:rPr>
          <w:rFonts w:ascii="Times New Roman" w:eastAsia="Times New Roman" w:hAnsi="Times New Roman" w:cs="Times New Roman"/>
          <w:color w:val="000000"/>
          <w:sz w:val="28"/>
          <w:szCs w:val="28"/>
        </w:rPr>
        <w:tab/>
        <w:t xml:space="preserve">                                              О.М. Лисенко</w:t>
      </w:r>
    </w:p>
    <w:p w:rsidR="00024725" w:rsidRDefault="00024725">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color w:val="000000"/>
          <w:sz w:val="28"/>
          <w:szCs w:val="28"/>
        </w:rPr>
      </w:pPr>
    </w:p>
    <w:p w:rsidR="00024725" w:rsidRDefault="00024725">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color w:val="000000"/>
          <w:sz w:val="28"/>
          <w:szCs w:val="28"/>
        </w:rPr>
      </w:pPr>
    </w:p>
    <w:p w:rsidR="00024725" w:rsidRDefault="000B4E37">
      <w:pPr>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Чайченко О.В.</w:t>
      </w:r>
    </w:p>
    <w:p w:rsidR="00024725" w:rsidRDefault="000B4E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Consolas" w:eastAsia="Consolas" w:hAnsi="Consolas" w:cs="Consolas"/>
          <w:b/>
          <w:color w:val="292B2C"/>
          <w:sz w:val="26"/>
          <w:szCs w:val="26"/>
        </w:rPr>
        <w:br/>
      </w:r>
    </w:p>
    <w:p w:rsidR="00024725" w:rsidRDefault="000B4E37">
      <w:pPr>
        <w:rPr>
          <w:rFonts w:ascii="Times New Roman" w:eastAsia="Times New Roman" w:hAnsi="Times New Roman" w:cs="Times New Roman"/>
          <w:sz w:val="28"/>
          <w:szCs w:val="28"/>
        </w:rPr>
      </w:pPr>
      <w:r>
        <w:br w:type="page"/>
      </w:r>
    </w:p>
    <w:p w:rsidR="00024725" w:rsidRDefault="000B4E37">
      <w:pPr>
        <w:tabs>
          <w:tab w:val="center" w:pos="4153"/>
          <w:tab w:val="right" w:pos="8306"/>
        </w:tabs>
        <w:spacing w:after="0" w:line="240" w:lineRule="auto"/>
        <w:ind w:left="4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Додаток 4</w:t>
      </w:r>
    </w:p>
    <w:p w:rsidR="00024725" w:rsidRDefault="000B4E37">
      <w:pPr>
        <w:tabs>
          <w:tab w:val="center" w:pos="4153"/>
          <w:tab w:val="right" w:pos="8306"/>
        </w:tabs>
        <w:spacing w:after="0" w:line="240" w:lineRule="auto"/>
        <w:ind w:left="4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Правил використання елементів благоустрою комунальної власності та розміщення тимчасових споруд для провадження підприємницької діяльності на території Сумської міської </w:t>
      </w:r>
      <w:r>
        <w:rPr>
          <w:rFonts w:ascii="Times New Roman" w:eastAsia="Times New Roman" w:hAnsi="Times New Roman" w:cs="Times New Roman"/>
          <w:strike/>
          <w:sz w:val="28"/>
          <w:szCs w:val="28"/>
          <w:highlight w:val="green"/>
        </w:rPr>
        <w:t>об’єднаної</w:t>
      </w:r>
      <w:r>
        <w:rPr>
          <w:rFonts w:ascii="Times New Roman" w:eastAsia="Times New Roman" w:hAnsi="Times New Roman" w:cs="Times New Roman"/>
          <w:sz w:val="28"/>
          <w:szCs w:val="28"/>
        </w:rPr>
        <w:t xml:space="preserve"> територіальної громади</w:t>
      </w:r>
    </w:p>
    <w:p w:rsidR="00024725" w:rsidRDefault="000B4E37">
      <w:pPr>
        <w:tabs>
          <w:tab w:val="center" w:pos="4153"/>
          <w:tab w:val="right" w:pos="8306"/>
        </w:tabs>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024725" w:rsidRDefault="000B4E37">
      <w:pPr>
        <w:tabs>
          <w:tab w:val="center" w:pos="4153"/>
          <w:tab w:val="right" w:pos="8306"/>
        </w:tabs>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Методика </w:t>
      </w:r>
    </w:p>
    <w:p w:rsidR="00024725" w:rsidRDefault="000B4E37">
      <w:pPr>
        <w:tabs>
          <w:tab w:val="center" w:pos="4153"/>
          <w:tab w:val="right" w:pos="8306"/>
        </w:tabs>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розрахунку плати за тимчасове користування елементами благоустрою комунальної власності Сумської міської </w:t>
      </w:r>
      <w:r>
        <w:rPr>
          <w:rFonts w:ascii="Times New Roman" w:eastAsia="Times New Roman" w:hAnsi="Times New Roman" w:cs="Times New Roman"/>
          <w:b/>
          <w:strike/>
          <w:sz w:val="28"/>
          <w:szCs w:val="28"/>
          <w:highlight w:val="green"/>
        </w:rPr>
        <w:t>об’єднаної</w:t>
      </w:r>
      <w:r>
        <w:rPr>
          <w:rFonts w:ascii="Times New Roman" w:eastAsia="Times New Roman" w:hAnsi="Times New Roman" w:cs="Times New Roman"/>
          <w:b/>
          <w:sz w:val="28"/>
          <w:szCs w:val="28"/>
        </w:rPr>
        <w:t xml:space="preserve"> територіальної громади (далі – Методика)</w:t>
      </w:r>
    </w:p>
    <w:p w:rsidR="00024725" w:rsidRDefault="000B4E37">
      <w:pPr>
        <w:tabs>
          <w:tab w:val="center" w:pos="4153"/>
          <w:tab w:val="right" w:pos="8306"/>
        </w:tabs>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024725" w:rsidRDefault="000B4E37">
      <w:pPr>
        <w:tabs>
          <w:tab w:val="center" w:pos="4153"/>
          <w:tab w:val="right" w:pos="8306"/>
        </w:tabs>
        <w:spacing w:after="0" w:line="24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Методику розроблено з метою створення єдиного для всіх суб’єктів господарювання механізму справляння плати за тимчасове користування елементами благоустрою комунальної власності Сумської міської </w:t>
      </w:r>
      <w:r>
        <w:rPr>
          <w:rFonts w:ascii="Times New Roman" w:eastAsia="Times New Roman" w:hAnsi="Times New Roman" w:cs="Times New Roman"/>
          <w:strike/>
          <w:sz w:val="28"/>
          <w:szCs w:val="28"/>
          <w:highlight w:val="green"/>
        </w:rPr>
        <w:t>об’єднаної</w:t>
      </w:r>
      <w:r>
        <w:rPr>
          <w:rFonts w:ascii="Times New Roman" w:eastAsia="Times New Roman" w:hAnsi="Times New Roman" w:cs="Times New Roman"/>
          <w:sz w:val="28"/>
          <w:szCs w:val="28"/>
        </w:rPr>
        <w:t xml:space="preserve"> територіальної громади (далі – СМ</w:t>
      </w:r>
      <w:r>
        <w:rPr>
          <w:rFonts w:ascii="Times New Roman" w:eastAsia="Times New Roman" w:hAnsi="Times New Roman" w:cs="Times New Roman"/>
          <w:strike/>
          <w:sz w:val="28"/>
          <w:szCs w:val="28"/>
          <w:highlight w:val="green"/>
        </w:rPr>
        <w:t>О</w:t>
      </w:r>
      <w:r>
        <w:rPr>
          <w:rFonts w:ascii="Times New Roman" w:eastAsia="Times New Roman" w:hAnsi="Times New Roman" w:cs="Times New Roman"/>
          <w:sz w:val="28"/>
          <w:szCs w:val="28"/>
        </w:rPr>
        <w:t>ТГ).</w:t>
      </w:r>
    </w:p>
    <w:p w:rsidR="00024725" w:rsidRDefault="000B4E37">
      <w:pPr>
        <w:tabs>
          <w:tab w:val="center" w:pos="4153"/>
          <w:tab w:val="right" w:pos="8306"/>
        </w:tabs>
        <w:spacing w:after="0" w:line="240" w:lineRule="auto"/>
        <w:ind w:firstLine="540"/>
        <w:jc w:val="both"/>
        <w:rPr>
          <w:rFonts w:ascii="Times New Roman" w:eastAsia="Times New Roman" w:hAnsi="Times New Roman" w:cs="Times New Roman"/>
          <w:sz w:val="28"/>
          <w:szCs w:val="28"/>
        </w:rPr>
      </w:pPr>
      <w:bookmarkStart w:id="4" w:name="_heading=h.gjdgxs" w:colFirst="0" w:colLast="0"/>
      <w:bookmarkEnd w:id="4"/>
      <w:r>
        <w:rPr>
          <w:rFonts w:ascii="Times New Roman" w:eastAsia="Times New Roman" w:hAnsi="Times New Roman" w:cs="Times New Roman"/>
          <w:sz w:val="28"/>
          <w:szCs w:val="28"/>
        </w:rPr>
        <w:t>2. Плата за тимчасове користування елементами благоустрою передбачає компенсацію частини поточних витрат на утримання в належному стані, а також у формуванні коштів, необхідних для ремонту, модернізації та розвитку інфраструктури благоустрою населених пунктів СМ</w:t>
      </w:r>
      <w:r>
        <w:rPr>
          <w:rFonts w:ascii="Times New Roman" w:eastAsia="Times New Roman" w:hAnsi="Times New Roman" w:cs="Times New Roman"/>
          <w:strike/>
          <w:sz w:val="28"/>
          <w:szCs w:val="28"/>
          <w:highlight w:val="green"/>
        </w:rPr>
        <w:t>О</w:t>
      </w:r>
      <w:r>
        <w:rPr>
          <w:rFonts w:ascii="Times New Roman" w:eastAsia="Times New Roman" w:hAnsi="Times New Roman" w:cs="Times New Roman"/>
          <w:sz w:val="28"/>
          <w:szCs w:val="28"/>
        </w:rPr>
        <w:t>ТГ, на демонтаж незаконно встановлених тимчасових споруд, майданчиків для забезпечення будівництва на території СМ</w:t>
      </w:r>
      <w:r>
        <w:rPr>
          <w:rFonts w:ascii="Times New Roman" w:eastAsia="Times New Roman" w:hAnsi="Times New Roman" w:cs="Times New Roman"/>
          <w:strike/>
          <w:sz w:val="28"/>
          <w:szCs w:val="28"/>
          <w:highlight w:val="green"/>
        </w:rPr>
        <w:t>О</w:t>
      </w:r>
      <w:r>
        <w:rPr>
          <w:rFonts w:ascii="Times New Roman" w:eastAsia="Times New Roman" w:hAnsi="Times New Roman" w:cs="Times New Roman"/>
          <w:sz w:val="28"/>
          <w:szCs w:val="28"/>
        </w:rPr>
        <w:t>ТГ, на оплату видатків, пов’язаних з виконанням цільових (комплексних) програм з питань регулювання містобудівної діяльності, благоустрою тощо.</w:t>
      </w:r>
    </w:p>
    <w:p w:rsidR="00024725" w:rsidRDefault="000B4E37">
      <w:pPr>
        <w:tabs>
          <w:tab w:val="center" w:pos="4153"/>
          <w:tab w:val="right" w:pos="8306"/>
        </w:tabs>
        <w:spacing w:after="0" w:line="24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Підставою для нарахування та внесення відповідної плати є Договір на право тимчасового користування елементами благоустрою комунальної власності (далі – Договір), що укладається відповідно до Правил використання елементів благоустрою комунальної власності та розміщення тимчасових споруд для провадження підприємницької діяльності на території СМ</w:t>
      </w:r>
      <w:r w:rsidRPr="001850B7">
        <w:rPr>
          <w:rFonts w:ascii="Times New Roman" w:eastAsia="Times New Roman" w:hAnsi="Times New Roman" w:cs="Times New Roman"/>
          <w:strike/>
          <w:sz w:val="28"/>
          <w:szCs w:val="28"/>
          <w:highlight w:val="green"/>
        </w:rPr>
        <w:t>О</w:t>
      </w:r>
      <w:r>
        <w:rPr>
          <w:rFonts w:ascii="Times New Roman" w:eastAsia="Times New Roman" w:hAnsi="Times New Roman" w:cs="Times New Roman"/>
          <w:sz w:val="28"/>
          <w:szCs w:val="28"/>
        </w:rPr>
        <w:t>ТГ.</w:t>
      </w:r>
    </w:p>
    <w:p w:rsidR="00024725" w:rsidRDefault="000B4E37">
      <w:pPr>
        <w:tabs>
          <w:tab w:val="center" w:pos="4153"/>
          <w:tab w:val="right" w:pos="8306"/>
        </w:tabs>
        <w:spacing w:after="0" w:line="24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Плата за тимчасове користування елементами благоустрою комунальної власності СМ</w:t>
      </w:r>
      <w:r w:rsidRPr="001850B7">
        <w:rPr>
          <w:rFonts w:ascii="Times New Roman" w:eastAsia="Times New Roman" w:hAnsi="Times New Roman" w:cs="Times New Roman"/>
          <w:strike/>
          <w:sz w:val="28"/>
          <w:szCs w:val="28"/>
          <w:highlight w:val="green"/>
        </w:rPr>
        <w:t>О</w:t>
      </w:r>
      <w:r>
        <w:rPr>
          <w:rFonts w:ascii="Times New Roman" w:eastAsia="Times New Roman" w:hAnsi="Times New Roman" w:cs="Times New Roman"/>
          <w:sz w:val="28"/>
          <w:szCs w:val="28"/>
        </w:rPr>
        <w:t>ТГ визначається за формулою:</w:t>
      </w:r>
    </w:p>
    <w:p w:rsidR="00024725" w:rsidRDefault="000B4E37">
      <w:pPr>
        <w:tabs>
          <w:tab w:val="center" w:pos="4153"/>
          <w:tab w:val="right" w:pos="8306"/>
        </w:tabs>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 = Б </w:t>
      </w:r>
      <w:r>
        <w:rPr>
          <w:rFonts w:ascii="Times New Roman" w:eastAsia="Times New Roman" w:hAnsi="Times New Roman" w:cs="Times New Roman"/>
          <w:sz w:val="28"/>
          <w:szCs w:val="28"/>
        </w:rPr>
        <w:t>х</w:t>
      </w:r>
      <w:r>
        <w:rPr>
          <w:rFonts w:ascii="Times New Roman" w:eastAsia="Times New Roman" w:hAnsi="Times New Roman" w:cs="Times New Roman"/>
          <w:b/>
          <w:sz w:val="28"/>
          <w:szCs w:val="28"/>
        </w:rPr>
        <w:t xml:space="preserve"> S </w:t>
      </w:r>
      <w:r>
        <w:rPr>
          <w:rFonts w:ascii="Times New Roman" w:eastAsia="Times New Roman" w:hAnsi="Times New Roman" w:cs="Times New Roman"/>
          <w:sz w:val="28"/>
          <w:szCs w:val="28"/>
        </w:rPr>
        <w:t>x</w:t>
      </w:r>
      <w:r>
        <w:rPr>
          <w:rFonts w:ascii="Times New Roman" w:eastAsia="Times New Roman" w:hAnsi="Times New Roman" w:cs="Times New Roman"/>
          <w:b/>
          <w:sz w:val="28"/>
          <w:szCs w:val="28"/>
        </w:rPr>
        <w:t xml:space="preserve"> К, де</w:t>
      </w:r>
    </w:p>
    <w:p w:rsidR="00024725" w:rsidRDefault="000B4E37">
      <w:pPr>
        <w:tabs>
          <w:tab w:val="center" w:pos="4153"/>
          <w:tab w:val="right" w:pos="830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w:t>
      </w:r>
      <w:r>
        <w:rPr>
          <w:rFonts w:ascii="Times New Roman" w:eastAsia="Times New Roman" w:hAnsi="Times New Roman" w:cs="Times New Roman"/>
          <w:sz w:val="28"/>
          <w:szCs w:val="28"/>
        </w:rPr>
        <w:t xml:space="preserve"> – щомісячна плата за користування елементами благоустрою комунальної власності, грн.;</w:t>
      </w:r>
    </w:p>
    <w:p w:rsidR="00024725" w:rsidRDefault="000B4E37">
      <w:pPr>
        <w:tabs>
          <w:tab w:val="center" w:pos="4153"/>
          <w:tab w:val="right" w:pos="830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w:t>
      </w:r>
      <w:r>
        <w:rPr>
          <w:rFonts w:ascii="Times New Roman" w:eastAsia="Times New Roman" w:hAnsi="Times New Roman" w:cs="Times New Roman"/>
          <w:sz w:val="28"/>
          <w:szCs w:val="28"/>
        </w:rPr>
        <w:t xml:space="preserve"> – базова плата за користування 1 </w:t>
      </w:r>
      <w:proofErr w:type="spellStart"/>
      <w:r>
        <w:rPr>
          <w:rFonts w:ascii="Times New Roman" w:eastAsia="Times New Roman" w:hAnsi="Times New Roman" w:cs="Times New Roman"/>
          <w:sz w:val="28"/>
          <w:szCs w:val="28"/>
        </w:rPr>
        <w:t>кв.м</w:t>
      </w:r>
      <w:proofErr w:type="spellEnd"/>
      <w:r>
        <w:rPr>
          <w:rFonts w:ascii="Times New Roman" w:eastAsia="Times New Roman" w:hAnsi="Times New Roman" w:cs="Times New Roman"/>
          <w:sz w:val="28"/>
          <w:szCs w:val="28"/>
        </w:rPr>
        <w:t xml:space="preserve"> елементу благоустрою комунальної власності, грн./</w:t>
      </w:r>
      <w:proofErr w:type="spellStart"/>
      <w:r>
        <w:rPr>
          <w:rFonts w:ascii="Times New Roman" w:eastAsia="Times New Roman" w:hAnsi="Times New Roman" w:cs="Times New Roman"/>
          <w:sz w:val="28"/>
          <w:szCs w:val="28"/>
        </w:rPr>
        <w:t>кв.м</w:t>
      </w:r>
      <w:proofErr w:type="spellEnd"/>
      <w:r>
        <w:rPr>
          <w:rFonts w:ascii="Times New Roman" w:eastAsia="Times New Roman" w:hAnsi="Times New Roman" w:cs="Times New Roman"/>
          <w:sz w:val="28"/>
          <w:szCs w:val="28"/>
        </w:rPr>
        <w:t>;</w:t>
      </w:r>
    </w:p>
    <w:p w:rsidR="00024725" w:rsidRDefault="000B4E37">
      <w:pPr>
        <w:tabs>
          <w:tab w:val="center" w:pos="4153"/>
          <w:tab w:val="right" w:pos="830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w:t>
      </w:r>
      <w:r>
        <w:rPr>
          <w:rFonts w:ascii="Times New Roman" w:eastAsia="Times New Roman" w:hAnsi="Times New Roman" w:cs="Times New Roman"/>
          <w:sz w:val="28"/>
          <w:szCs w:val="28"/>
        </w:rPr>
        <w:t xml:space="preserve"> – площа елементу благоустрою комунальної власності для розміщення тимчасової споруди або майданчика для забезпечення будівництва, </w:t>
      </w:r>
      <w:proofErr w:type="spellStart"/>
      <w:r>
        <w:rPr>
          <w:rFonts w:ascii="Times New Roman" w:eastAsia="Times New Roman" w:hAnsi="Times New Roman" w:cs="Times New Roman"/>
          <w:sz w:val="28"/>
          <w:szCs w:val="28"/>
        </w:rPr>
        <w:t>кв.м</w:t>
      </w:r>
      <w:proofErr w:type="spellEnd"/>
      <w:r>
        <w:rPr>
          <w:rFonts w:ascii="Times New Roman" w:eastAsia="Times New Roman" w:hAnsi="Times New Roman" w:cs="Times New Roman"/>
          <w:sz w:val="28"/>
          <w:szCs w:val="28"/>
        </w:rPr>
        <w:t>;</w:t>
      </w:r>
    </w:p>
    <w:p w:rsidR="00024725" w:rsidRDefault="000B4E37">
      <w:pPr>
        <w:tabs>
          <w:tab w:val="center" w:pos="4153"/>
          <w:tab w:val="right" w:pos="830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w:t>
      </w:r>
      <w:r>
        <w:rPr>
          <w:rFonts w:ascii="Times New Roman" w:eastAsia="Times New Roman" w:hAnsi="Times New Roman" w:cs="Times New Roman"/>
          <w:sz w:val="28"/>
          <w:szCs w:val="28"/>
        </w:rPr>
        <w:t xml:space="preserve"> – коефіцієнт функціонального використання, %.</w:t>
      </w:r>
    </w:p>
    <w:p w:rsidR="00024725" w:rsidRDefault="000B4E37">
      <w:pPr>
        <w:tabs>
          <w:tab w:val="center" w:pos="4153"/>
          <w:tab w:val="right" w:pos="830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Базова плата за користування елементами благоустрою комунальної власності дорівнює середній нормативній грошовій оцінці земель на території адміністративного цент</w:t>
      </w:r>
      <w:r>
        <w:rPr>
          <w:rFonts w:ascii="Times New Roman" w:eastAsia="Times New Roman" w:hAnsi="Times New Roman" w:cs="Times New Roman"/>
          <w:sz w:val="28"/>
          <w:szCs w:val="28"/>
          <w:highlight w:val="green"/>
        </w:rPr>
        <w:t>р</w:t>
      </w:r>
      <w:r>
        <w:rPr>
          <w:rFonts w:ascii="Times New Roman" w:eastAsia="Times New Roman" w:hAnsi="Times New Roman" w:cs="Times New Roman"/>
          <w:sz w:val="28"/>
          <w:szCs w:val="28"/>
        </w:rPr>
        <w:t xml:space="preserve">у Сумської міської </w:t>
      </w:r>
      <w:r>
        <w:rPr>
          <w:rFonts w:ascii="Times New Roman" w:eastAsia="Times New Roman" w:hAnsi="Times New Roman" w:cs="Times New Roman"/>
          <w:strike/>
          <w:sz w:val="28"/>
          <w:szCs w:val="28"/>
          <w:highlight w:val="green"/>
        </w:rPr>
        <w:t>об’єднаної</w:t>
      </w:r>
      <w:r>
        <w:rPr>
          <w:rFonts w:ascii="Times New Roman" w:eastAsia="Times New Roman" w:hAnsi="Times New Roman" w:cs="Times New Roman"/>
          <w:sz w:val="28"/>
          <w:szCs w:val="28"/>
        </w:rPr>
        <w:t xml:space="preserve"> територіальної громади (м. Суми), затвердженій відповідним рішенням Сумської міської ради, і застосовується з урахуванням коефіцієнтів індексації нормативної грошової оцінки земель за всі роки, з моменту її затвердження, ураховуючи поточний. У разі зміни нормативної грошової оцінки земельної ділянки та її </w:t>
      </w:r>
      <w:r>
        <w:rPr>
          <w:rFonts w:ascii="Times New Roman" w:eastAsia="Times New Roman" w:hAnsi="Times New Roman" w:cs="Times New Roman"/>
          <w:sz w:val="28"/>
          <w:szCs w:val="28"/>
        </w:rPr>
        <w:lastRenderedPageBreak/>
        <w:t>індексації плата за користування елементами благоустрою комунальної власності перераховується автоматично без внесення змін до Договору на право тимчасового користування елементами благоустрою комунальної власності.</w:t>
      </w:r>
    </w:p>
    <w:p w:rsidR="00024725" w:rsidRDefault="000B4E37">
      <w:pPr>
        <w:tabs>
          <w:tab w:val="center" w:pos="4153"/>
          <w:tab w:val="right" w:pos="8306"/>
        </w:tabs>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випадку змін у законодавстві України, наслідком чого стане припинення використання нормативної грошової оцінки земель в якості розрахункового інструменту, базова плата за користування елементами благоустрою комунальної власності до внесення відповідних змін до Договору залишається незмінною на рівні, який був на момент прийняття таких змін у законодавстві України.</w:t>
      </w:r>
    </w:p>
    <w:p w:rsidR="00024725" w:rsidRDefault="000B4E37">
      <w:pPr>
        <w:tabs>
          <w:tab w:val="center" w:pos="4153"/>
          <w:tab w:val="right" w:pos="830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Коефіцієнт функціонального використання визначається залежно від функціонального призначення об’єкта згідно з таблицею:</w:t>
      </w:r>
    </w:p>
    <w:tbl>
      <w:tblPr>
        <w:tblStyle w:val="aff4"/>
        <w:tblW w:w="8850"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4395"/>
        <w:gridCol w:w="4455"/>
      </w:tblGrid>
      <w:tr w:rsidR="00024725">
        <w:trPr>
          <w:trHeight w:val="875"/>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4725" w:rsidRDefault="000B4E37">
            <w:pPr>
              <w:tabs>
                <w:tab w:val="center" w:pos="4153"/>
                <w:tab w:val="right" w:pos="830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Функціональне призначення об’єкта</w:t>
            </w:r>
          </w:p>
        </w:tc>
        <w:tc>
          <w:tcPr>
            <w:tcW w:w="4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4725" w:rsidRDefault="000B4E37">
            <w:pPr>
              <w:tabs>
                <w:tab w:val="center" w:pos="4153"/>
                <w:tab w:val="right" w:pos="830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Розмір коефіцієнта функціонального використання, %</w:t>
            </w:r>
          </w:p>
        </w:tc>
      </w:tr>
      <w:tr w:rsidR="00024725">
        <w:trPr>
          <w:trHeight w:val="87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4725" w:rsidRDefault="000B4E37">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Майданчик для забезпечення будівництва</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024725" w:rsidRDefault="000B4E37">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024725">
        <w:trPr>
          <w:trHeight w:val="54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4725" w:rsidRDefault="000B4E37">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Зона відпочинку</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024725" w:rsidRDefault="000B4E37">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024725">
        <w:trPr>
          <w:trHeight w:val="54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4725" w:rsidRDefault="000B4E37">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Літній майданчик</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024725" w:rsidRDefault="000B4E37">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024725">
        <w:trPr>
          <w:trHeight w:val="54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4725" w:rsidRPr="00E26F86" w:rsidRDefault="000B4E37">
            <w:pPr>
              <w:spacing w:after="0" w:line="240" w:lineRule="auto"/>
              <w:ind w:firstLine="567"/>
              <w:jc w:val="center"/>
              <w:rPr>
                <w:rFonts w:ascii="Times New Roman" w:eastAsia="Times New Roman" w:hAnsi="Times New Roman" w:cs="Times New Roman"/>
                <w:sz w:val="28"/>
                <w:szCs w:val="28"/>
                <w:highlight w:val="yellow"/>
              </w:rPr>
            </w:pPr>
            <w:bookmarkStart w:id="5" w:name="_GoBack"/>
            <w:bookmarkEnd w:id="5"/>
            <w:r w:rsidRPr="006678C7">
              <w:rPr>
                <w:rFonts w:ascii="Times New Roman" w:eastAsia="Times New Roman" w:hAnsi="Times New Roman" w:cs="Times New Roman"/>
                <w:sz w:val="28"/>
                <w:szCs w:val="28"/>
                <w:highlight w:val="green"/>
              </w:rPr>
              <w:t>Стаціонарні ТС для надання побутових послуг з дрібного ремонту</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024725" w:rsidRDefault="00024725">
            <w:pPr>
              <w:tabs>
                <w:tab w:val="center" w:pos="4153"/>
                <w:tab w:val="right" w:pos="8306"/>
              </w:tabs>
              <w:spacing w:after="0" w:line="240" w:lineRule="auto"/>
              <w:jc w:val="center"/>
              <w:rPr>
                <w:rFonts w:ascii="Times New Roman" w:eastAsia="Times New Roman" w:hAnsi="Times New Roman" w:cs="Times New Roman"/>
                <w:sz w:val="28"/>
                <w:szCs w:val="28"/>
                <w:highlight w:val="yellow"/>
              </w:rPr>
            </w:pPr>
          </w:p>
          <w:p w:rsidR="00024725" w:rsidRDefault="000B4E37">
            <w:pPr>
              <w:tabs>
                <w:tab w:val="center" w:pos="4153"/>
                <w:tab w:val="right" w:pos="8306"/>
              </w:tabs>
              <w:spacing w:after="0" w:line="240" w:lineRule="auto"/>
              <w:jc w:val="center"/>
              <w:rPr>
                <w:rFonts w:ascii="Times New Roman" w:eastAsia="Times New Roman" w:hAnsi="Times New Roman" w:cs="Times New Roman"/>
                <w:sz w:val="28"/>
                <w:szCs w:val="28"/>
                <w:highlight w:val="yellow"/>
              </w:rPr>
            </w:pPr>
            <w:r w:rsidRPr="001850B7">
              <w:rPr>
                <w:rFonts w:ascii="Times New Roman" w:eastAsia="Times New Roman" w:hAnsi="Times New Roman" w:cs="Times New Roman"/>
                <w:sz w:val="28"/>
                <w:szCs w:val="28"/>
                <w:highlight w:val="green"/>
              </w:rPr>
              <w:t>3</w:t>
            </w:r>
          </w:p>
        </w:tc>
      </w:tr>
    </w:tbl>
    <w:p w:rsidR="00024725" w:rsidRDefault="00024725">
      <w:pPr>
        <w:tabs>
          <w:tab w:val="center" w:pos="4153"/>
          <w:tab w:val="right" w:pos="8306"/>
        </w:tabs>
        <w:spacing w:after="0" w:line="240" w:lineRule="auto"/>
        <w:jc w:val="both"/>
        <w:rPr>
          <w:rFonts w:ascii="Times New Roman" w:eastAsia="Times New Roman" w:hAnsi="Times New Roman" w:cs="Times New Roman"/>
          <w:sz w:val="28"/>
          <w:szCs w:val="28"/>
        </w:rPr>
      </w:pPr>
      <w:bookmarkStart w:id="6" w:name="_heading=h.y4rosmrxyrzc" w:colFirst="0" w:colLast="0"/>
      <w:bookmarkEnd w:id="6"/>
    </w:p>
    <w:p w:rsidR="00024725" w:rsidRDefault="000B4E37">
      <w:pPr>
        <w:tabs>
          <w:tab w:val="center" w:pos="4153"/>
          <w:tab w:val="right" w:pos="830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Плата за користування елементами благоустрою щорічно на кожен наступний рік визначається шляхом коригування розміру плати попереднього року на індекс інфляції.</w:t>
      </w:r>
    </w:p>
    <w:p w:rsidR="00024725" w:rsidRDefault="000B4E37">
      <w:pPr>
        <w:shd w:val="clear" w:color="auto" w:fill="FFFFFF"/>
        <w:spacing w:before="120" w:after="120" w:line="240" w:lineRule="auto"/>
        <w:ind w:firstLine="540"/>
        <w:jc w:val="both"/>
        <w:rPr>
          <w:rFonts w:ascii="Times New Roman" w:eastAsia="Times New Roman" w:hAnsi="Times New Roman" w:cs="Times New Roman"/>
          <w:sz w:val="28"/>
          <w:szCs w:val="28"/>
        </w:rPr>
      </w:pPr>
      <w:bookmarkStart w:id="7" w:name="_heading=h.j2kj7m30ezvy" w:colFirst="0" w:colLast="0"/>
      <w:bookmarkEnd w:id="7"/>
      <w:r>
        <w:rPr>
          <w:rFonts w:ascii="Times New Roman" w:eastAsia="Times New Roman" w:hAnsi="Times New Roman" w:cs="Times New Roman"/>
          <w:sz w:val="28"/>
          <w:szCs w:val="28"/>
        </w:rPr>
        <w:t xml:space="preserve">6. У разі, якщо пересувна тимчасова споруда або її частина (конструктивні елементи) на період, що не включений в Договір, не демонтується та її функціонування не здійснюється, сплата здійснюється у розмірі 10 % від суми Договору за вказаний період (окрім випадків подачі заяви з </w:t>
      </w:r>
      <w:proofErr w:type="spellStart"/>
      <w:r>
        <w:rPr>
          <w:rFonts w:ascii="Times New Roman" w:eastAsia="Times New Roman" w:hAnsi="Times New Roman" w:cs="Times New Roman"/>
          <w:sz w:val="28"/>
          <w:szCs w:val="28"/>
        </w:rPr>
        <w:t>фотозвітом</w:t>
      </w:r>
      <w:proofErr w:type="spellEnd"/>
      <w:r>
        <w:rPr>
          <w:rFonts w:ascii="Times New Roman" w:eastAsia="Times New Roman" w:hAnsi="Times New Roman" w:cs="Times New Roman"/>
          <w:sz w:val="28"/>
          <w:szCs w:val="28"/>
        </w:rPr>
        <w:t xml:space="preserve"> про демонтаж пересувної тимчасової споруди).</w:t>
      </w:r>
    </w:p>
    <w:p w:rsidR="00024725" w:rsidRDefault="00024725">
      <w:pPr>
        <w:rPr>
          <w:rFonts w:ascii="Times New Roman" w:eastAsia="Times New Roman" w:hAnsi="Times New Roman" w:cs="Times New Roman"/>
          <w:strike/>
          <w:sz w:val="28"/>
          <w:szCs w:val="28"/>
        </w:rPr>
      </w:pPr>
    </w:p>
    <w:p w:rsidR="00024725" w:rsidRDefault="000B4E3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Сумський міський голова                   </w:t>
      </w:r>
      <w:r>
        <w:rPr>
          <w:rFonts w:ascii="Times New Roman" w:eastAsia="Times New Roman" w:hAnsi="Times New Roman" w:cs="Times New Roman"/>
          <w:color w:val="000000"/>
          <w:sz w:val="28"/>
          <w:szCs w:val="28"/>
        </w:rPr>
        <w:tab/>
        <w:t xml:space="preserve">                                              О.М. Лисенко</w:t>
      </w:r>
    </w:p>
    <w:p w:rsidR="00024725" w:rsidRDefault="00024725">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color w:val="000000"/>
          <w:sz w:val="28"/>
          <w:szCs w:val="28"/>
        </w:rPr>
      </w:pPr>
    </w:p>
    <w:p w:rsidR="00024725" w:rsidRDefault="000B4E37">
      <w:pPr>
        <w:spacing w:line="240" w:lineRule="auto"/>
        <w:ind w:right="-2"/>
        <w:jc w:val="both"/>
        <w:rPr>
          <w:rFonts w:ascii="Times New Roman" w:eastAsia="Times New Roman" w:hAnsi="Times New Roman" w:cs="Times New Roman"/>
          <w:strike/>
          <w:sz w:val="28"/>
          <w:szCs w:val="28"/>
        </w:rPr>
      </w:pPr>
      <w:r>
        <w:rPr>
          <w:rFonts w:ascii="Times New Roman" w:eastAsia="Times New Roman" w:hAnsi="Times New Roman" w:cs="Times New Roman"/>
          <w:sz w:val="24"/>
          <w:szCs w:val="24"/>
        </w:rPr>
        <w:t>Виконавець: Чайченко О.В.</w:t>
      </w:r>
      <w:r>
        <w:br w:type="page"/>
      </w:r>
    </w:p>
    <w:p w:rsidR="00024725" w:rsidRDefault="000B4E37">
      <w:pPr>
        <w:tabs>
          <w:tab w:val="center" w:pos="4153"/>
          <w:tab w:val="right" w:pos="8306"/>
        </w:tabs>
        <w:spacing w:after="0" w:line="276" w:lineRule="auto"/>
        <w:ind w:left="4540"/>
        <w:jc w:val="center"/>
        <w:rPr>
          <w:rFonts w:ascii="Times New Roman" w:eastAsia="Times New Roman" w:hAnsi="Times New Roman" w:cs="Times New Roman"/>
          <w:strike/>
          <w:sz w:val="28"/>
          <w:szCs w:val="28"/>
          <w:highlight w:val="green"/>
        </w:rPr>
      </w:pPr>
      <w:r>
        <w:rPr>
          <w:rFonts w:ascii="Times New Roman" w:eastAsia="Times New Roman" w:hAnsi="Times New Roman" w:cs="Times New Roman"/>
          <w:strike/>
          <w:sz w:val="28"/>
          <w:szCs w:val="28"/>
          <w:highlight w:val="green"/>
        </w:rPr>
        <w:lastRenderedPageBreak/>
        <w:t>Додаток 5</w:t>
      </w:r>
    </w:p>
    <w:p w:rsidR="00024725" w:rsidRDefault="000B4E37">
      <w:pPr>
        <w:tabs>
          <w:tab w:val="center" w:pos="4153"/>
          <w:tab w:val="right" w:pos="8306"/>
        </w:tabs>
        <w:spacing w:after="0" w:line="276" w:lineRule="auto"/>
        <w:ind w:left="4540"/>
        <w:jc w:val="both"/>
        <w:rPr>
          <w:rFonts w:ascii="Times New Roman" w:eastAsia="Times New Roman" w:hAnsi="Times New Roman" w:cs="Times New Roman"/>
          <w:strike/>
          <w:sz w:val="28"/>
          <w:szCs w:val="28"/>
          <w:highlight w:val="green"/>
        </w:rPr>
      </w:pPr>
      <w:r>
        <w:rPr>
          <w:rFonts w:ascii="Times New Roman" w:eastAsia="Times New Roman" w:hAnsi="Times New Roman" w:cs="Times New Roman"/>
          <w:strike/>
          <w:sz w:val="28"/>
          <w:szCs w:val="28"/>
          <w:highlight w:val="green"/>
        </w:rPr>
        <w:t>до Правил використання елементів благоустрою комунальної власності та розміщення тимчасових споруд для провадження підприємницької діяльності на території Сумської міської об’єднаної територіальної громади</w:t>
      </w:r>
    </w:p>
    <w:p w:rsidR="00024725" w:rsidRDefault="00024725">
      <w:pPr>
        <w:tabs>
          <w:tab w:val="center" w:pos="4153"/>
          <w:tab w:val="right" w:pos="8306"/>
        </w:tabs>
        <w:spacing w:after="0" w:line="276" w:lineRule="auto"/>
        <w:ind w:left="4540"/>
        <w:jc w:val="both"/>
        <w:rPr>
          <w:rFonts w:ascii="Times New Roman" w:eastAsia="Times New Roman" w:hAnsi="Times New Roman" w:cs="Times New Roman"/>
          <w:strike/>
          <w:sz w:val="28"/>
          <w:szCs w:val="28"/>
          <w:highlight w:val="green"/>
        </w:rPr>
      </w:pPr>
    </w:p>
    <w:p w:rsidR="00024725" w:rsidRDefault="000B4E37">
      <w:pPr>
        <w:jc w:val="center"/>
        <w:rPr>
          <w:rFonts w:ascii="Times New Roman" w:eastAsia="Times New Roman" w:hAnsi="Times New Roman" w:cs="Times New Roman"/>
          <w:b/>
          <w:strike/>
          <w:sz w:val="28"/>
          <w:szCs w:val="28"/>
          <w:highlight w:val="green"/>
        </w:rPr>
      </w:pPr>
      <w:r>
        <w:rPr>
          <w:rFonts w:ascii="Times New Roman" w:eastAsia="Times New Roman" w:hAnsi="Times New Roman" w:cs="Times New Roman"/>
          <w:b/>
          <w:strike/>
          <w:sz w:val="28"/>
          <w:szCs w:val="28"/>
          <w:highlight w:val="green"/>
        </w:rPr>
        <w:t>Список суб’єктів господарювання, яким дозвільні документи на розміщення стаціонарних тимчасових споруд надані на підставі раніше чинних нормативних актів</w:t>
      </w:r>
    </w:p>
    <w:p w:rsidR="00024725" w:rsidRDefault="00024725">
      <w:pPr>
        <w:tabs>
          <w:tab w:val="center" w:pos="4153"/>
          <w:tab w:val="right" w:pos="8306"/>
        </w:tabs>
        <w:spacing w:after="0" w:line="276" w:lineRule="auto"/>
        <w:ind w:left="4540"/>
        <w:jc w:val="both"/>
        <w:rPr>
          <w:rFonts w:ascii="Times New Roman" w:eastAsia="Times New Roman" w:hAnsi="Times New Roman" w:cs="Times New Roman"/>
          <w:strike/>
          <w:color w:val="C00000"/>
          <w:sz w:val="28"/>
          <w:szCs w:val="28"/>
          <w:highlight w:val="green"/>
        </w:rPr>
      </w:pPr>
    </w:p>
    <w:tbl>
      <w:tblPr>
        <w:tblStyle w:val="aff5"/>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536"/>
        <w:gridCol w:w="1134"/>
        <w:gridCol w:w="2835"/>
      </w:tblGrid>
      <w:tr w:rsidR="00024725">
        <w:trPr>
          <w:trHeight w:val="1050"/>
        </w:trPr>
        <w:tc>
          <w:tcPr>
            <w:tcW w:w="851" w:type="dxa"/>
            <w:shd w:val="clear" w:color="auto" w:fill="AEAAAA"/>
            <w:vAlign w:val="center"/>
          </w:tcPr>
          <w:p w:rsidR="00024725" w:rsidRDefault="000B4E37">
            <w:pPr>
              <w:spacing w:after="0" w:line="240" w:lineRule="auto"/>
              <w:ind w:left="-108" w:right="-108"/>
              <w:jc w:val="center"/>
              <w:rPr>
                <w:rFonts w:ascii="Times New Roman" w:eastAsia="Times New Roman" w:hAnsi="Times New Roman" w:cs="Times New Roman"/>
                <w:b/>
                <w:strike/>
                <w:sz w:val="24"/>
                <w:szCs w:val="24"/>
                <w:highlight w:val="green"/>
              </w:rPr>
            </w:pPr>
            <w:r>
              <w:rPr>
                <w:rFonts w:ascii="Times New Roman" w:eastAsia="Times New Roman" w:hAnsi="Times New Roman" w:cs="Times New Roman"/>
                <w:b/>
                <w:strike/>
                <w:sz w:val="24"/>
                <w:szCs w:val="24"/>
                <w:highlight w:val="green"/>
              </w:rPr>
              <w:t>№ з/п</w:t>
            </w:r>
          </w:p>
        </w:tc>
        <w:tc>
          <w:tcPr>
            <w:tcW w:w="4536" w:type="dxa"/>
            <w:shd w:val="clear" w:color="auto" w:fill="AEAAAA"/>
            <w:vAlign w:val="center"/>
          </w:tcPr>
          <w:p w:rsidR="00024725" w:rsidRDefault="000B4E37">
            <w:pPr>
              <w:spacing w:after="0" w:line="240" w:lineRule="auto"/>
              <w:ind w:left="-108" w:right="-108"/>
              <w:jc w:val="center"/>
              <w:rPr>
                <w:rFonts w:ascii="Times New Roman" w:eastAsia="Times New Roman" w:hAnsi="Times New Roman" w:cs="Times New Roman"/>
                <w:b/>
                <w:strike/>
                <w:color w:val="000000"/>
                <w:sz w:val="24"/>
                <w:szCs w:val="24"/>
                <w:highlight w:val="green"/>
              </w:rPr>
            </w:pPr>
            <w:r>
              <w:rPr>
                <w:rFonts w:ascii="Times New Roman" w:eastAsia="Times New Roman" w:hAnsi="Times New Roman" w:cs="Times New Roman"/>
                <w:b/>
                <w:strike/>
                <w:sz w:val="24"/>
                <w:szCs w:val="24"/>
                <w:highlight w:val="green"/>
              </w:rPr>
              <w:t>Суб’єкт господарювання</w:t>
            </w:r>
          </w:p>
        </w:tc>
        <w:tc>
          <w:tcPr>
            <w:tcW w:w="1134" w:type="dxa"/>
            <w:shd w:val="clear" w:color="auto" w:fill="AEAAAA"/>
            <w:vAlign w:val="center"/>
          </w:tcPr>
          <w:p w:rsidR="00024725" w:rsidRDefault="000B4E37">
            <w:pPr>
              <w:spacing w:after="0" w:line="240" w:lineRule="auto"/>
              <w:jc w:val="center"/>
              <w:rPr>
                <w:rFonts w:ascii="Times New Roman" w:eastAsia="Times New Roman" w:hAnsi="Times New Roman" w:cs="Times New Roman"/>
                <w:b/>
                <w:strike/>
                <w:color w:val="000000"/>
                <w:sz w:val="24"/>
                <w:szCs w:val="24"/>
                <w:highlight w:val="green"/>
              </w:rPr>
            </w:pPr>
            <w:r>
              <w:rPr>
                <w:rFonts w:ascii="Times New Roman" w:eastAsia="Times New Roman" w:hAnsi="Times New Roman" w:cs="Times New Roman"/>
                <w:b/>
                <w:strike/>
                <w:color w:val="000000"/>
                <w:sz w:val="24"/>
                <w:szCs w:val="24"/>
                <w:highlight w:val="green"/>
              </w:rPr>
              <w:t xml:space="preserve">Площа, </w:t>
            </w:r>
            <w:proofErr w:type="spellStart"/>
            <w:r>
              <w:rPr>
                <w:rFonts w:ascii="Times New Roman" w:eastAsia="Times New Roman" w:hAnsi="Times New Roman" w:cs="Times New Roman"/>
                <w:b/>
                <w:strike/>
                <w:color w:val="000000"/>
                <w:sz w:val="24"/>
                <w:szCs w:val="24"/>
                <w:highlight w:val="green"/>
              </w:rPr>
              <w:t>кв.м</w:t>
            </w:r>
            <w:proofErr w:type="spellEnd"/>
          </w:p>
        </w:tc>
        <w:tc>
          <w:tcPr>
            <w:tcW w:w="2835" w:type="dxa"/>
            <w:shd w:val="clear" w:color="auto" w:fill="AEAAAA"/>
            <w:vAlign w:val="center"/>
          </w:tcPr>
          <w:p w:rsidR="00024725" w:rsidRDefault="000B4E37">
            <w:pPr>
              <w:spacing w:after="0" w:line="240" w:lineRule="auto"/>
              <w:ind w:left="-106" w:right="-110"/>
              <w:jc w:val="center"/>
              <w:rPr>
                <w:rFonts w:ascii="Times New Roman" w:eastAsia="Times New Roman" w:hAnsi="Times New Roman" w:cs="Times New Roman"/>
                <w:b/>
                <w:strike/>
                <w:color w:val="000000"/>
                <w:sz w:val="24"/>
                <w:szCs w:val="24"/>
                <w:highlight w:val="green"/>
              </w:rPr>
            </w:pPr>
            <w:r>
              <w:rPr>
                <w:rFonts w:ascii="Times New Roman" w:eastAsia="Times New Roman" w:hAnsi="Times New Roman" w:cs="Times New Roman"/>
                <w:b/>
                <w:strike/>
                <w:color w:val="000000"/>
                <w:sz w:val="24"/>
                <w:szCs w:val="24"/>
                <w:highlight w:val="green"/>
              </w:rPr>
              <w:t>Адреса на території СМОТГ</w:t>
            </w:r>
          </w:p>
        </w:tc>
      </w:tr>
      <w:tr w:rsidR="00024725">
        <w:trPr>
          <w:trHeight w:val="483"/>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 xml:space="preserve">ФОП </w:t>
            </w:r>
            <w:r>
              <w:rPr>
                <w:rFonts w:ascii="Times New Roman" w:eastAsia="Times New Roman" w:hAnsi="Times New Roman" w:cs="Times New Roman"/>
                <w:strike/>
                <w:color w:val="000000"/>
                <w:highlight w:val="green"/>
              </w:rPr>
              <w:t xml:space="preserve">Цимбал Анатолій Савич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15</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Прокоф’єва, біля буд. 38</w:t>
            </w:r>
          </w:p>
        </w:tc>
      </w:tr>
      <w:tr w:rsidR="00024725">
        <w:trPr>
          <w:trHeight w:val="49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 xml:space="preserve">ФОП </w:t>
            </w:r>
            <w:proofErr w:type="spellStart"/>
            <w:r>
              <w:rPr>
                <w:rFonts w:ascii="Times New Roman" w:eastAsia="Times New Roman" w:hAnsi="Times New Roman" w:cs="Times New Roman"/>
                <w:strike/>
                <w:color w:val="000000"/>
                <w:highlight w:val="green"/>
              </w:rPr>
              <w:t>Фащук</w:t>
            </w:r>
            <w:proofErr w:type="spellEnd"/>
            <w:r>
              <w:rPr>
                <w:rFonts w:ascii="Times New Roman" w:eastAsia="Times New Roman" w:hAnsi="Times New Roman" w:cs="Times New Roman"/>
                <w:strike/>
                <w:color w:val="000000"/>
                <w:highlight w:val="green"/>
              </w:rPr>
              <w:t xml:space="preserve"> Інна Іванівна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28</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w:t>
            </w:r>
            <w:r>
              <w:rPr>
                <w:rFonts w:ascii="Times New Roman" w:eastAsia="Times New Roman" w:hAnsi="Times New Roman" w:cs="Times New Roman"/>
                <w:strike/>
                <w:highlight w:val="green"/>
              </w:rPr>
              <w:t>Героїв Крут</w:t>
            </w:r>
            <w:r>
              <w:rPr>
                <w:rFonts w:ascii="Times New Roman" w:eastAsia="Times New Roman" w:hAnsi="Times New Roman" w:cs="Times New Roman"/>
                <w:strike/>
                <w:color w:val="000000"/>
                <w:highlight w:val="green"/>
              </w:rPr>
              <w:t>, біля буд. 72</w:t>
            </w:r>
          </w:p>
        </w:tc>
      </w:tr>
      <w:tr w:rsidR="00024725">
        <w:trPr>
          <w:trHeight w:val="649"/>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 xml:space="preserve">ФОП </w:t>
            </w:r>
            <w:proofErr w:type="spellStart"/>
            <w:r>
              <w:rPr>
                <w:rFonts w:ascii="Times New Roman" w:eastAsia="Times New Roman" w:hAnsi="Times New Roman" w:cs="Times New Roman"/>
                <w:strike/>
                <w:color w:val="000000"/>
                <w:highlight w:val="green"/>
              </w:rPr>
              <w:t>Возіян</w:t>
            </w:r>
            <w:proofErr w:type="spellEnd"/>
            <w:r>
              <w:rPr>
                <w:rFonts w:ascii="Times New Roman" w:eastAsia="Times New Roman" w:hAnsi="Times New Roman" w:cs="Times New Roman"/>
                <w:strike/>
                <w:color w:val="000000"/>
                <w:highlight w:val="green"/>
              </w:rPr>
              <w:t xml:space="preserve"> Юлія Євгеніївна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w:t>
            </w:r>
            <w:r>
              <w:rPr>
                <w:rFonts w:ascii="Times New Roman" w:eastAsia="Times New Roman" w:hAnsi="Times New Roman" w:cs="Times New Roman"/>
                <w:strike/>
                <w:highlight w:val="green"/>
              </w:rPr>
              <w:t>Героїв Крут</w:t>
            </w:r>
            <w:r>
              <w:rPr>
                <w:rFonts w:ascii="Times New Roman" w:eastAsia="Times New Roman" w:hAnsi="Times New Roman" w:cs="Times New Roman"/>
                <w:strike/>
                <w:color w:val="000000"/>
                <w:highlight w:val="green"/>
              </w:rPr>
              <w:t>, біля буд. 72</w:t>
            </w:r>
          </w:p>
        </w:tc>
      </w:tr>
      <w:tr w:rsidR="00024725">
        <w:trPr>
          <w:trHeight w:val="377"/>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 xml:space="preserve">ФОП </w:t>
            </w:r>
            <w:proofErr w:type="spellStart"/>
            <w:r>
              <w:rPr>
                <w:rFonts w:ascii="Times New Roman" w:eastAsia="Times New Roman" w:hAnsi="Times New Roman" w:cs="Times New Roman"/>
                <w:strike/>
                <w:color w:val="000000"/>
                <w:highlight w:val="green"/>
              </w:rPr>
              <w:t>Тупіцина</w:t>
            </w:r>
            <w:proofErr w:type="spellEnd"/>
            <w:r>
              <w:rPr>
                <w:rFonts w:ascii="Times New Roman" w:eastAsia="Times New Roman" w:hAnsi="Times New Roman" w:cs="Times New Roman"/>
                <w:strike/>
                <w:color w:val="000000"/>
                <w:highlight w:val="green"/>
              </w:rPr>
              <w:t xml:space="preserve"> Ольга Іванівна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w:t>
            </w:r>
            <w:r>
              <w:rPr>
                <w:rFonts w:ascii="Times New Roman" w:eastAsia="Times New Roman" w:hAnsi="Times New Roman" w:cs="Times New Roman"/>
                <w:strike/>
                <w:highlight w:val="green"/>
              </w:rPr>
              <w:t>Героїв Крут</w:t>
            </w:r>
            <w:r>
              <w:rPr>
                <w:rFonts w:ascii="Times New Roman" w:eastAsia="Times New Roman" w:hAnsi="Times New Roman" w:cs="Times New Roman"/>
                <w:strike/>
                <w:color w:val="000000"/>
                <w:highlight w:val="green"/>
              </w:rPr>
              <w:t>, біля буд. 72</w:t>
            </w:r>
          </w:p>
        </w:tc>
      </w:tr>
      <w:tr w:rsidR="00024725">
        <w:trPr>
          <w:trHeight w:val="389"/>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 xml:space="preserve">ФОП </w:t>
            </w:r>
            <w:proofErr w:type="spellStart"/>
            <w:r>
              <w:rPr>
                <w:rFonts w:ascii="Times New Roman" w:eastAsia="Times New Roman" w:hAnsi="Times New Roman" w:cs="Times New Roman"/>
                <w:strike/>
                <w:color w:val="000000"/>
                <w:highlight w:val="green"/>
              </w:rPr>
              <w:t>Семириченко</w:t>
            </w:r>
            <w:proofErr w:type="spellEnd"/>
            <w:r>
              <w:rPr>
                <w:rFonts w:ascii="Times New Roman" w:eastAsia="Times New Roman" w:hAnsi="Times New Roman" w:cs="Times New Roman"/>
                <w:strike/>
                <w:color w:val="000000"/>
                <w:highlight w:val="green"/>
              </w:rPr>
              <w:t xml:space="preserve"> Лариса Василівна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w:t>
            </w:r>
            <w:r>
              <w:rPr>
                <w:rFonts w:ascii="Times New Roman" w:eastAsia="Times New Roman" w:hAnsi="Times New Roman" w:cs="Times New Roman"/>
                <w:strike/>
                <w:highlight w:val="green"/>
              </w:rPr>
              <w:t>Героїв Крут</w:t>
            </w:r>
            <w:r>
              <w:rPr>
                <w:rFonts w:ascii="Times New Roman" w:eastAsia="Times New Roman" w:hAnsi="Times New Roman" w:cs="Times New Roman"/>
                <w:strike/>
                <w:color w:val="000000"/>
                <w:highlight w:val="green"/>
              </w:rPr>
              <w:t>, біля буд. 72</w:t>
            </w:r>
          </w:p>
        </w:tc>
      </w:tr>
      <w:tr w:rsidR="00024725">
        <w:trPr>
          <w:trHeight w:val="353"/>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 xml:space="preserve">ФОП </w:t>
            </w:r>
            <w:proofErr w:type="spellStart"/>
            <w:r>
              <w:rPr>
                <w:rFonts w:ascii="Times New Roman" w:eastAsia="Times New Roman" w:hAnsi="Times New Roman" w:cs="Times New Roman"/>
                <w:strike/>
                <w:color w:val="000000"/>
                <w:highlight w:val="green"/>
              </w:rPr>
              <w:t>Дибка</w:t>
            </w:r>
            <w:proofErr w:type="spellEnd"/>
            <w:r>
              <w:rPr>
                <w:rFonts w:ascii="Times New Roman" w:eastAsia="Times New Roman" w:hAnsi="Times New Roman" w:cs="Times New Roman"/>
                <w:strike/>
                <w:color w:val="000000"/>
                <w:highlight w:val="green"/>
              </w:rPr>
              <w:t xml:space="preserve"> Тетяна Олегівна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30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Гамалія, біля буд. 25</w:t>
            </w:r>
          </w:p>
        </w:tc>
      </w:tr>
      <w:tr w:rsidR="00024725">
        <w:trPr>
          <w:trHeight w:val="476"/>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 xml:space="preserve">ФОП </w:t>
            </w:r>
            <w:proofErr w:type="spellStart"/>
            <w:r>
              <w:rPr>
                <w:rFonts w:ascii="Times New Roman" w:eastAsia="Times New Roman" w:hAnsi="Times New Roman" w:cs="Times New Roman"/>
                <w:strike/>
                <w:color w:val="000000"/>
                <w:highlight w:val="green"/>
              </w:rPr>
              <w:t>Дибка</w:t>
            </w:r>
            <w:proofErr w:type="spellEnd"/>
            <w:r>
              <w:rPr>
                <w:rFonts w:ascii="Times New Roman" w:eastAsia="Times New Roman" w:hAnsi="Times New Roman" w:cs="Times New Roman"/>
                <w:strike/>
                <w:color w:val="000000"/>
                <w:highlight w:val="green"/>
              </w:rPr>
              <w:t xml:space="preserve"> Тетяна Олегівна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30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Герасима </w:t>
            </w:r>
            <w:proofErr w:type="spellStart"/>
            <w:r>
              <w:rPr>
                <w:rFonts w:ascii="Times New Roman" w:eastAsia="Times New Roman" w:hAnsi="Times New Roman" w:cs="Times New Roman"/>
                <w:strike/>
                <w:color w:val="000000"/>
                <w:highlight w:val="green"/>
              </w:rPr>
              <w:t>Кондратьєва</w:t>
            </w:r>
            <w:proofErr w:type="spellEnd"/>
            <w:r>
              <w:rPr>
                <w:rFonts w:ascii="Times New Roman" w:eastAsia="Times New Roman" w:hAnsi="Times New Roman" w:cs="Times New Roman"/>
                <w:strike/>
                <w:color w:val="000000"/>
                <w:highlight w:val="green"/>
              </w:rPr>
              <w:t>, біля буд. 167</w:t>
            </w:r>
          </w:p>
        </w:tc>
      </w:tr>
      <w:tr w:rsidR="00024725">
        <w:trPr>
          <w:trHeight w:val="497"/>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 xml:space="preserve">ФОП </w:t>
            </w:r>
            <w:r>
              <w:rPr>
                <w:rFonts w:ascii="Times New Roman" w:eastAsia="Times New Roman" w:hAnsi="Times New Roman" w:cs="Times New Roman"/>
                <w:strike/>
                <w:color w:val="000000"/>
                <w:highlight w:val="green"/>
              </w:rPr>
              <w:t xml:space="preserve">Стадник Семен Валерійович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30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Білопільський шлях, біля буд. 30/3</w:t>
            </w:r>
          </w:p>
        </w:tc>
      </w:tr>
      <w:tr w:rsidR="00024725">
        <w:trPr>
          <w:trHeight w:val="49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 xml:space="preserve">ФОП </w:t>
            </w:r>
            <w:proofErr w:type="spellStart"/>
            <w:r>
              <w:rPr>
                <w:rFonts w:ascii="Times New Roman" w:eastAsia="Times New Roman" w:hAnsi="Times New Roman" w:cs="Times New Roman"/>
                <w:strike/>
                <w:highlight w:val="green"/>
              </w:rPr>
              <w:t>Бабік</w:t>
            </w:r>
            <w:proofErr w:type="spellEnd"/>
            <w:r>
              <w:rPr>
                <w:rFonts w:ascii="Times New Roman" w:eastAsia="Times New Roman" w:hAnsi="Times New Roman" w:cs="Times New Roman"/>
                <w:strike/>
                <w:highlight w:val="green"/>
              </w:rPr>
              <w:t xml:space="preserve"> Любов Володимирівна (********)</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12</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w:t>
            </w:r>
            <w:r>
              <w:rPr>
                <w:rFonts w:ascii="Times New Roman" w:eastAsia="Times New Roman" w:hAnsi="Times New Roman" w:cs="Times New Roman"/>
                <w:strike/>
                <w:highlight w:val="green"/>
              </w:rPr>
              <w:t>Степана Бандери</w:t>
            </w:r>
            <w:r>
              <w:rPr>
                <w:rFonts w:ascii="Times New Roman" w:eastAsia="Times New Roman" w:hAnsi="Times New Roman" w:cs="Times New Roman"/>
                <w:strike/>
                <w:color w:val="000000"/>
                <w:highlight w:val="green"/>
              </w:rPr>
              <w:t>, біля  буд. 40</w:t>
            </w:r>
          </w:p>
        </w:tc>
      </w:tr>
      <w:tr w:rsidR="00024725">
        <w:trPr>
          <w:trHeight w:val="741"/>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ТОВ "Аграрна індустрія та хімічні технології" (34932576)</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77</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перехрестя вул.20 років Перемоги та                                    </w:t>
            </w:r>
            <w:proofErr w:type="spellStart"/>
            <w:r>
              <w:rPr>
                <w:rFonts w:ascii="Times New Roman" w:eastAsia="Times New Roman" w:hAnsi="Times New Roman" w:cs="Times New Roman"/>
                <w:strike/>
                <w:color w:val="000000"/>
                <w:highlight w:val="green"/>
              </w:rPr>
              <w:t>вул</w:t>
            </w:r>
            <w:proofErr w:type="spellEnd"/>
            <w:r>
              <w:rPr>
                <w:rFonts w:ascii="Times New Roman" w:eastAsia="Times New Roman" w:hAnsi="Times New Roman" w:cs="Times New Roman"/>
                <w:strike/>
                <w:color w:val="000000"/>
                <w:highlight w:val="green"/>
              </w:rPr>
              <w:t xml:space="preserve"> .</w:t>
            </w:r>
            <w:proofErr w:type="spellStart"/>
            <w:r>
              <w:rPr>
                <w:rFonts w:ascii="Times New Roman" w:eastAsia="Times New Roman" w:hAnsi="Times New Roman" w:cs="Times New Roman"/>
                <w:strike/>
                <w:highlight w:val="green"/>
              </w:rPr>
              <w:t>Черняховського</w:t>
            </w:r>
            <w:proofErr w:type="spellEnd"/>
          </w:p>
        </w:tc>
      </w:tr>
      <w:tr w:rsidR="00024725">
        <w:trPr>
          <w:trHeight w:val="546"/>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 xml:space="preserve">ФОП </w:t>
            </w:r>
            <w:r>
              <w:rPr>
                <w:rFonts w:ascii="Times New Roman" w:eastAsia="Times New Roman" w:hAnsi="Times New Roman" w:cs="Times New Roman"/>
                <w:strike/>
                <w:color w:val="000000"/>
                <w:highlight w:val="green"/>
              </w:rPr>
              <w:t xml:space="preserve">Діденко Олег Миколайович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72</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перехрестя </w:t>
            </w:r>
            <w:proofErr w:type="spellStart"/>
            <w:r>
              <w:rPr>
                <w:rFonts w:ascii="Times New Roman" w:eastAsia="Times New Roman" w:hAnsi="Times New Roman" w:cs="Times New Roman"/>
                <w:strike/>
                <w:color w:val="000000"/>
                <w:highlight w:val="green"/>
              </w:rPr>
              <w:t>вул.Охтирська</w:t>
            </w:r>
            <w:proofErr w:type="spellEnd"/>
            <w:r>
              <w:rPr>
                <w:rFonts w:ascii="Times New Roman" w:eastAsia="Times New Roman" w:hAnsi="Times New Roman" w:cs="Times New Roman"/>
                <w:strike/>
                <w:color w:val="000000"/>
                <w:highlight w:val="green"/>
              </w:rPr>
              <w:t xml:space="preserve"> та вул. Серпнева, біля буд. 9</w:t>
            </w:r>
          </w:p>
        </w:tc>
      </w:tr>
      <w:tr w:rsidR="00024725">
        <w:trPr>
          <w:trHeight w:val="549"/>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 xml:space="preserve">ФОП </w:t>
            </w:r>
            <w:proofErr w:type="spellStart"/>
            <w:r>
              <w:rPr>
                <w:rFonts w:ascii="Times New Roman" w:eastAsia="Times New Roman" w:hAnsi="Times New Roman" w:cs="Times New Roman"/>
                <w:strike/>
                <w:color w:val="000000"/>
                <w:highlight w:val="green"/>
              </w:rPr>
              <w:t>Шепілова</w:t>
            </w:r>
            <w:proofErr w:type="spellEnd"/>
            <w:r>
              <w:rPr>
                <w:rFonts w:ascii="Times New Roman" w:eastAsia="Times New Roman" w:hAnsi="Times New Roman" w:cs="Times New Roman"/>
                <w:strike/>
                <w:color w:val="000000"/>
                <w:highlight w:val="green"/>
              </w:rPr>
              <w:t xml:space="preserve"> Валентина Анатоліївна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перехрестя вул. Воскресенська - площа Покровська (біля готелю "Україна")</w:t>
            </w:r>
          </w:p>
        </w:tc>
      </w:tr>
      <w:tr w:rsidR="00024725">
        <w:trPr>
          <w:trHeight w:val="42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ТОВ "Сумська паляниця" (36572867)</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13</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Інтернаціоналістів, біля буд. 8/1</w:t>
            </w:r>
          </w:p>
        </w:tc>
      </w:tr>
      <w:tr w:rsidR="00024725">
        <w:trPr>
          <w:trHeight w:val="63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ТОВ "Сумська паляниця" (36572867)</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13</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w:t>
            </w:r>
            <w:r>
              <w:rPr>
                <w:rFonts w:ascii="Times New Roman" w:eastAsia="Times New Roman" w:hAnsi="Times New Roman" w:cs="Times New Roman"/>
                <w:strike/>
                <w:highlight w:val="green"/>
              </w:rPr>
              <w:t>Героїв Крут</w:t>
            </w:r>
            <w:r>
              <w:rPr>
                <w:rFonts w:ascii="Times New Roman" w:eastAsia="Times New Roman" w:hAnsi="Times New Roman" w:cs="Times New Roman"/>
                <w:strike/>
                <w:color w:val="000000"/>
                <w:highlight w:val="green"/>
              </w:rPr>
              <w:t>, біля буд. 4</w:t>
            </w:r>
          </w:p>
        </w:tc>
      </w:tr>
      <w:tr w:rsidR="00024725">
        <w:trPr>
          <w:trHeight w:val="346"/>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ТОВ "Сумська паляниця" (36572867)</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13</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w:t>
            </w:r>
            <w:r>
              <w:rPr>
                <w:rFonts w:ascii="Times New Roman" w:eastAsia="Times New Roman" w:hAnsi="Times New Roman" w:cs="Times New Roman"/>
                <w:strike/>
                <w:highlight w:val="green"/>
              </w:rPr>
              <w:t>Героїв Крут</w:t>
            </w:r>
            <w:r>
              <w:rPr>
                <w:rFonts w:ascii="Times New Roman" w:eastAsia="Times New Roman" w:hAnsi="Times New Roman" w:cs="Times New Roman"/>
                <w:strike/>
                <w:color w:val="000000"/>
                <w:highlight w:val="green"/>
              </w:rPr>
              <w:t>, біля буд 36</w:t>
            </w:r>
          </w:p>
        </w:tc>
      </w:tr>
      <w:tr w:rsidR="00024725">
        <w:trPr>
          <w:trHeight w:val="627"/>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ТОВ "Сумська паляниця" (36572867)</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13</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Роменська, біля буд. 87</w:t>
            </w:r>
          </w:p>
        </w:tc>
      </w:tr>
      <w:tr w:rsidR="00024725">
        <w:trPr>
          <w:trHeight w:val="553"/>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ТОВ "Сумська паляниця" (36572867)</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13</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Харківська, біля буд. 26</w:t>
            </w:r>
          </w:p>
        </w:tc>
      </w:tr>
      <w:tr w:rsidR="00024725">
        <w:trPr>
          <w:trHeight w:val="551"/>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ТОВ "Сумська паляниця" (36572867)</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13</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проспект Михайла </w:t>
            </w:r>
            <w:proofErr w:type="spellStart"/>
            <w:r>
              <w:rPr>
                <w:rFonts w:ascii="Times New Roman" w:eastAsia="Times New Roman" w:hAnsi="Times New Roman" w:cs="Times New Roman"/>
                <w:strike/>
                <w:color w:val="000000"/>
                <w:highlight w:val="green"/>
              </w:rPr>
              <w:t>Лушпи</w:t>
            </w:r>
            <w:proofErr w:type="spellEnd"/>
            <w:r>
              <w:rPr>
                <w:rFonts w:ascii="Times New Roman" w:eastAsia="Times New Roman" w:hAnsi="Times New Roman" w:cs="Times New Roman"/>
                <w:strike/>
                <w:color w:val="000000"/>
                <w:highlight w:val="green"/>
              </w:rPr>
              <w:t>, біля буд. 14</w:t>
            </w:r>
          </w:p>
        </w:tc>
      </w:tr>
      <w:tr w:rsidR="00024725">
        <w:trPr>
          <w:trHeight w:val="781"/>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Макаренко </w:t>
            </w:r>
            <w:proofErr w:type="spellStart"/>
            <w:r>
              <w:rPr>
                <w:rFonts w:ascii="Times New Roman" w:eastAsia="Times New Roman" w:hAnsi="Times New Roman" w:cs="Times New Roman"/>
                <w:strike/>
                <w:color w:val="C00000"/>
                <w:highlight w:val="green"/>
              </w:rPr>
              <w:t>Е</w:t>
            </w:r>
            <w:r>
              <w:rPr>
                <w:rFonts w:ascii="Times New Roman" w:eastAsia="Times New Roman" w:hAnsi="Times New Roman" w:cs="Times New Roman"/>
                <w:strike/>
                <w:color w:val="000000"/>
                <w:highlight w:val="green"/>
              </w:rPr>
              <w:t>вген</w:t>
            </w:r>
            <w:proofErr w:type="spellEnd"/>
            <w:r>
              <w:rPr>
                <w:rFonts w:ascii="Times New Roman" w:eastAsia="Times New Roman" w:hAnsi="Times New Roman" w:cs="Times New Roman"/>
                <w:strike/>
                <w:color w:val="000000"/>
                <w:highlight w:val="green"/>
              </w:rPr>
              <w:t xml:space="preserve"> Сергійович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82</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w:t>
            </w:r>
            <w:proofErr w:type="spellStart"/>
            <w:r>
              <w:rPr>
                <w:rFonts w:ascii="Times New Roman" w:eastAsia="Times New Roman" w:hAnsi="Times New Roman" w:cs="Times New Roman"/>
                <w:strike/>
                <w:color w:val="000000"/>
                <w:highlight w:val="green"/>
              </w:rPr>
              <w:t>Тополянська</w:t>
            </w:r>
            <w:proofErr w:type="spellEnd"/>
            <w:r>
              <w:rPr>
                <w:rFonts w:ascii="Times New Roman" w:eastAsia="Times New Roman" w:hAnsi="Times New Roman" w:cs="Times New Roman"/>
                <w:strike/>
                <w:color w:val="000000"/>
                <w:highlight w:val="green"/>
              </w:rPr>
              <w:t>, біля буд. 159А</w:t>
            </w:r>
          </w:p>
        </w:tc>
      </w:tr>
      <w:tr w:rsidR="00024725">
        <w:trPr>
          <w:trHeight w:val="51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w:t>
            </w:r>
            <w:proofErr w:type="spellStart"/>
            <w:r>
              <w:rPr>
                <w:rFonts w:ascii="Times New Roman" w:eastAsia="Times New Roman" w:hAnsi="Times New Roman" w:cs="Times New Roman"/>
                <w:strike/>
                <w:color w:val="000000"/>
                <w:highlight w:val="green"/>
              </w:rPr>
              <w:t>Саакян</w:t>
            </w:r>
            <w:proofErr w:type="spellEnd"/>
            <w:r>
              <w:rPr>
                <w:rFonts w:ascii="Times New Roman" w:eastAsia="Times New Roman" w:hAnsi="Times New Roman" w:cs="Times New Roman"/>
                <w:strike/>
                <w:color w:val="000000"/>
                <w:highlight w:val="green"/>
              </w:rPr>
              <w:t xml:space="preserve"> Ерік </w:t>
            </w:r>
            <w:proofErr w:type="spellStart"/>
            <w:r>
              <w:rPr>
                <w:rFonts w:ascii="Times New Roman" w:eastAsia="Times New Roman" w:hAnsi="Times New Roman" w:cs="Times New Roman"/>
                <w:strike/>
                <w:color w:val="000000"/>
                <w:highlight w:val="green"/>
              </w:rPr>
              <w:t>Гарікович</w:t>
            </w:r>
            <w:proofErr w:type="spellEnd"/>
            <w:r>
              <w:rPr>
                <w:rFonts w:ascii="Times New Roman" w:eastAsia="Times New Roman" w:hAnsi="Times New Roman" w:cs="Times New Roman"/>
                <w:strike/>
                <w:color w:val="000000"/>
                <w:highlight w:val="green"/>
              </w:rPr>
              <w:t xml:space="preserve">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12</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Харківська, біля  буд 40/1</w:t>
            </w:r>
          </w:p>
        </w:tc>
      </w:tr>
      <w:tr w:rsidR="00024725">
        <w:trPr>
          <w:trHeight w:val="51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w:t>
            </w:r>
            <w:proofErr w:type="spellStart"/>
            <w:r>
              <w:rPr>
                <w:rFonts w:ascii="Times New Roman" w:eastAsia="Times New Roman" w:hAnsi="Times New Roman" w:cs="Times New Roman"/>
                <w:strike/>
                <w:color w:val="000000"/>
                <w:highlight w:val="green"/>
              </w:rPr>
              <w:t>Саакян</w:t>
            </w:r>
            <w:proofErr w:type="spellEnd"/>
            <w:r>
              <w:rPr>
                <w:rFonts w:ascii="Times New Roman" w:eastAsia="Times New Roman" w:hAnsi="Times New Roman" w:cs="Times New Roman"/>
                <w:strike/>
                <w:color w:val="000000"/>
                <w:highlight w:val="green"/>
              </w:rPr>
              <w:t xml:space="preserve"> Ерік </w:t>
            </w:r>
            <w:proofErr w:type="spellStart"/>
            <w:r>
              <w:rPr>
                <w:rFonts w:ascii="Times New Roman" w:eastAsia="Times New Roman" w:hAnsi="Times New Roman" w:cs="Times New Roman"/>
                <w:strike/>
                <w:color w:val="000000"/>
                <w:highlight w:val="green"/>
              </w:rPr>
              <w:t>Гарікович</w:t>
            </w:r>
            <w:proofErr w:type="spellEnd"/>
            <w:r>
              <w:rPr>
                <w:rFonts w:ascii="Times New Roman" w:eastAsia="Times New Roman" w:hAnsi="Times New Roman" w:cs="Times New Roman"/>
                <w:strike/>
                <w:color w:val="000000"/>
                <w:highlight w:val="green"/>
              </w:rPr>
              <w:t xml:space="preserve">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25</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Заливна, біля буд. 15</w:t>
            </w:r>
          </w:p>
        </w:tc>
      </w:tr>
      <w:tr w:rsidR="00024725">
        <w:trPr>
          <w:trHeight w:val="51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 xml:space="preserve">ФОП </w:t>
            </w:r>
            <w:r>
              <w:rPr>
                <w:rFonts w:ascii="Times New Roman" w:eastAsia="Times New Roman" w:hAnsi="Times New Roman" w:cs="Times New Roman"/>
                <w:strike/>
                <w:color w:val="000000"/>
                <w:highlight w:val="green"/>
              </w:rPr>
              <w:t xml:space="preserve">Кононенко Андрій Олексійович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17</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Інтернаціоналістів,                біля буд. 65А</w:t>
            </w:r>
          </w:p>
        </w:tc>
      </w:tr>
      <w:tr w:rsidR="00024725">
        <w:trPr>
          <w:trHeight w:val="447"/>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Голуб Віталій Вікторович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30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Чернігівська, біля буд.12</w:t>
            </w:r>
          </w:p>
        </w:tc>
      </w:tr>
      <w:tr w:rsidR="00024725">
        <w:trPr>
          <w:trHeight w:val="549"/>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w:t>
            </w:r>
            <w:proofErr w:type="spellStart"/>
            <w:r>
              <w:rPr>
                <w:rFonts w:ascii="Times New Roman" w:eastAsia="Times New Roman" w:hAnsi="Times New Roman" w:cs="Times New Roman"/>
                <w:strike/>
                <w:color w:val="000000"/>
                <w:highlight w:val="green"/>
              </w:rPr>
              <w:t>Сіроштан</w:t>
            </w:r>
            <w:proofErr w:type="spellEnd"/>
            <w:r>
              <w:rPr>
                <w:rFonts w:ascii="Times New Roman" w:eastAsia="Times New Roman" w:hAnsi="Times New Roman" w:cs="Times New Roman"/>
                <w:strike/>
                <w:color w:val="000000"/>
                <w:highlight w:val="green"/>
              </w:rPr>
              <w:t xml:space="preserve"> Микола Іванович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90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Чернігівська, біля буд.12</w:t>
            </w:r>
          </w:p>
        </w:tc>
      </w:tr>
      <w:tr w:rsidR="00024725">
        <w:trPr>
          <w:trHeight w:val="629"/>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Павлина Оксана Леонідівна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18</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Романа </w:t>
            </w:r>
            <w:proofErr w:type="spellStart"/>
            <w:r>
              <w:rPr>
                <w:rFonts w:ascii="Times New Roman" w:eastAsia="Times New Roman" w:hAnsi="Times New Roman" w:cs="Times New Roman"/>
                <w:strike/>
                <w:color w:val="000000"/>
                <w:highlight w:val="green"/>
              </w:rPr>
              <w:t>А</w:t>
            </w:r>
            <w:r>
              <w:rPr>
                <w:rFonts w:ascii="Times New Roman" w:eastAsia="Times New Roman" w:hAnsi="Times New Roman" w:cs="Times New Roman"/>
                <w:strike/>
                <w:highlight w:val="green"/>
              </w:rPr>
              <w:t>т</w:t>
            </w:r>
            <w:r>
              <w:rPr>
                <w:rFonts w:ascii="Times New Roman" w:eastAsia="Times New Roman" w:hAnsi="Times New Roman" w:cs="Times New Roman"/>
                <w:strike/>
                <w:color w:val="000000"/>
                <w:highlight w:val="green"/>
              </w:rPr>
              <w:t>аманюка</w:t>
            </w:r>
            <w:proofErr w:type="spellEnd"/>
            <w:r>
              <w:rPr>
                <w:rFonts w:ascii="Times New Roman" w:eastAsia="Times New Roman" w:hAnsi="Times New Roman" w:cs="Times New Roman"/>
                <w:strike/>
                <w:highlight w:val="green"/>
              </w:rPr>
              <w:t>,</w:t>
            </w:r>
            <w:r>
              <w:rPr>
                <w:rFonts w:ascii="Times New Roman" w:eastAsia="Times New Roman" w:hAnsi="Times New Roman" w:cs="Times New Roman"/>
                <w:strike/>
                <w:color w:val="000000"/>
                <w:highlight w:val="green"/>
              </w:rPr>
              <w:t xml:space="preserve"> біля буд. 23</w:t>
            </w:r>
          </w:p>
        </w:tc>
      </w:tr>
      <w:tr w:rsidR="00024725">
        <w:trPr>
          <w:trHeight w:val="25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Северин Тетяна Миколаївна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18</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Романа </w:t>
            </w:r>
            <w:proofErr w:type="spellStart"/>
            <w:r>
              <w:rPr>
                <w:rFonts w:ascii="Times New Roman" w:eastAsia="Times New Roman" w:hAnsi="Times New Roman" w:cs="Times New Roman"/>
                <w:strike/>
                <w:color w:val="000000"/>
                <w:highlight w:val="green"/>
              </w:rPr>
              <w:t>Атаманюка</w:t>
            </w:r>
            <w:proofErr w:type="spellEnd"/>
            <w:r>
              <w:rPr>
                <w:rFonts w:ascii="Times New Roman" w:eastAsia="Times New Roman" w:hAnsi="Times New Roman" w:cs="Times New Roman"/>
                <w:strike/>
                <w:highlight w:val="green"/>
              </w:rPr>
              <w:t xml:space="preserve">, </w:t>
            </w:r>
            <w:r>
              <w:rPr>
                <w:rFonts w:ascii="Times New Roman" w:eastAsia="Times New Roman" w:hAnsi="Times New Roman" w:cs="Times New Roman"/>
                <w:strike/>
                <w:color w:val="000000"/>
                <w:highlight w:val="green"/>
              </w:rPr>
              <w:t>біля буд.23</w:t>
            </w:r>
          </w:p>
        </w:tc>
      </w:tr>
      <w:tr w:rsidR="00024725">
        <w:trPr>
          <w:trHeight w:val="489"/>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 xml:space="preserve">ФОП </w:t>
            </w:r>
            <w:proofErr w:type="spellStart"/>
            <w:r>
              <w:rPr>
                <w:rFonts w:ascii="Times New Roman" w:eastAsia="Times New Roman" w:hAnsi="Times New Roman" w:cs="Times New Roman"/>
                <w:strike/>
                <w:color w:val="000000"/>
                <w:highlight w:val="green"/>
              </w:rPr>
              <w:t>Черкашин</w:t>
            </w:r>
            <w:proofErr w:type="spellEnd"/>
            <w:r>
              <w:rPr>
                <w:rFonts w:ascii="Times New Roman" w:eastAsia="Times New Roman" w:hAnsi="Times New Roman" w:cs="Times New Roman"/>
                <w:strike/>
                <w:color w:val="000000"/>
                <w:highlight w:val="green"/>
              </w:rPr>
              <w:t xml:space="preserve"> Олексій Анатолійович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23</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Металургів, 2А</w:t>
            </w:r>
          </w:p>
        </w:tc>
      </w:tr>
      <w:tr w:rsidR="00024725">
        <w:trPr>
          <w:trHeight w:val="51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 xml:space="preserve">ФОП </w:t>
            </w:r>
            <w:proofErr w:type="spellStart"/>
            <w:r>
              <w:rPr>
                <w:rFonts w:ascii="Times New Roman" w:eastAsia="Times New Roman" w:hAnsi="Times New Roman" w:cs="Times New Roman"/>
                <w:strike/>
                <w:color w:val="000000"/>
                <w:highlight w:val="green"/>
              </w:rPr>
              <w:t>Кіяшко</w:t>
            </w:r>
            <w:proofErr w:type="spellEnd"/>
            <w:r>
              <w:rPr>
                <w:rFonts w:ascii="Times New Roman" w:eastAsia="Times New Roman" w:hAnsi="Times New Roman" w:cs="Times New Roman"/>
                <w:strike/>
                <w:color w:val="000000"/>
                <w:highlight w:val="green"/>
              </w:rPr>
              <w:t xml:space="preserve"> Ігор Вікторович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46</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кінцева зупинка гр</w:t>
            </w:r>
            <w:r>
              <w:rPr>
                <w:rFonts w:ascii="Times New Roman" w:eastAsia="Times New Roman" w:hAnsi="Times New Roman" w:cs="Times New Roman"/>
                <w:strike/>
                <w:highlight w:val="green"/>
              </w:rPr>
              <w:t xml:space="preserve">омадського </w:t>
            </w:r>
            <w:r>
              <w:rPr>
                <w:rFonts w:ascii="Times New Roman" w:eastAsia="Times New Roman" w:hAnsi="Times New Roman" w:cs="Times New Roman"/>
                <w:strike/>
                <w:color w:val="000000"/>
                <w:highlight w:val="green"/>
              </w:rPr>
              <w:t xml:space="preserve">транспорту вул. </w:t>
            </w:r>
            <w:proofErr w:type="spellStart"/>
            <w:r>
              <w:rPr>
                <w:rFonts w:ascii="Times New Roman" w:eastAsia="Times New Roman" w:hAnsi="Times New Roman" w:cs="Times New Roman"/>
                <w:strike/>
                <w:color w:val="000000"/>
                <w:highlight w:val="green"/>
              </w:rPr>
              <w:t>Веретенівська</w:t>
            </w:r>
            <w:proofErr w:type="spellEnd"/>
          </w:p>
        </w:tc>
      </w:tr>
      <w:tr w:rsidR="00024725">
        <w:trPr>
          <w:trHeight w:val="54"/>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w:t>
            </w:r>
            <w:proofErr w:type="spellStart"/>
            <w:r>
              <w:rPr>
                <w:rFonts w:ascii="Times New Roman" w:eastAsia="Times New Roman" w:hAnsi="Times New Roman" w:cs="Times New Roman"/>
                <w:strike/>
                <w:color w:val="000000"/>
                <w:highlight w:val="green"/>
              </w:rPr>
              <w:t>Халенко</w:t>
            </w:r>
            <w:proofErr w:type="spellEnd"/>
            <w:r>
              <w:rPr>
                <w:rFonts w:ascii="Times New Roman" w:eastAsia="Times New Roman" w:hAnsi="Times New Roman" w:cs="Times New Roman"/>
                <w:strike/>
                <w:color w:val="000000"/>
                <w:highlight w:val="green"/>
              </w:rPr>
              <w:t xml:space="preserve"> Раїса Панасівна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37</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Білопільський шлях, біля буд. 38/2</w:t>
            </w:r>
          </w:p>
        </w:tc>
      </w:tr>
      <w:tr w:rsidR="00024725">
        <w:trPr>
          <w:trHeight w:val="51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Грицун Микита Олександрович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проспект Тараса .Шевченка, біля буд.18</w:t>
            </w:r>
          </w:p>
        </w:tc>
      </w:tr>
      <w:tr w:rsidR="00024725">
        <w:trPr>
          <w:trHeight w:val="48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Грицун Микита Олександрович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9</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w:t>
            </w:r>
            <w:proofErr w:type="spellStart"/>
            <w:r>
              <w:rPr>
                <w:rFonts w:ascii="Times New Roman" w:eastAsia="Times New Roman" w:hAnsi="Times New Roman" w:cs="Times New Roman"/>
                <w:strike/>
                <w:color w:val="000000"/>
                <w:highlight w:val="green"/>
              </w:rPr>
              <w:t>Іллінська</w:t>
            </w:r>
            <w:proofErr w:type="spellEnd"/>
            <w:r>
              <w:rPr>
                <w:rFonts w:ascii="Times New Roman" w:eastAsia="Times New Roman" w:hAnsi="Times New Roman" w:cs="Times New Roman"/>
                <w:strike/>
                <w:color w:val="000000"/>
                <w:highlight w:val="green"/>
              </w:rPr>
              <w:t>, біля бу</w:t>
            </w:r>
            <w:r>
              <w:rPr>
                <w:rFonts w:ascii="Times New Roman" w:eastAsia="Times New Roman" w:hAnsi="Times New Roman" w:cs="Times New Roman"/>
                <w:strike/>
                <w:highlight w:val="green"/>
              </w:rPr>
              <w:t>д</w:t>
            </w:r>
            <w:r>
              <w:rPr>
                <w:rFonts w:ascii="Times New Roman" w:eastAsia="Times New Roman" w:hAnsi="Times New Roman" w:cs="Times New Roman"/>
                <w:strike/>
                <w:color w:val="000000"/>
                <w:highlight w:val="green"/>
              </w:rPr>
              <w:t>. 12/2</w:t>
            </w:r>
          </w:p>
        </w:tc>
      </w:tr>
      <w:tr w:rsidR="00024725">
        <w:trPr>
          <w:trHeight w:val="25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Пугач </w:t>
            </w:r>
            <w:proofErr w:type="spellStart"/>
            <w:r>
              <w:rPr>
                <w:rFonts w:ascii="Times New Roman" w:eastAsia="Times New Roman" w:hAnsi="Times New Roman" w:cs="Times New Roman"/>
                <w:strike/>
                <w:color w:val="000000"/>
                <w:highlight w:val="green"/>
              </w:rPr>
              <w:t>Андрей</w:t>
            </w:r>
            <w:proofErr w:type="spellEnd"/>
            <w:r>
              <w:rPr>
                <w:rFonts w:ascii="Times New Roman" w:eastAsia="Times New Roman" w:hAnsi="Times New Roman" w:cs="Times New Roman"/>
                <w:strike/>
                <w:color w:val="000000"/>
                <w:highlight w:val="green"/>
              </w:rPr>
              <w:t xml:space="preserve"> Павлович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5</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 xml:space="preserve">проспект Михайла </w:t>
            </w:r>
            <w:proofErr w:type="spellStart"/>
            <w:r>
              <w:rPr>
                <w:rFonts w:ascii="Times New Roman" w:eastAsia="Times New Roman" w:hAnsi="Times New Roman" w:cs="Times New Roman"/>
                <w:strike/>
                <w:highlight w:val="green"/>
              </w:rPr>
              <w:t>Лушпи</w:t>
            </w:r>
            <w:proofErr w:type="spellEnd"/>
            <w:r>
              <w:rPr>
                <w:rFonts w:ascii="Times New Roman" w:eastAsia="Times New Roman" w:hAnsi="Times New Roman" w:cs="Times New Roman"/>
                <w:strike/>
                <w:color w:val="000000"/>
                <w:highlight w:val="green"/>
              </w:rPr>
              <w:t xml:space="preserve"> біля буд.47</w:t>
            </w:r>
          </w:p>
        </w:tc>
      </w:tr>
      <w:tr w:rsidR="00024725">
        <w:trPr>
          <w:trHeight w:val="25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w:t>
            </w:r>
            <w:proofErr w:type="spellStart"/>
            <w:r>
              <w:rPr>
                <w:rFonts w:ascii="Times New Roman" w:eastAsia="Times New Roman" w:hAnsi="Times New Roman" w:cs="Times New Roman"/>
                <w:strike/>
                <w:color w:val="000000"/>
                <w:highlight w:val="green"/>
              </w:rPr>
              <w:t>Переяслов</w:t>
            </w:r>
            <w:proofErr w:type="spellEnd"/>
            <w:r>
              <w:rPr>
                <w:rFonts w:ascii="Times New Roman" w:eastAsia="Times New Roman" w:hAnsi="Times New Roman" w:cs="Times New Roman"/>
                <w:strike/>
                <w:color w:val="000000"/>
                <w:highlight w:val="green"/>
              </w:rPr>
              <w:t xml:space="preserve"> Олег Анатолійович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15</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Харківська, біля буд.4</w:t>
            </w:r>
          </w:p>
        </w:tc>
      </w:tr>
      <w:tr w:rsidR="00024725">
        <w:trPr>
          <w:trHeight w:val="51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w:t>
            </w:r>
            <w:r>
              <w:rPr>
                <w:rFonts w:ascii="Times New Roman" w:eastAsia="Times New Roman" w:hAnsi="Times New Roman" w:cs="Times New Roman"/>
                <w:strike/>
                <w:highlight w:val="green"/>
              </w:rPr>
              <w:t>Стадник</w:t>
            </w:r>
            <w:r>
              <w:rPr>
                <w:rFonts w:ascii="Times New Roman" w:eastAsia="Times New Roman" w:hAnsi="Times New Roman" w:cs="Times New Roman"/>
                <w:strike/>
                <w:color w:val="000000"/>
                <w:highlight w:val="green"/>
              </w:rPr>
              <w:t xml:space="preserve"> Семен Валерійович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30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перехрестя вул. Лугова- вул. </w:t>
            </w:r>
            <w:proofErr w:type="spellStart"/>
            <w:r>
              <w:rPr>
                <w:rFonts w:ascii="Times New Roman" w:eastAsia="Times New Roman" w:hAnsi="Times New Roman" w:cs="Times New Roman"/>
                <w:strike/>
                <w:color w:val="000000"/>
                <w:highlight w:val="green"/>
              </w:rPr>
              <w:t>Холодногірська</w:t>
            </w:r>
            <w:proofErr w:type="spellEnd"/>
          </w:p>
        </w:tc>
      </w:tr>
      <w:tr w:rsidR="00024725">
        <w:trPr>
          <w:trHeight w:val="25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w:t>
            </w:r>
            <w:r>
              <w:rPr>
                <w:rFonts w:ascii="Times New Roman" w:eastAsia="Times New Roman" w:hAnsi="Times New Roman" w:cs="Times New Roman"/>
                <w:strike/>
                <w:highlight w:val="green"/>
              </w:rPr>
              <w:t>Стадник</w:t>
            </w:r>
            <w:r>
              <w:rPr>
                <w:rFonts w:ascii="Times New Roman" w:eastAsia="Times New Roman" w:hAnsi="Times New Roman" w:cs="Times New Roman"/>
                <w:strike/>
                <w:color w:val="000000"/>
                <w:highlight w:val="green"/>
              </w:rPr>
              <w:t xml:space="preserve"> Семен Валерійович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w:t>
            </w:r>
            <w:r>
              <w:rPr>
                <w:rFonts w:ascii="Times New Roman" w:eastAsia="Times New Roman" w:hAnsi="Times New Roman" w:cs="Times New Roman"/>
                <w:strike/>
                <w:highlight w:val="green"/>
              </w:rPr>
              <w:t>Героїв Крут</w:t>
            </w:r>
            <w:r>
              <w:rPr>
                <w:rFonts w:ascii="Times New Roman" w:eastAsia="Times New Roman" w:hAnsi="Times New Roman" w:cs="Times New Roman"/>
                <w:strike/>
                <w:color w:val="000000"/>
                <w:highlight w:val="green"/>
              </w:rPr>
              <w:t>, біля буд. 38 В</w:t>
            </w:r>
          </w:p>
        </w:tc>
      </w:tr>
      <w:tr w:rsidR="00024725">
        <w:trPr>
          <w:trHeight w:val="25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w:t>
            </w:r>
            <w:r>
              <w:rPr>
                <w:rFonts w:ascii="Times New Roman" w:eastAsia="Times New Roman" w:hAnsi="Times New Roman" w:cs="Times New Roman"/>
                <w:strike/>
                <w:highlight w:val="green"/>
              </w:rPr>
              <w:t>Стадник</w:t>
            </w:r>
            <w:r>
              <w:rPr>
                <w:rFonts w:ascii="Times New Roman" w:eastAsia="Times New Roman" w:hAnsi="Times New Roman" w:cs="Times New Roman"/>
                <w:strike/>
                <w:color w:val="000000"/>
                <w:highlight w:val="green"/>
              </w:rPr>
              <w:t xml:space="preserve"> Семен Валерійович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30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w:t>
            </w:r>
            <w:r>
              <w:rPr>
                <w:rFonts w:ascii="Times New Roman" w:eastAsia="Times New Roman" w:hAnsi="Times New Roman" w:cs="Times New Roman"/>
                <w:strike/>
                <w:highlight w:val="green"/>
              </w:rPr>
              <w:t xml:space="preserve"> Івана Сірка</w:t>
            </w:r>
            <w:r>
              <w:rPr>
                <w:rFonts w:ascii="Times New Roman" w:eastAsia="Times New Roman" w:hAnsi="Times New Roman" w:cs="Times New Roman"/>
                <w:strike/>
                <w:color w:val="000000"/>
                <w:highlight w:val="green"/>
              </w:rPr>
              <w:t>, біля буд.15</w:t>
            </w:r>
          </w:p>
        </w:tc>
      </w:tr>
      <w:tr w:rsidR="00024725">
        <w:trPr>
          <w:trHeight w:val="25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ФОП Стадн</w:t>
            </w:r>
            <w:r>
              <w:rPr>
                <w:rFonts w:ascii="Times New Roman" w:eastAsia="Times New Roman" w:hAnsi="Times New Roman" w:cs="Times New Roman"/>
                <w:strike/>
                <w:highlight w:val="green"/>
              </w:rPr>
              <w:t>и</w:t>
            </w:r>
            <w:r>
              <w:rPr>
                <w:rFonts w:ascii="Times New Roman" w:eastAsia="Times New Roman" w:hAnsi="Times New Roman" w:cs="Times New Roman"/>
                <w:strike/>
                <w:color w:val="000000"/>
                <w:highlight w:val="green"/>
              </w:rPr>
              <w:t>к Валерій Анатолійович (2319000171)</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6</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Реміснича, біля буд. 10</w:t>
            </w:r>
          </w:p>
        </w:tc>
      </w:tr>
      <w:tr w:rsidR="00024725">
        <w:trPr>
          <w:trHeight w:val="48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w:t>
            </w:r>
            <w:proofErr w:type="spellStart"/>
            <w:r>
              <w:rPr>
                <w:rFonts w:ascii="Times New Roman" w:eastAsia="Times New Roman" w:hAnsi="Times New Roman" w:cs="Times New Roman"/>
                <w:strike/>
                <w:color w:val="000000"/>
                <w:highlight w:val="green"/>
              </w:rPr>
              <w:t>Шкромада</w:t>
            </w:r>
            <w:proofErr w:type="spellEnd"/>
            <w:r>
              <w:rPr>
                <w:rFonts w:ascii="Times New Roman" w:eastAsia="Times New Roman" w:hAnsi="Times New Roman" w:cs="Times New Roman"/>
                <w:strike/>
                <w:color w:val="000000"/>
                <w:highlight w:val="green"/>
              </w:rPr>
              <w:t xml:space="preserve"> Іван Олександрович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6</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СКД, біля буд. 22</w:t>
            </w:r>
          </w:p>
        </w:tc>
      </w:tr>
      <w:tr w:rsidR="00024725">
        <w:trPr>
          <w:trHeight w:val="25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w:t>
            </w:r>
            <w:proofErr w:type="spellStart"/>
            <w:r>
              <w:rPr>
                <w:rFonts w:ascii="Times New Roman" w:eastAsia="Times New Roman" w:hAnsi="Times New Roman" w:cs="Times New Roman"/>
                <w:strike/>
                <w:color w:val="000000"/>
                <w:highlight w:val="green"/>
              </w:rPr>
              <w:t>Переяслов</w:t>
            </w:r>
            <w:proofErr w:type="spellEnd"/>
            <w:r>
              <w:rPr>
                <w:rFonts w:ascii="Times New Roman" w:eastAsia="Times New Roman" w:hAnsi="Times New Roman" w:cs="Times New Roman"/>
                <w:strike/>
                <w:color w:val="000000"/>
                <w:highlight w:val="green"/>
              </w:rPr>
              <w:t xml:space="preserve"> Олег Анатолійович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15</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Роменська, біля буд. 81</w:t>
            </w:r>
          </w:p>
        </w:tc>
      </w:tr>
      <w:tr w:rsidR="00024725">
        <w:trPr>
          <w:trHeight w:val="25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Лебідь Сергій Миколайович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6</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Г</w:t>
            </w:r>
            <w:r>
              <w:rPr>
                <w:rFonts w:ascii="Times New Roman" w:eastAsia="Times New Roman" w:hAnsi="Times New Roman" w:cs="Times New Roman"/>
                <w:strike/>
                <w:highlight w:val="green"/>
              </w:rPr>
              <w:t xml:space="preserve">ерасима </w:t>
            </w:r>
            <w:proofErr w:type="spellStart"/>
            <w:r>
              <w:rPr>
                <w:rFonts w:ascii="Times New Roman" w:eastAsia="Times New Roman" w:hAnsi="Times New Roman" w:cs="Times New Roman"/>
                <w:strike/>
                <w:color w:val="000000"/>
                <w:highlight w:val="green"/>
              </w:rPr>
              <w:t>Кондратьєва</w:t>
            </w:r>
            <w:proofErr w:type="spellEnd"/>
            <w:r>
              <w:rPr>
                <w:rFonts w:ascii="Times New Roman" w:eastAsia="Times New Roman" w:hAnsi="Times New Roman" w:cs="Times New Roman"/>
                <w:strike/>
                <w:color w:val="000000"/>
                <w:highlight w:val="green"/>
              </w:rPr>
              <w:t>, біля буд. 6</w:t>
            </w:r>
          </w:p>
        </w:tc>
      </w:tr>
      <w:tr w:rsidR="00024725">
        <w:trPr>
          <w:trHeight w:val="51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Назаренко Юрій В'ячеславович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30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пров</w:t>
            </w:r>
            <w:r>
              <w:rPr>
                <w:rFonts w:ascii="Times New Roman" w:eastAsia="Times New Roman" w:hAnsi="Times New Roman" w:cs="Times New Roman"/>
                <w:strike/>
                <w:highlight w:val="green"/>
              </w:rPr>
              <w:t>улок</w:t>
            </w:r>
            <w:r>
              <w:rPr>
                <w:rFonts w:ascii="Times New Roman" w:eastAsia="Times New Roman" w:hAnsi="Times New Roman" w:cs="Times New Roman"/>
                <w:strike/>
                <w:color w:val="000000"/>
                <w:highlight w:val="green"/>
              </w:rPr>
              <w:t xml:space="preserve"> </w:t>
            </w:r>
            <w:proofErr w:type="spellStart"/>
            <w:r>
              <w:rPr>
                <w:rFonts w:ascii="Times New Roman" w:eastAsia="Times New Roman" w:hAnsi="Times New Roman" w:cs="Times New Roman"/>
                <w:strike/>
                <w:color w:val="000000"/>
                <w:highlight w:val="green"/>
              </w:rPr>
              <w:t>Веретенівський</w:t>
            </w:r>
            <w:proofErr w:type="spellEnd"/>
            <w:r>
              <w:rPr>
                <w:rFonts w:ascii="Times New Roman" w:eastAsia="Times New Roman" w:hAnsi="Times New Roman" w:cs="Times New Roman"/>
                <w:strike/>
                <w:color w:val="000000"/>
                <w:highlight w:val="green"/>
              </w:rPr>
              <w:t>, біля   буд. 11</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Кушнір Ігор Григорович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15</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перехрестя вул. Горького-            вул. Праці</w:t>
            </w:r>
          </w:p>
        </w:tc>
      </w:tr>
      <w:tr w:rsidR="00024725">
        <w:trPr>
          <w:trHeight w:val="28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ФОП Кушнір Ігор Григорович (</w:t>
            </w:r>
            <w:r>
              <w:rPr>
                <w:rFonts w:ascii="Times New Roman" w:eastAsia="Times New Roman" w:hAnsi="Times New Roman" w:cs="Times New Roman"/>
                <w:strike/>
                <w:highlight w:val="green"/>
              </w:rPr>
              <w:t>2480914031</w:t>
            </w:r>
            <w:r>
              <w:rPr>
                <w:rFonts w:ascii="Times New Roman" w:eastAsia="Times New Roman" w:hAnsi="Times New Roman" w:cs="Times New Roman"/>
                <w:strike/>
                <w:color w:val="000000"/>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Героїв Крут, біля буд. 44</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Кушнір Ігор Григорович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Горького, біля магазину "Сонечко"</w:t>
            </w:r>
          </w:p>
        </w:tc>
      </w:tr>
      <w:tr w:rsidR="00024725">
        <w:trPr>
          <w:trHeight w:val="649"/>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Кушнір Ігор Григорович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Кооперативна, біля буд.1</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Кушнір Ігор Григорович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1-ша Набережна р. Стрілк</w:t>
            </w:r>
            <w:r>
              <w:rPr>
                <w:rFonts w:ascii="Times New Roman" w:eastAsia="Times New Roman" w:hAnsi="Times New Roman" w:cs="Times New Roman"/>
                <w:strike/>
                <w:highlight w:val="green"/>
              </w:rPr>
              <w:t>а</w:t>
            </w:r>
            <w:r>
              <w:rPr>
                <w:rFonts w:ascii="Times New Roman" w:eastAsia="Times New Roman" w:hAnsi="Times New Roman" w:cs="Times New Roman"/>
                <w:strike/>
                <w:color w:val="000000"/>
                <w:highlight w:val="green"/>
              </w:rPr>
              <w:t>, біля буд.2</w:t>
            </w:r>
          </w:p>
        </w:tc>
      </w:tr>
      <w:tr w:rsidR="00024725">
        <w:trPr>
          <w:trHeight w:val="28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Кушнір Ігор Григорович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28</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w:t>
            </w:r>
            <w:proofErr w:type="spellStart"/>
            <w:r>
              <w:rPr>
                <w:rFonts w:ascii="Times New Roman" w:eastAsia="Times New Roman" w:hAnsi="Times New Roman" w:cs="Times New Roman"/>
                <w:strike/>
                <w:color w:val="000000"/>
                <w:highlight w:val="green"/>
              </w:rPr>
              <w:t>Іллінська,біля</w:t>
            </w:r>
            <w:proofErr w:type="spellEnd"/>
            <w:r>
              <w:rPr>
                <w:rFonts w:ascii="Times New Roman" w:eastAsia="Times New Roman" w:hAnsi="Times New Roman" w:cs="Times New Roman"/>
                <w:strike/>
                <w:color w:val="000000"/>
                <w:highlight w:val="green"/>
              </w:rPr>
              <w:t xml:space="preserve"> буд.2</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Кушнір Ігор Григорович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13</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w:t>
            </w:r>
            <w:proofErr w:type="spellStart"/>
            <w:r>
              <w:rPr>
                <w:rFonts w:ascii="Times New Roman" w:eastAsia="Times New Roman" w:hAnsi="Times New Roman" w:cs="Times New Roman"/>
                <w:strike/>
                <w:color w:val="000000"/>
                <w:highlight w:val="green"/>
              </w:rPr>
              <w:t>Нижньохолодногірська</w:t>
            </w:r>
            <w:proofErr w:type="spellEnd"/>
            <w:r>
              <w:rPr>
                <w:rFonts w:ascii="Times New Roman" w:eastAsia="Times New Roman" w:hAnsi="Times New Roman" w:cs="Times New Roman"/>
                <w:strike/>
                <w:color w:val="000000"/>
                <w:highlight w:val="green"/>
              </w:rPr>
              <w:t>, біля пішохідного мосту</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Ахмедова </w:t>
            </w:r>
            <w:proofErr w:type="spellStart"/>
            <w:r>
              <w:rPr>
                <w:rFonts w:ascii="Times New Roman" w:eastAsia="Times New Roman" w:hAnsi="Times New Roman" w:cs="Times New Roman"/>
                <w:strike/>
                <w:color w:val="000000"/>
                <w:highlight w:val="green"/>
              </w:rPr>
              <w:t>Мадіна</w:t>
            </w:r>
            <w:proofErr w:type="spellEnd"/>
            <w:r>
              <w:rPr>
                <w:rFonts w:ascii="Times New Roman" w:eastAsia="Times New Roman" w:hAnsi="Times New Roman" w:cs="Times New Roman"/>
                <w:strike/>
                <w:color w:val="000000"/>
                <w:highlight w:val="green"/>
              </w:rPr>
              <w:t xml:space="preserve"> </w:t>
            </w:r>
            <w:proofErr w:type="spellStart"/>
            <w:r>
              <w:rPr>
                <w:rFonts w:ascii="Times New Roman" w:eastAsia="Times New Roman" w:hAnsi="Times New Roman" w:cs="Times New Roman"/>
                <w:strike/>
                <w:color w:val="000000"/>
                <w:highlight w:val="green"/>
              </w:rPr>
              <w:t>Магомедівна</w:t>
            </w:r>
            <w:proofErr w:type="spellEnd"/>
            <w:r>
              <w:rPr>
                <w:rFonts w:ascii="Times New Roman" w:eastAsia="Times New Roman" w:hAnsi="Times New Roman" w:cs="Times New Roman"/>
                <w:strike/>
                <w:color w:val="000000"/>
                <w:highlight w:val="green"/>
              </w:rPr>
              <w:t xml:space="preserve">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7</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1-ша Набережна р. Стрілк</w:t>
            </w:r>
            <w:r>
              <w:rPr>
                <w:rFonts w:ascii="Times New Roman" w:eastAsia="Times New Roman" w:hAnsi="Times New Roman" w:cs="Times New Roman"/>
                <w:strike/>
                <w:highlight w:val="green"/>
              </w:rPr>
              <w:t>а</w:t>
            </w:r>
            <w:r>
              <w:rPr>
                <w:rFonts w:ascii="Times New Roman" w:eastAsia="Times New Roman" w:hAnsi="Times New Roman" w:cs="Times New Roman"/>
                <w:strike/>
                <w:color w:val="000000"/>
                <w:highlight w:val="green"/>
              </w:rPr>
              <w:t>, біля буд. 2</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Кульбачний Сергій Дмитрович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60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Чернігівська, біля буд.12</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Мовчан Сергій Володимирович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8</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w:t>
            </w:r>
            <w:r>
              <w:rPr>
                <w:rFonts w:ascii="Times New Roman" w:eastAsia="Times New Roman" w:hAnsi="Times New Roman" w:cs="Times New Roman"/>
                <w:strike/>
                <w:highlight w:val="green"/>
              </w:rPr>
              <w:t>Ярослава Мудрого</w:t>
            </w:r>
            <w:r>
              <w:rPr>
                <w:rFonts w:ascii="Times New Roman" w:eastAsia="Times New Roman" w:hAnsi="Times New Roman" w:cs="Times New Roman"/>
                <w:strike/>
                <w:color w:val="000000"/>
                <w:highlight w:val="green"/>
              </w:rPr>
              <w:t>, біля буд. 35</w:t>
            </w:r>
          </w:p>
        </w:tc>
      </w:tr>
      <w:tr w:rsidR="00024725">
        <w:trPr>
          <w:trHeight w:val="46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Ніколаєнко Ганна Сергіївна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34</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Романа </w:t>
            </w:r>
            <w:proofErr w:type="spellStart"/>
            <w:r>
              <w:rPr>
                <w:rFonts w:ascii="Times New Roman" w:eastAsia="Times New Roman" w:hAnsi="Times New Roman" w:cs="Times New Roman"/>
                <w:strike/>
                <w:color w:val="000000"/>
                <w:highlight w:val="green"/>
              </w:rPr>
              <w:t>Атаманюка</w:t>
            </w:r>
            <w:proofErr w:type="spellEnd"/>
            <w:r>
              <w:rPr>
                <w:rFonts w:ascii="Times New Roman" w:eastAsia="Times New Roman" w:hAnsi="Times New Roman" w:cs="Times New Roman"/>
                <w:strike/>
                <w:color w:val="000000"/>
                <w:highlight w:val="green"/>
              </w:rPr>
              <w:t>,</w:t>
            </w:r>
            <w:r>
              <w:rPr>
                <w:rFonts w:ascii="Times New Roman" w:eastAsia="Times New Roman" w:hAnsi="Times New Roman" w:cs="Times New Roman"/>
                <w:strike/>
                <w:highlight w:val="green"/>
              </w:rPr>
              <w:t xml:space="preserve"> </w:t>
            </w:r>
            <w:r>
              <w:rPr>
                <w:rFonts w:ascii="Times New Roman" w:eastAsia="Times New Roman" w:hAnsi="Times New Roman" w:cs="Times New Roman"/>
                <w:strike/>
                <w:color w:val="000000"/>
                <w:highlight w:val="green"/>
              </w:rPr>
              <w:t>біля буд. 21</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w:t>
            </w:r>
            <w:proofErr w:type="spellStart"/>
            <w:r>
              <w:rPr>
                <w:rFonts w:ascii="Times New Roman" w:eastAsia="Times New Roman" w:hAnsi="Times New Roman" w:cs="Times New Roman"/>
                <w:strike/>
                <w:color w:val="000000"/>
                <w:highlight w:val="green"/>
              </w:rPr>
              <w:t>Маммадлі</w:t>
            </w:r>
            <w:proofErr w:type="spellEnd"/>
            <w:r>
              <w:rPr>
                <w:rFonts w:ascii="Times New Roman" w:eastAsia="Times New Roman" w:hAnsi="Times New Roman" w:cs="Times New Roman"/>
                <w:strike/>
                <w:color w:val="000000"/>
                <w:highlight w:val="green"/>
              </w:rPr>
              <w:t xml:space="preserve"> </w:t>
            </w:r>
            <w:proofErr w:type="spellStart"/>
            <w:r>
              <w:rPr>
                <w:rFonts w:ascii="Times New Roman" w:eastAsia="Times New Roman" w:hAnsi="Times New Roman" w:cs="Times New Roman"/>
                <w:strike/>
                <w:color w:val="000000"/>
                <w:highlight w:val="green"/>
              </w:rPr>
              <w:t>Самір</w:t>
            </w:r>
            <w:proofErr w:type="spellEnd"/>
            <w:r>
              <w:rPr>
                <w:rFonts w:ascii="Times New Roman" w:eastAsia="Times New Roman" w:hAnsi="Times New Roman" w:cs="Times New Roman"/>
                <w:strike/>
                <w:color w:val="000000"/>
                <w:highlight w:val="green"/>
              </w:rPr>
              <w:t xml:space="preserve"> </w:t>
            </w:r>
            <w:proofErr w:type="spellStart"/>
            <w:r>
              <w:rPr>
                <w:rFonts w:ascii="Times New Roman" w:eastAsia="Times New Roman" w:hAnsi="Times New Roman" w:cs="Times New Roman"/>
                <w:strike/>
                <w:color w:val="000000"/>
                <w:highlight w:val="green"/>
              </w:rPr>
              <w:t>Сейфулла</w:t>
            </w:r>
            <w:proofErr w:type="spellEnd"/>
            <w:r>
              <w:rPr>
                <w:rFonts w:ascii="Times New Roman" w:eastAsia="Times New Roman" w:hAnsi="Times New Roman" w:cs="Times New Roman"/>
                <w:strike/>
                <w:color w:val="000000"/>
                <w:highlight w:val="green"/>
              </w:rPr>
              <w:t xml:space="preserve"> </w:t>
            </w:r>
            <w:proofErr w:type="spellStart"/>
            <w:r>
              <w:rPr>
                <w:rFonts w:ascii="Times New Roman" w:eastAsia="Times New Roman" w:hAnsi="Times New Roman" w:cs="Times New Roman"/>
                <w:strike/>
                <w:color w:val="000000"/>
                <w:highlight w:val="green"/>
              </w:rPr>
              <w:t>Огли</w:t>
            </w:r>
            <w:proofErr w:type="spellEnd"/>
            <w:r>
              <w:rPr>
                <w:rFonts w:ascii="Times New Roman" w:eastAsia="Times New Roman" w:hAnsi="Times New Roman" w:cs="Times New Roman"/>
                <w:strike/>
                <w:color w:val="000000"/>
                <w:highlight w:val="green"/>
              </w:rPr>
              <w:t xml:space="preserve">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60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 xml:space="preserve">проспект Михайла </w:t>
            </w:r>
            <w:proofErr w:type="spellStart"/>
            <w:r>
              <w:rPr>
                <w:rFonts w:ascii="Times New Roman" w:eastAsia="Times New Roman" w:hAnsi="Times New Roman" w:cs="Times New Roman"/>
                <w:strike/>
                <w:highlight w:val="green"/>
              </w:rPr>
              <w:t>Лушпи</w:t>
            </w:r>
            <w:proofErr w:type="spellEnd"/>
            <w:r>
              <w:rPr>
                <w:rFonts w:ascii="Times New Roman" w:eastAsia="Times New Roman" w:hAnsi="Times New Roman" w:cs="Times New Roman"/>
                <w:strike/>
                <w:color w:val="000000"/>
                <w:highlight w:val="green"/>
              </w:rPr>
              <w:t>, біля буд. 7</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w:t>
            </w:r>
            <w:proofErr w:type="spellStart"/>
            <w:r>
              <w:rPr>
                <w:rFonts w:ascii="Times New Roman" w:eastAsia="Times New Roman" w:hAnsi="Times New Roman" w:cs="Times New Roman"/>
                <w:strike/>
                <w:color w:val="000000"/>
                <w:highlight w:val="green"/>
              </w:rPr>
              <w:t>Яблонський</w:t>
            </w:r>
            <w:proofErr w:type="spellEnd"/>
            <w:r>
              <w:rPr>
                <w:rFonts w:ascii="Times New Roman" w:eastAsia="Times New Roman" w:hAnsi="Times New Roman" w:cs="Times New Roman"/>
                <w:strike/>
                <w:color w:val="000000"/>
                <w:highlight w:val="green"/>
              </w:rPr>
              <w:t xml:space="preserve"> Геннадій Вікторович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7</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Ковпака, біля буд. 71</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w:t>
            </w:r>
            <w:proofErr w:type="spellStart"/>
            <w:r>
              <w:rPr>
                <w:rFonts w:ascii="Times New Roman" w:eastAsia="Times New Roman" w:hAnsi="Times New Roman" w:cs="Times New Roman"/>
                <w:strike/>
                <w:color w:val="000000"/>
                <w:highlight w:val="green"/>
              </w:rPr>
              <w:t>Втюріна</w:t>
            </w:r>
            <w:proofErr w:type="spellEnd"/>
            <w:r>
              <w:rPr>
                <w:rFonts w:ascii="Times New Roman" w:eastAsia="Times New Roman" w:hAnsi="Times New Roman" w:cs="Times New Roman"/>
                <w:strike/>
                <w:color w:val="000000"/>
                <w:highlight w:val="green"/>
              </w:rPr>
              <w:t xml:space="preserve"> Валентина Вікторівна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120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Чернігівська, біля буд.12</w:t>
            </w:r>
          </w:p>
        </w:tc>
      </w:tr>
      <w:tr w:rsidR="00024725">
        <w:trPr>
          <w:trHeight w:val="384"/>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C00000"/>
                <w:highlight w:val="green"/>
              </w:rPr>
            </w:pPr>
            <w:r>
              <w:rPr>
                <w:rFonts w:ascii="Times New Roman" w:eastAsia="Times New Roman" w:hAnsi="Times New Roman" w:cs="Times New Roman"/>
                <w:strike/>
                <w:highlight w:val="green"/>
              </w:rPr>
              <w:t xml:space="preserve">ФОП </w:t>
            </w:r>
            <w:proofErr w:type="spellStart"/>
            <w:r>
              <w:rPr>
                <w:rFonts w:ascii="Times New Roman" w:eastAsia="Times New Roman" w:hAnsi="Times New Roman" w:cs="Times New Roman"/>
                <w:strike/>
                <w:highlight w:val="green"/>
              </w:rPr>
              <w:t>Бабік</w:t>
            </w:r>
            <w:proofErr w:type="spellEnd"/>
            <w:r>
              <w:rPr>
                <w:rFonts w:ascii="Times New Roman" w:eastAsia="Times New Roman" w:hAnsi="Times New Roman" w:cs="Times New Roman"/>
                <w:strike/>
                <w:highlight w:val="green"/>
              </w:rPr>
              <w:t xml:space="preserve"> Любов Володимирівна (********)</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14</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Праці, біля буд.43</w:t>
            </w:r>
          </w:p>
        </w:tc>
      </w:tr>
      <w:tr w:rsidR="00024725">
        <w:trPr>
          <w:trHeight w:val="377"/>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C00000"/>
                <w:highlight w:val="green"/>
              </w:rPr>
            </w:pPr>
            <w:r>
              <w:rPr>
                <w:rFonts w:ascii="Times New Roman" w:eastAsia="Times New Roman" w:hAnsi="Times New Roman" w:cs="Times New Roman"/>
                <w:strike/>
                <w:highlight w:val="green"/>
              </w:rPr>
              <w:t xml:space="preserve">ФОП </w:t>
            </w:r>
            <w:proofErr w:type="spellStart"/>
            <w:r>
              <w:rPr>
                <w:rFonts w:ascii="Times New Roman" w:eastAsia="Times New Roman" w:hAnsi="Times New Roman" w:cs="Times New Roman"/>
                <w:strike/>
                <w:highlight w:val="green"/>
              </w:rPr>
              <w:t>Бабік</w:t>
            </w:r>
            <w:proofErr w:type="spellEnd"/>
            <w:r>
              <w:rPr>
                <w:rFonts w:ascii="Times New Roman" w:eastAsia="Times New Roman" w:hAnsi="Times New Roman" w:cs="Times New Roman"/>
                <w:strike/>
                <w:highlight w:val="green"/>
              </w:rPr>
              <w:t xml:space="preserve"> Любов Володимирівна (********)</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18</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w:t>
            </w:r>
            <w:proofErr w:type="spellStart"/>
            <w:r>
              <w:rPr>
                <w:rFonts w:ascii="Times New Roman" w:eastAsia="Times New Roman" w:hAnsi="Times New Roman" w:cs="Times New Roman"/>
                <w:strike/>
                <w:color w:val="000000"/>
                <w:highlight w:val="green"/>
              </w:rPr>
              <w:t>Іллінська</w:t>
            </w:r>
            <w:proofErr w:type="spellEnd"/>
            <w:r>
              <w:rPr>
                <w:rFonts w:ascii="Times New Roman" w:eastAsia="Times New Roman" w:hAnsi="Times New Roman" w:cs="Times New Roman"/>
                <w:strike/>
                <w:color w:val="000000"/>
                <w:highlight w:val="green"/>
              </w:rPr>
              <w:t>, біля буд.1</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Куценко Сергій Миколайович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7</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Героїв Крут, біля буд. 76</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Терещенко Володимир Петрович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22</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Героїв Крут, біля буд. 72</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Терещенко Володимир Петрович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22</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Героїв Крут, біля буд. 72</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Гусєв Олексій Миколайович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Кооперативна, біля буд.1</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w:t>
            </w:r>
            <w:proofErr w:type="spellStart"/>
            <w:r>
              <w:rPr>
                <w:rFonts w:ascii="Times New Roman" w:eastAsia="Times New Roman" w:hAnsi="Times New Roman" w:cs="Times New Roman"/>
                <w:strike/>
                <w:color w:val="000000"/>
                <w:highlight w:val="green"/>
              </w:rPr>
              <w:t>Попушой</w:t>
            </w:r>
            <w:proofErr w:type="spellEnd"/>
            <w:r>
              <w:rPr>
                <w:rFonts w:ascii="Times New Roman" w:eastAsia="Times New Roman" w:hAnsi="Times New Roman" w:cs="Times New Roman"/>
                <w:strike/>
                <w:color w:val="000000"/>
                <w:highlight w:val="green"/>
              </w:rPr>
              <w:t xml:space="preserve"> Тетяна Миколаївна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Героїв Крут, біля буд. 72</w:t>
            </w:r>
          </w:p>
        </w:tc>
      </w:tr>
      <w:tr w:rsidR="00024725">
        <w:trPr>
          <w:trHeight w:val="866"/>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ТОВ «Торг-</w:t>
            </w:r>
            <w:proofErr w:type="spellStart"/>
            <w:r>
              <w:rPr>
                <w:rFonts w:ascii="Times New Roman" w:eastAsia="Times New Roman" w:hAnsi="Times New Roman" w:cs="Times New Roman"/>
                <w:strike/>
                <w:color w:val="000000"/>
                <w:highlight w:val="green"/>
              </w:rPr>
              <w:t>Трейдінг</w:t>
            </w:r>
            <w:proofErr w:type="spellEnd"/>
            <w:r>
              <w:rPr>
                <w:rFonts w:ascii="Times New Roman" w:eastAsia="Times New Roman" w:hAnsi="Times New Roman" w:cs="Times New Roman"/>
                <w:strike/>
                <w:color w:val="000000"/>
                <w:highlight w:val="green"/>
              </w:rPr>
              <w:t xml:space="preserve"> плюс»</w:t>
            </w:r>
          </w:p>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(43003502)</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37</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Санаторна, біля буд. 31(зупинка громадського транспорту "Пологовий будинок № 2")</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Стрілецький Сергій Володимирович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4</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Героїв Крут, біля буд.72</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Фоменко Сергій Васильович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22</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Героїв Крут, біля буд. 72</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Фоменко Сергій Васильович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22</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Героїв Крут, біля буд. 72</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w:t>
            </w:r>
            <w:proofErr w:type="spellStart"/>
            <w:r>
              <w:rPr>
                <w:rFonts w:ascii="Times New Roman" w:eastAsia="Times New Roman" w:hAnsi="Times New Roman" w:cs="Times New Roman"/>
                <w:strike/>
                <w:color w:val="000000"/>
                <w:highlight w:val="green"/>
              </w:rPr>
              <w:t>Шерстюк</w:t>
            </w:r>
            <w:proofErr w:type="spellEnd"/>
            <w:r>
              <w:rPr>
                <w:rFonts w:ascii="Times New Roman" w:eastAsia="Times New Roman" w:hAnsi="Times New Roman" w:cs="Times New Roman"/>
                <w:strike/>
                <w:color w:val="000000"/>
                <w:highlight w:val="green"/>
              </w:rPr>
              <w:t xml:space="preserve"> Олена Федорівна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22</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 xml:space="preserve">вул. </w:t>
            </w:r>
            <w:r>
              <w:rPr>
                <w:rFonts w:ascii="Times New Roman" w:eastAsia="Times New Roman" w:hAnsi="Times New Roman" w:cs="Times New Roman"/>
                <w:strike/>
                <w:color w:val="000000"/>
                <w:highlight w:val="green"/>
              </w:rPr>
              <w:t>Героїв Крут, біля буд.72</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Гончарук Марина Юріївна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22</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Героїв Крут, біля буд. 72</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Абдуллаєва </w:t>
            </w:r>
            <w:proofErr w:type="spellStart"/>
            <w:r>
              <w:rPr>
                <w:rFonts w:ascii="Times New Roman" w:eastAsia="Times New Roman" w:hAnsi="Times New Roman" w:cs="Times New Roman"/>
                <w:strike/>
                <w:color w:val="000000"/>
                <w:highlight w:val="green"/>
              </w:rPr>
              <w:t>Камала</w:t>
            </w:r>
            <w:proofErr w:type="spellEnd"/>
            <w:r>
              <w:rPr>
                <w:rFonts w:ascii="Times New Roman" w:eastAsia="Times New Roman" w:hAnsi="Times New Roman" w:cs="Times New Roman"/>
                <w:strike/>
                <w:color w:val="000000"/>
                <w:highlight w:val="green"/>
              </w:rPr>
              <w:t xml:space="preserve"> </w:t>
            </w:r>
            <w:proofErr w:type="spellStart"/>
            <w:r>
              <w:rPr>
                <w:rFonts w:ascii="Times New Roman" w:eastAsia="Times New Roman" w:hAnsi="Times New Roman" w:cs="Times New Roman"/>
                <w:strike/>
                <w:color w:val="000000"/>
                <w:highlight w:val="green"/>
              </w:rPr>
              <w:t>Сабир</w:t>
            </w:r>
            <w:proofErr w:type="spellEnd"/>
            <w:r>
              <w:rPr>
                <w:rFonts w:ascii="Times New Roman" w:eastAsia="Times New Roman" w:hAnsi="Times New Roman" w:cs="Times New Roman"/>
                <w:strike/>
                <w:color w:val="000000"/>
                <w:highlight w:val="green"/>
              </w:rPr>
              <w:t xml:space="preserve"> </w:t>
            </w:r>
            <w:proofErr w:type="spellStart"/>
            <w:r>
              <w:rPr>
                <w:rFonts w:ascii="Times New Roman" w:eastAsia="Times New Roman" w:hAnsi="Times New Roman" w:cs="Times New Roman"/>
                <w:strike/>
                <w:color w:val="000000"/>
                <w:highlight w:val="green"/>
              </w:rPr>
              <w:t>Кизи</w:t>
            </w:r>
            <w:proofErr w:type="spellEnd"/>
            <w:r>
              <w:rPr>
                <w:rFonts w:ascii="Times New Roman" w:eastAsia="Times New Roman" w:hAnsi="Times New Roman" w:cs="Times New Roman"/>
                <w:strike/>
                <w:color w:val="000000"/>
                <w:highlight w:val="green"/>
              </w:rPr>
              <w:t xml:space="preserve">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22</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Героїв Крут, біля буд.72</w:t>
            </w:r>
          </w:p>
        </w:tc>
      </w:tr>
      <w:tr w:rsidR="00024725">
        <w:trPr>
          <w:trHeight w:val="51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w:t>
            </w:r>
            <w:proofErr w:type="spellStart"/>
            <w:r>
              <w:rPr>
                <w:rFonts w:ascii="Times New Roman" w:eastAsia="Times New Roman" w:hAnsi="Times New Roman" w:cs="Times New Roman"/>
                <w:strike/>
                <w:color w:val="000000"/>
                <w:highlight w:val="green"/>
              </w:rPr>
              <w:t>Скрінник</w:t>
            </w:r>
            <w:proofErr w:type="spellEnd"/>
            <w:r>
              <w:rPr>
                <w:rFonts w:ascii="Times New Roman" w:eastAsia="Times New Roman" w:hAnsi="Times New Roman" w:cs="Times New Roman"/>
                <w:strike/>
                <w:color w:val="000000"/>
                <w:highlight w:val="green"/>
              </w:rPr>
              <w:t xml:space="preserve"> Людмила Олександрівна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16</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Інтернаціоналістів, біля буд. 20</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Касян Олександр Михайлович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12</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Івана Сірка, біля буд.3</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Гриценко Сергій Едуардович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30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проїзд </w:t>
            </w:r>
            <w:proofErr w:type="spellStart"/>
            <w:r>
              <w:rPr>
                <w:rFonts w:ascii="Times New Roman" w:eastAsia="Times New Roman" w:hAnsi="Times New Roman" w:cs="Times New Roman"/>
                <w:strike/>
                <w:color w:val="000000"/>
                <w:highlight w:val="green"/>
              </w:rPr>
              <w:t>Кузнечний</w:t>
            </w:r>
            <w:proofErr w:type="spellEnd"/>
            <w:r>
              <w:rPr>
                <w:rFonts w:ascii="Times New Roman" w:eastAsia="Times New Roman" w:hAnsi="Times New Roman" w:cs="Times New Roman"/>
                <w:strike/>
                <w:color w:val="000000"/>
                <w:highlight w:val="green"/>
              </w:rPr>
              <w:t>, біля буд. 3</w:t>
            </w:r>
          </w:p>
        </w:tc>
      </w:tr>
      <w:tr w:rsidR="00024725">
        <w:trPr>
          <w:trHeight w:val="56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Стрілецький Сергій Володимирович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Героїв Крут, б</w:t>
            </w:r>
            <w:r>
              <w:rPr>
                <w:rFonts w:ascii="Times New Roman" w:eastAsia="Times New Roman" w:hAnsi="Times New Roman" w:cs="Times New Roman"/>
                <w:strike/>
                <w:highlight w:val="green"/>
              </w:rPr>
              <w:t>і</w:t>
            </w:r>
            <w:r>
              <w:rPr>
                <w:rFonts w:ascii="Times New Roman" w:eastAsia="Times New Roman" w:hAnsi="Times New Roman" w:cs="Times New Roman"/>
                <w:strike/>
                <w:color w:val="000000"/>
                <w:highlight w:val="green"/>
              </w:rPr>
              <w:t>ля буд. 72</w:t>
            </w:r>
          </w:p>
        </w:tc>
      </w:tr>
      <w:tr w:rsidR="00024725">
        <w:trPr>
          <w:trHeight w:val="576"/>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Стрілецький Сергій Володимирович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22</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Героїв Крут, б</w:t>
            </w:r>
            <w:r>
              <w:rPr>
                <w:rFonts w:ascii="Times New Roman" w:eastAsia="Times New Roman" w:hAnsi="Times New Roman" w:cs="Times New Roman"/>
                <w:strike/>
                <w:highlight w:val="green"/>
              </w:rPr>
              <w:t>і</w:t>
            </w:r>
            <w:r>
              <w:rPr>
                <w:rFonts w:ascii="Times New Roman" w:eastAsia="Times New Roman" w:hAnsi="Times New Roman" w:cs="Times New Roman"/>
                <w:strike/>
                <w:color w:val="000000"/>
                <w:highlight w:val="green"/>
              </w:rPr>
              <w:t>ля буд. 72</w:t>
            </w:r>
          </w:p>
        </w:tc>
      </w:tr>
      <w:tr w:rsidR="00024725">
        <w:trPr>
          <w:trHeight w:val="57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Абдуллаєва </w:t>
            </w:r>
            <w:proofErr w:type="spellStart"/>
            <w:r>
              <w:rPr>
                <w:rFonts w:ascii="Times New Roman" w:eastAsia="Times New Roman" w:hAnsi="Times New Roman" w:cs="Times New Roman"/>
                <w:strike/>
                <w:color w:val="000000"/>
                <w:highlight w:val="green"/>
              </w:rPr>
              <w:t>Камала</w:t>
            </w:r>
            <w:proofErr w:type="spellEnd"/>
            <w:r>
              <w:rPr>
                <w:rFonts w:ascii="Times New Roman" w:eastAsia="Times New Roman" w:hAnsi="Times New Roman" w:cs="Times New Roman"/>
                <w:strike/>
                <w:color w:val="000000"/>
                <w:highlight w:val="green"/>
              </w:rPr>
              <w:t xml:space="preserve"> </w:t>
            </w:r>
            <w:proofErr w:type="spellStart"/>
            <w:r>
              <w:rPr>
                <w:rFonts w:ascii="Times New Roman" w:eastAsia="Times New Roman" w:hAnsi="Times New Roman" w:cs="Times New Roman"/>
                <w:strike/>
                <w:color w:val="000000"/>
                <w:highlight w:val="green"/>
              </w:rPr>
              <w:t>Сабир</w:t>
            </w:r>
            <w:proofErr w:type="spellEnd"/>
            <w:r>
              <w:rPr>
                <w:rFonts w:ascii="Times New Roman" w:eastAsia="Times New Roman" w:hAnsi="Times New Roman" w:cs="Times New Roman"/>
                <w:strike/>
                <w:color w:val="000000"/>
                <w:highlight w:val="green"/>
              </w:rPr>
              <w:t xml:space="preserve"> </w:t>
            </w:r>
            <w:proofErr w:type="spellStart"/>
            <w:r>
              <w:rPr>
                <w:rFonts w:ascii="Times New Roman" w:eastAsia="Times New Roman" w:hAnsi="Times New Roman" w:cs="Times New Roman"/>
                <w:strike/>
                <w:color w:val="000000"/>
                <w:highlight w:val="green"/>
              </w:rPr>
              <w:t>Кизи</w:t>
            </w:r>
            <w:proofErr w:type="spellEnd"/>
            <w:r>
              <w:rPr>
                <w:rFonts w:ascii="Times New Roman" w:eastAsia="Times New Roman" w:hAnsi="Times New Roman" w:cs="Times New Roman"/>
                <w:strike/>
                <w:color w:val="000000"/>
                <w:highlight w:val="green"/>
              </w:rPr>
              <w:t xml:space="preserve">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4</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Героїв Крут, б</w:t>
            </w:r>
            <w:r>
              <w:rPr>
                <w:rFonts w:ascii="Times New Roman" w:eastAsia="Times New Roman" w:hAnsi="Times New Roman" w:cs="Times New Roman"/>
                <w:strike/>
                <w:highlight w:val="green"/>
              </w:rPr>
              <w:t>і</w:t>
            </w:r>
            <w:r>
              <w:rPr>
                <w:rFonts w:ascii="Times New Roman" w:eastAsia="Times New Roman" w:hAnsi="Times New Roman" w:cs="Times New Roman"/>
                <w:strike/>
                <w:color w:val="000000"/>
                <w:highlight w:val="green"/>
              </w:rPr>
              <w:t>ля буд. 72</w:t>
            </w:r>
          </w:p>
        </w:tc>
      </w:tr>
      <w:tr w:rsidR="00024725">
        <w:trPr>
          <w:trHeight w:val="586"/>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Лебідь Вадим Сергійович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6</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вул. Петропавлівська, біля буд.70</w:t>
            </w:r>
          </w:p>
        </w:tc>
      </w:tr>
      <w:tr w:rsidR="00024725">
        <w:trPr>
          <w:trHeight w:val="38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Коломієць Ігор Іванович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63</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проїзд Гайовий, біля буд. 6</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Ніколаєнко Ганна Сергіївна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12</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пр</w:t>
            </w:r>
            <w:r>
              <w:rPr>
                <w:rFonts w:ascii="Times New Roman" w:eastAsia="Times New Roman" w:hAnsi="Times New Roman" w:cs="Times New Roman"/>
                <w:strike/>
                <w:highlight w:val="green"/>
              </w:rPr>
              <w:t>оспект</w:t>
            </w:r>
            <w:r>
              <w:rPr>
                <w:rFonts w:ascii="Times New Roman" w:eastAsia="Times New Roman" w:hAnsi="Times New Roman" w:cs="Times New Roman"/>
                <w:strike/>
                <w:color w:val="000000"/>
                <w:highlight w:val="green"/>
              </w:rPr>
              <w:t xml:space="preserve"> Курський</w:t>
            </w:r>
            <w:r>
              <w:rPr>
                <w:rFonts w:ascii="Times New Roman" w:eastAsia="Times New Roman" w:hAnsi="Times New Roman" w:cs="Times New Roman"/>
                <w:strike/>
                <w:highlight w:val="green"/>
              </w:rPr>
              <w:t xml:space="preserve">, </w:t>
            </w:r>
            <w:r>
              <w:rPr>
                <w:rFonts w:ascii="Times New Roman" w:eastAsia="Times New Roman" w:hAnsi="Times New Roman" w:cs="Times New Roman"/>
                <w:strike/>
                <w:color w:val="000000"/>
                <w:highlight w:val="green"/>
              </w:rPr>
              <w:t>буд. 121</w:t>
            </w:r>
          </w:p>
        </w:tc>
      </w:tr>
      <w:tr w:rsidR="00024725">
        <w:trPr>
          <w:trHeight w:val="57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w:t>
            </w:r>
            <w:proofErr w:type="spellStart"/>
            <w:r>
              <w:rPr>
                <w:rFonts w:ascii="Times New Roman" w:eastAsia="Times New Roman" w:hAnsi="Times New Roman" w:cs="Times New Roman"/>
                <w:strike/>
                <w:color w:val="000000"/>
                <w:highlight w:val="green"/>
              </w:rPr>
              <w:t>Шимко</w:t>
            </w:r>
            <w:proofErr w:type="spellEnd"/>
            <w:r>
              <w:rPr>
                <w:rFonts w:ascii="Times New Roman" w:eastAsia="Times New Roman" w:hAnsi="Times New Roman" w:cs="Times New Roman"/>
                <w:strike/>
                <w:color w:val="000000"/>
                <w:highlight w:val="green"/>
              </w:rPr>
              <w:t xml:space="preserve"> Анатолій Іванович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30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w:t>
            </w:r>
            <w:proofErr w:type="spellStart"/>
            <w:r>
              <w:rPr>
                <w:rFonts w:ascii="Times New Roman" w:eastAsia="Times New Roman" w:hAnsi="Times New Roman" w:cs="Times New Roman"/>
                <w:strike/>
                <w:color w:val="000000"/>
                <w:highlight w:val="green"/>
              </w:rPr>
              <w:t>Новомістенська</w:t>
            </w:r>
            <w:proofErr w:type="spellEnd"/>
            <w:r>
              <w:rPr>
                <w:rFonts w:ascii="Times New Roman" w:eastAsia="Times New Roman" w:hAnsi="Times New Roman" w:cs="Times New Roman"/>
                <w:strike/>
                <w:color w:val="000000"/>
                <w:highlight w:val="green"/>
              </w:rPr>
              <w:t>, біля</w:t>
            </w:r>
          </w:p>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буд. 33</w:t>
            </w:r>
          </w:p>
        </w:tc>
      </w:tr>
      <w:tr w:rsidR="00024725">
        <w:trPr>
          <w:trHeight w:val="51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Ширяєва Вікторія Олександрівна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30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 xml:space="preserve">с. Піщане, </w:t>
            </w:r>
            <w:r>
              <w:rPr>
                <w:rFonts w:ascii="Times New Roman" w:eastAsia="Times New Roman" w:hAnsi="Times New Roman" w:cs="Times New Roman"/>
                <w:strike/>
                <w:color w:val="000000"/>
                <w:highlight w:val="green"/>
              </w:rPr>
              <w:t>вул. Леніна</w:t>
            </w:r>
          </w:p>
        </w:tc>
      </w:tr>
      <w:tr w:rsidR="00024725">
        <w:trPr>
          <w:trHeight w:val="51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Нікітін Роман Сергійович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26</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с. Піщане,</w:t>
            </w:r>
            <w:r>
              <w:rPr>
                <w:rFonts w:ascii="Times New Roman" w:eastAsia="Times New Roman" w:hAnsi="Times New Roman" w:cs="Times New Roman"/>
                <w:strike/>
                <w:highlight w:val="green"/>
              </w:rPr>
              <w:t xml:space="preserve">                             </w:t>
            </w:r>
            <w:r>
              <w:rPr>
                <w:rFonts w:ascii="Times New Roman" w:eastAsia="Times New Roman" w:hAnsi="Times New Roman" w:cs="Times New Roman"/>
                <w:strike/>
                <w:color w:val="000000"/>
                <w:highlight w:val="green"/>
              </w:rPr>
              <w:t xml:space="preserve"> вул. Першотравнев</w:t>
            </w:r>
            <w:r>
              <w:rPr>
                <w:rFonts w:ascii="Times New Roman" w:eastAsia="Times New Roman" w:hAnsi="Times New Roman" w:cs="Times New Roman"/>
                <w:strike/>
                <w:highlight w:val="green"/>
              </w:rPr>
              <w:t>а</w:t>
            </w:r>
            <w:r>
              <w:rPr>
                <w:rFonts w:ascii="Times New Roman" w:eastAsia="Times New Roman" w:hAnsi="Times New Roman" w:cs="Times New Roman"/>
                <w:strike/>
                <w:color w:val="000000"/>
                <w:highlight w:val="green"/>
              </w:rPr>
              <w:t>, 13</w:t>
            </w:r>
          </w:p>
        </w:tc>
      </w:tr>
      <w:tr w:rsidR="00024725">
        <w:trPr>
          <w:trHeight w:val="510"/>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Нікітіна Тетяна Володимирівна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20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с. Піщане,</w:t>
            </w:r>
            <w:r>
              <w:rPr>
                <w:rFonts w:ascii="Times New Roman" w:eastAsia="Times New Roman" w:hAnsi="Times New Roman" w:cs="Times New Roman"/>
                <w:strike/>
                <w:highlight w:val="green"/>
              </w:rPr>
              <w:t xml:space="preserve"> </w:t>
            </w:r>
            <w:r>
              <w:rPr>
                <w:rFonts w:ascii="Times New Roman" w:eastAsia="Times New Roman" w:hAnsi="Times New Roman" w:cs="Times New Roman"/>
                <w:strike/>
                <w:color w:val="000000"/>
                <w:highlight w:val="green"/>
              </w:rPr>
              <w:t xml:space="preserve">                                      вул. Першотравнева, 13</w:t>
            </w:r>
          </w:p>
        </w:tc>
      </w:tr>
      <w:tr w:rsidR="00024725">
        <w:trPr>
          <w:trHeight w:val="25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ФОП </w:t>
            </w:r>
            <w:proofErr w:type="spellStart"/>
            <w:r>
              <w:rPr>
                <w:rFonts w:ascii="Times New Roman" w:eastAsia="Times New Roman" w:hAnsi="Times New Roman" w:cs="Times New Roman"/>
                <w:strike/>
                <w:color w:val="222222"/>
                <w:highlight w:val="green"/>
              </w:rPr>
              <w:t>Гриценюк</w:t>
            </w:r>
            <w:proofErr w:type="spellEnd"/>
            <w:r>
              <w:rPr>
                <w:rFonts w:ascii="Times New Roman" w:eastAsia="Times New Roman" w:hAnsi="Times New Roman" w:cs="Times New Roman"/>
                <w:strike/>
                <w:color w:val="222222"/>
                <w:highlight w:val="green"/>
              </w:rPr>
              <w:t xml:space="preserve"> Олександр </w:t>
            </w:r>
            <w:proofErr w:type="spellStart"/>
            <w:r>
              <w:rPr>
                <w:rFonts w:ascii="Times New Roman" w:eastAsia="Times New Roman" w:hAnsi="Times New Roman" w:cs="Times New Roman"/>
                <w:strike/>
                <w:color w:val="222222"/>
                <w:highlight w:val="green"/>
              </w:rPr>
              <w:t>Станиславович</w:t>
            </w:r>
            <w:proofErr w:type="spellEnd"/>
            <w:r>
              <w:rPr>
                <w:rFonts w:ascii="Times New Roman" w:eastAsia="Times New Roman" w:hAnsi="Times New Roman" w:cs="Times New Roman"/>
                <w:strike/>
                <w:color w:val="222222"/>
                <w:highlight w:val="green"/>
              </w:rPr>
              <w:t xml:space="preserve">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12</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w:t>
            </w:r>
            <w:r>
              <w:rPr>
                <w:rFonts w:ascii="Times New Roman" w:eastAsia="Times New Roman" w:hAnsi="Times New Roman" w:cs="Times New Roman"/>
                <w:strike/>
                <w:highlight w:val="green"/>
              </w:rPr>
              <w:t>Степана Бандери</w:t>
            </w:r>
            <w:r>
              <w:rPr>
                <w:rFonts w:ascii="Times New Roman" w:eastAsia="Times New Roman" w:hAnsi="Times New Roman" w:cs="Times New Roman"/>
                <w:strike/>
                <w:color w:val="000000"/>
                <w:highlight w:val="green"/>
              </w:rPr>
              <w:t>, біля  буд. 40</w:t>
            </w:r>
          </w:p>
        </w:tc>
      </w:tr>
      <w:tr w:rsidR="00024725">
        <w:trPr>
          <w:trHeight w:val="25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ФОП Гавриленко Тетяна Григорівна (**********)</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10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color w:val="000000"/>
                <w:highlight w:val="green"/>
              </w:rPr>
              <w:t xml:space="preserve">вул. Богуна, біля буд. 11 </w:t>
            </w:r>
          </w:p>
        </w:tc>
      </w:tr>
      <w:tr w:rsidR="00024725">
        <w:trPr>
          <w:trHeight w:val="25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 xml:space="preserve">ФОП </w:t>
            </w:r>
            <w:r>
              <w:rPr>
                <w:rFonts w:ascii="Times New Roman" w:eastAsia="Times New Roman" w:hAnsi="Times New Roman" w:cs="Times New Roman"/>
                <w:strike/>
                <w:color w:val="000000"/>
                <w:highlight w:val="green"/>
              </w:rPr>
              <w:t xml:space="preserve">Стадник Семен Валерійович </w:t>
            </w:r>
            <w:r>
              <w:rPr>
                <w:rFonts w:ascii="Times New Roman" w:eastAsia="Times New Roman" w:hAnsi="Times New Roman" w:cs="Times New Roman"/>
                <w:strike/>
                <w:highlight w:val="green"/>
              </w:rPr>
              <w:t>(**********)</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30</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color w:val="000000"/>
                <w:highlight w:val="green"/>
              </w:rPr>
            </w:pPr>
            <w:r>
              <w:rPr>
                <w:rFonts w:ascii="Times New Roman" w:eastAsia="Times New Roman" w:hAnsi="Times New Roman" w:cs="Times New Roman"/>
                <w:strike/>
                <w:highlight w:val="green"/>
              </w:rPr>
              <w:t>п</w:t>
            </w:r>
            <w:r>
              <w:rPr>
                <w:rFonts w:ascii="Times New Roman" w:eastAsia="Times New Roman" w:hAnsi="Times New Roman" w:cs="Times New Roman"/>
                <w:strike/>
                <w:color w:val="000000"/>
                <w:highlight w:val="green"/>
              </w:rPr>
              <w:t>рос</w:t>
            </w:r>
            <w:r>
              <w:rPr>
                <w:rFonts w:ascii="Times New Roman" w:eastAsia="Times New Roman" w:hAnsi="Times New Roman" w:cs="Times New Roman"/>
                <w:strike/>
                <w:highlight w:val="green"/>
              </w:rPr>
              <w:t>пект</w:t>
            </w:r>
            <w:r>
              <w:rPr>
                <w:rFonts w:ascii="Times New Roman" w:eastAsia="Times New Roman" w:hAnsi="Times New Roman" w:cs="Times New Roman"/>
                <w:strike/>
                <w:color w:val="000000"/>
                <w:highlight w:val="green"/>
              </w:rPr>
              <w:t xml:space="preserve"> </w:t>
            </w:r>
            <w:r>
              <w:rPr>
                <w:rFonts w:ascii="Times New Roman" w:eastAsia="Times New Roman" w:hAnsi="Times New Roman" w:cs="Times New Roman"/>
                <w:strike/>
                <w:highlight w:val="green"/>
              </w:rPr>
              <w:t xml:space="preserve">Михайла </w:t>
            </w:r>
            <w:proofErr w:type="spellStart"/>
            <w:r>
              <w:rPr>
                <w:rFonts w:ascii="Times New Roman" w:eastAsia="Times New Roman" w:hAnsi="Times New Roman" w:cs="Times New Roman"/>
                <w:strike/>
                <w:color w:val="000000"/>
                <w:highlight w:val="green"/>
              </w:rPr>
              <w:t>Лушпи</w:t>
            </w:r>
            <w:proofErr w:type="spellEnd"/>
            <w:r>
              <w:rPr>
                <w:rFonts w:ascii="Times New Roman" w:eastAsia="Times New Roman" w:hAnsi="Times New Roman" w:cs="Times New Roman"/>
                <w:strike/>
                <w:color w:val="000000"/>
                <w:highlight w:val="green"/>
              </w:rPr>
              <w:t>, біля буд. 39</w:t>
            </w:r>
          </w:p>
        </w:tc>
      </w:tr>
      <w:tr w:rsidR="00024725">
        <w:trPr>
          <w:trHeight w:val="255"/>
        </w:trPr>
        <w:tc>
          <w:tcPr>
            <w:tcW w:w="851" w:type="dxa"/>
            <w:shd w:val="clear" w:color="auto" w:fill="auto"/>
            <w:vAlign w:val="center"/>
          </w:tcPr>
          <w:p w:rsidR="00024725" w:rsidRDefault="00024725">
            <w:pPr>
              <w:numPr>
                <w:ilvl w:val="0"/>
                <w:numId w:val="2"/>
              </w:numPr>
              <w:pBdr>
                <w:top w:val="nil"/>
                <w:left w:val="nil"/>
                <w:bottom w:val="nil"/>
                <w:right w:val="nil"/>
                <w:between w:val="nil"/>
              </w:pBdr>
              <w:spacing w:after="0" w:line="240" w:lineRule="auto"/>
              <w:ind w:right="-108"/>
              <w:jc w:val="center"/>
              <w:rPr>
                <w:rFonts w:ascii="Times New Roman" w:eastAsia="Times New Roman" w:hAnsi="Times New Roman" w:cs="Times New Roman"/>
                <w:strike/>
                <w:color w:val="000000"/>
                <w:highlight w:val="green"/>
              </w:rPr>
            </w:pPr>
          </w:p>
        </w:tc>
        <w:tc>
          <w:tcPr>
            <w:tcW w:w="4536" w:type="dxa"/>
            <w:shd w:val="clear" w:color="auto" w:fill="auto"/>
            <w:vAlign w:val="center"/>
          </w:tcPr>
          <w:p w:rsidR="00024725" w:rsidRDefault="000B4E37">
            <w:pPr>
              <w:spacing w:after="0" w:line="240" w:lineRule="auto"/>
              <w:ind w:left="-108" w:right="-108"/>
              <w:jc w:val="center"/>
              <w:rPr>
                <w:rFonts w:ascii="Times New Roman" w:eastAsia="Times New Roman" w:hAnsi="Times New Roman" w:cs="Times New Roman"/>
                <w:strike/>
                <w:highlight w:val="green"/>
              </w:rPr>
            </w:pPr>
            <w:r>
              <w:rPr>
                <w:rFonts w:ascii="Times New Roman" w:eastAsia="Times New Roman" w:hAnsi="Times New Roman" w:cs="Times New Roman"/>
                <w:strike/>
                <w:highlight w:val="green"/>
              </w:rPr>
              <w:t>ФОП Фесенко Наталія В’ячеславівна (**********)</w:t>
            </w:r>
          </w:p>
        </w:tc>
        <w:tc>
          <w:tcPr>
            <w:tcW w:w="1134" w:type="dxa"/>
            <w:vAlign w:val="center"/>
          </w:tcPr>
          <w:p w:rsidR="00024725" w:rsidRDefault="000B4E37">
            <w:pPr>
              <w:spacing w:after="0" w:line="240" w:lineRule="auto"/>
              <w:ind w:left="-106" w:right="-110"/>
              <w:jc w:val="center"/>
              <w:rPr>
                <w:rFonts w:ascii="Times New Roman" w:eastAsia="Times New Roman" w:hAnsi="Times New Roman" w:cs="Times New Roman"/>
                <w:strike/>
                <w:highlight w:val="green"/>
              </w:rPr>
            </w:pPr>
            <w:r>
              <w:rPr>
                <w:rFonts w:ascii="Times New Roman" w:eastAsia="Times New Roman" w:hAnsi="Times New Roman" w:cs="Times New Roman"/>
                <w:strike/>
                <w:highlight w:val="green"/>
              </w:rPr>
              <w:t>17</w:t>
            </w:r>
          </w:p>
        </w:tc>
        <w:tc>
          <w:tcPr>
            <w:tcW w:w="2835" w:type="dxa"/>
            <w:shd w:val="clear" w:color="auto" w:fill="auto"/>
            <w:vAlign w:val="center"/>
          </w:tcPr>
          <w:p w:rsidR="00024725" w:rsidRDefault="000B4E37">
            <w:pPr>
              <w:spacing w:after="0" w:line="240" w:lineRule="auto"/>
              <w:ind w:left="-106" w:right="-110"/>
              <w:jc w:val="center"/>
              <w:rPr>
                <w:rFonts w:ascii="Times New Roman" w:eastAsia="Times New Roman" w:hAnsi="Times New Roman" w:cs="Times New Roman"/>
                <w:strike/>
                <w:highlight w:val="green"/>
              </w:rPr>
            </w:pPr>
            <w:r>
              <w:rPr>
                <w:rFonts w:ascii="Times New Roman" w:eastAsia="Times New Roman" w:hAnsi="Times New Roman" w:cs="Times New Roman"/>
                <w:strike/>
                <w:highlight w:val="green"/>
              </w:rPr>
              <w:t>вул. Санаторна, біля буд. 31</w:t>
            </w:r>
          </w:p>
        </w:tc>
      </w:tr>
    </w:tbl>
    <w:p w:rsidR="00024725" w:rsidRDefault="00024725">
      <w:pPr>
        <w:tabs>
          <w:tab w:val="center" w:pos="4153"/>
          <w:tab w:val="right" w:pos="8306"/>
        </w:tabs>
        <w:spacing w:after="0" w:line="276" w:lineRule="auto"/>
        <w:ind w:left="4540"/>
        <w:jc w:val="both"/>
        <w:rPr>
          <w:rFonts w:ascii="Times New Roman" w:eastAsia="Times New Roman" w:hAnsi="Times New Roman" w:cs="Times New Roman"/>
          <w:strike/>
          <w:sz w:val="28"/>
          <w:szCs w:val="28"/>
          <w:highlight w:val="green"/>
        </w:rPr>
      </w:pPr>
    </w:p>
    <w:p w:rsidR="00024725" w:rsidRDefault="00024725">
      <w:pPr>
        <w:tabs>
          <w:tab w:val="center" w:pos="4153"/>
          <w:tab w:val="right" w:pos="8306"/>
        </w:tabs>
        <w:spacing w:after="0" w:line="276" w:lineRule="auto"/>
        <w:ind w:left="4540"/>
        <w:jc w:val="both"/>
        <w:rPr>
          <w:rFonts w:ascii="Times New Roman" w:eastAsia="Times New Roman" w:hAnsi="Times New Roman" w:cs="Times New Roman"/>
          <w:strike/>
          <w:sz w:val="28"/>
          <w:szCs w:val="28"/>
          <w:highlight w:val="green"/>
        </w:rPr>
      </w:pPr>
    </w:p>
    <w:p w:rsidR="00024725" w:rsidRDefault="00024725">
      <w:pPr>
        <w:tabs>
          <w:tab w:val="center" w:pos="4153"/>
          <w:tab w:val="right" w:pos="8306"/>
        </w:tabs>
        <w:spacing w:after="0" w:line="276" w:lineRule="auto"/>
        <w:ind w:left="4540"/>
        <w:jc w:val="both"/>
        <w:rPr>
          <w:rFonts w:ascii="Times New Roman" w:eastAsia="Times New Roman" w:hAnsi="Times New Roman" w:cs="Times New Roman"/>
          <w:strike/>
          <w:sz w:val="28"/>
          <w:szCs w:val="28"/>
          <w:highlight w:val="green"/>
        </w:rPr>
      </w:pPr>
    </w:p>
    <w:p w:rsidR="00024725" w:rsidRDefault="00024725">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strike/>
          <w:color w:val="000000"/>
          <w:sz w:val="28"/>
          <w:szCs w:val="28"/>
          <w:highlight w:val="green"/>
        </w:rPr>
      </w:pPr>
    </w:p>
    <w:p w:rsidR="00024725" w:rsidRDefault="000B4E3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strike/>
          <w:color w:val="000000"/>
          <w:sz w:val="28"/>
          <w:szCs w:val="28"/>
          <w:highlight w:val="green"/>
        </w:rPr>
      </w:pPr>
      <w:r>
        <w:rPr>
          <w:rFonts w:ascii="Times New Roman" w:eastAsia="Times New Roman" w:hAnsi="Times New Roman" w:cs="Times New Roman"/>
          <w:strike/>
          <w:color w:val="000000"/>
          <w:sz w:val="28"/>
          <w:szCs w:val="28"/>
          <w:highlight w:val="green"/>
        </w:rPr>
        <w:t xml:space="preserve">Сумський міський голова                   </w:t>
      </w:r>
      <w:r>
        <w:rPr>
          <w:rFonts w:ascii="Times New Roman" w:eastAsia="Times New Roman" w:hAnsi="Times New Roman" w:cs="Times New Roman"/>
          <w:strike/>
          <w:color w:val="000000"/>
          <w:sz w:val="28"/>
          <w:szCs w:val="28"/>
          <w:highlight w:val="green"/>
        </w:rPr>
        <w:tab/>
        <w:t xml:space="preserve">                                              О.М. Лисенко</w:t>
      </w:r>
    </w:p>
    <w:p w:rsidR="00024725" w:rsidRDefault="00024725">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strike/>
          <w:color w:val="000000"/>
          <w:sz w:val="28"/>
          <w:szCs w:val="28"/>
          <w:highlight w:val="green"/>
        </w:rPr>
      </w:pPr>
    </w:p>
    <w:p w:rsidR="00024725" w:rsidRDefault="00024725">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strike/>
          <w:color w:val="000000"/>
          <w:sz w:val="28"/>
          <w:szCs w:val="28"/>
          <w:highlight w:val="green"/>
        </w:rPr>
      </w:pPr>
    </w:p>
    <w:p w:rsidR="00024725" w:rsidRDefault="000B4E37">
      <w:pPr>
        <w:spacing w:line="240" w:lineRule="auto"/>
        <w:ind w:right="-2"/>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highlight w:val="green"/>
        </w:rPr>
        <w:t>Виконавець: Чайченко О.В.</w:t>
      </w:r>
    </w:p>
    <w:p w:rsidR="00024725" w:rsidRDefault="00024725">
      <w:pPr>
        <w:tabs>
          <w:tab w:val="center" w:pos="4153"/>
          <w:tab w:val="right" w:pos="8306"/>
        </w:tabs>
        <w:spacing w:before="240" w:after="0" w:line="276" w:lineRule="auto"/>
        <w:jc w:val="both"/>
        <w:rPr>
          <w:strike/>
          <w:color w:val="C00000"/>
        </w:rPr>
      </w:pPr>
    </w:p>
    <w:sectPr w:rsidR="00024725">
      <w:pgSz w:w="11906" w:h="16838"/>
      <w:pgMar w:top="850" w:right="850" w:bottom="682" w:left="17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D16AF"/>
    <w:multiLevelType w:val="multilevel"/>
    <w:tmpl w:val="C5C4A92C"/>
    <w:lvl w:ilvl="0">
      <w:start w:val="3"/>
      <w:numFmt w:val="decimal"/>
      <w:lvlText w:val="%1."/>
      <w:lvlJc w:val="left"/>
      <w:pPr>
        <w:ind w:left="1287" w:hanging="360"/>
      </w:pPr>
    </w:lvl>
    <w:lvl w:ilvl="1">
      <w:start w:val="1"/>
      <w:numFmt w:val="decimal"/>
      <w:lvlText w:val="%1.%2."/>
      <w:lvlJc w:val="left"/>
      <w:pPr>
        <w:ind w:left="1647" w:hanging="720"/>
      </w:pPr>
      <w:rPr>
        <w:b/>
      </w:rPr>
    </w:lvl>
    <w:lvl w:ilvl="2">
      <w:start w:val="1"/>
      <w:numFmt w:val="decimal"/>
      <w:lvlText w:val="%1.%2.%3."/>
      <w:lvlJc w:val="left"/>
      <w:pPr>
        <w:ind w:left="1647" w:hanging="720"/>
      </w:pPr>
      <w:rPr>
        <w:b/>
      </w:rPr>
    </w:lvl>
    <w:lvl w:ilvl="3">
      <w:start w:val="1"/>
      <w:numFmt w:val="decimal"/>
      <w:lvlText w:val="%1.%2.%3.%4."/>
      <w:lvlJc w:val="left"/>
      <w:pPr>
        <w:ind w:left="2007" w:hanging="1080"/>
      </w:pPr>
      <w:rPr>
        <w:b/>
      </w:rPr>
    </w:lvl>
    <w:lvl w:ilvl="4">
      <w:start w:val="1"/>
      <w:numFmt w:val="decimal"/>
      <w:lvlText w:val="%1.%2.%3.%4.%5."/>
      <w:lvlJc w:val="left"/>
      <w:pPr>
        <w:ind w:left="2007" w:hanging="1080"/>
      </w:pPr>
      <w:rPr>
        <w:b/>
      </w:rPr>
    </w:lvl>
    <w:lvl w:ilvl="5">
      <w:start w:val="1"/>
      <w:numFmt w:val="decimal"/>
      <w:lvlText w:val="%1.%2.%3.%4.%5.%6."/>
      <w:lvlJc w:val="left"/>
      <w:pPr>
        <w:ind w:left="2367" w:hanging="1440"/>
      </w:pPr>
      <w:rPr>
        <w:b/>
      </w:rPr>
    </w:lvl>
    <w:lvl w:ilvl="6">
      <w:start w:val="1"/>
      <w:numFmt w:val="decimal"/>
      <w:lvlText w:val="%1.%2.%3.%4.%5.%6.%7."/>
      <w:lvlJc w:val="left"/>
      <w:pPr>
        <w:ind w:left="2727" w:hanging="1800"/>
      </w:pPr>
      <w:rPr>
        <w:b/>
      </w:rPr>
    </w:lvl>
    <w:lvl w:ilvl="7">
      <w:start w:val="1"/>
      <w:numFmt w:val="decimal"/>
      <w:lvlText w:val="%1.%2.%3.%4.%5.%6.%7.%8."/>
      <w:lvlJc w:val="left"/>
      <w:pPr>
        <w:ind w:left="2727" w:hanging="1800"/>
      </w:pPr>
      <w:rPr>
        <w:b/>
      </w:rPr>
    </w:lvl>
    <w:lvl w:ilvl="8">
      <w:start w:val="1"/>
      <w:numFmt w:val="decimal"/>
      <w:lvlText w:val="%1.%2.%3.%4.%5.%6.%7.%8.%9."/>
      <w:lvlJc w:val="left"/>
      <w:pPr>
        <w:ind w:left="3087" w:hanging="2160"/>
      </w:pPr>
      <w:rPr>
        <w:b/>
      </w:rPr>
    </w:lvl>
  </w:abstractNum>
  <w:abstractNum w:abstractNumId="1" w15:restartNumberingAfterBreak="0">
    <w:nsid w:val="23A22FA6"/>
    <w:multiLevelType w:val="multilevel"/>
    <w:tmpl w:val="494C7FAE"/>
    <w:lvl w:ilvl="0">
      <w:start w:val="6"/>
      <w:numFmt w:val="decimal"/>
      <w:lvlText w:val="%1."/>
      <w:lvlJc w:val="left"/>
      <w:pPr>
        <w:ind w:left="675" w:hanging="675"/>
      </w:pPr>
    </w:lvl>
    <w:lvl w:ilvl="1">
      <w:start w:val="3"/>
      <w:numFmt w:val="decimal"/>
      <w:lvlText w:val="%1.%2."/>
      <w:lvlJc w:val="left"/>
      <w:pPr>
        <w:ind w:left="990" w:hanging="720"/>
      </w:p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2" w15:restartNumberingAfterBreak="0">
    <w:nsid w:val="6CDC7449"/>
    <w:multiLevelType w:val="multilevel"/>
    <w:tmpl w:val="B330EC62"/>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3" w15:restartNumberingAfterBreak="0">
    <w:nsid w:val="78261EDC"/>
    <w:multiLevelType w:val="multilevel"/>
    <w:tmpl w:val="478C3FB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25"/>
    <w:rsid w:val="00024725"/>
    <w:rsid w:val="000904C7"/>
    <w:rsid w:val="000B4E37"/>
    <w:rsid w:val="0017790F"/>
    <w:rsid w:val="001850B7"/>
    <w:rsid w:val="00294304"/>
    <w:rsid w:val="00513F81"/>
    <w:rsid w:val="00661E70"/>
    <w:rsid w:val="00662EDC"/>
    <w:rsid w:val="006678C7"/>
    <w:rsid w:val="007069F4"/>
    <w:rsid w:val="007C3B98"/>
    <w:rsid w:val="009468E3"/>
    <w:rsid w:val="00973EED"/>
    <w:rsid w:val="00D029E4"/>
    <w:rsid w:val="00E26F86"/>
    <w:rsid w:val="00FC6E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CA5C"/>
  <w15:docId w15:val="{20C38579-E482-4892-B625-8D4D431A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290B"/>
  </w:style>
  <w:style w:type="paragraph" w:styleId="1">
    <w:name w:val="heading 1"/>
    <w:basedOn w:val="a"/>
    <w:next w:val="a"/>
    <w:link w:val="10"/>
    <w:rsid w:val="00CF290B"/>
    <w:pPr>
      <w:keepNext/>
      <w:spacing w:before="240" w:after="60" w:line="240" w:lineRule="auto"/>
      <w:outlineLvl w:val="0"/>
    </w:pPr>
    <w:rPr>
      <w:rFonts w:ascii="Arial" w:eastAsia="Arial" w:hAnsi="Arial" w:cs="Arial"/>
      <w:b/>
      <w:sz w:val="32"/>
      <w:szCs w:val="32"/>
    </w:rPr>
  </w:style>
  <w:style w:type="paragraph" w:styleId="2">
    <w:name w:val="heading 2"/>
    <w:basedOn w:val="a"/>
    <w:next w:val="a"/>
    <w:link w:val="20"/>
    <w:rsid w:val="00CF290B"/>
    <w:pPr>
      <w:keepNext/>
      <w:spacing w:before="240" w:after="60" w:line="240" w:lineRule="auto"/>
      <w:outlineLvl w:val="1"/>
    </w:pPr>
    <w:rPr>
      <w:rFonts w:ascii="Arial" w:eastAsia="Arial" w:hAnsi="Arial" w:cs="Arial"/>
      <w:b/>
      <w:i/>
      <w:sz w:val="28"/>
      <w:szCs w:val="28"/>
    </w:rPr>
  </w:style>
  <w:style w:type="paragraph" w:styleId="3">
    <w:name w:val="heading 3"/>
    <w:basedOn w:val="a"/>
    <w:next w:val="a"/>
    <w:link w:val="30"/>
    <w:rsid w:val="00CF290B"/>
    <w:pPr>
      <w:keepNext/>
      <w:spacing w:after="0" w:line="240" w:lineRule="auto"/>
      <w:jc w:val="center"/>
      <w:outlineLvl w:val="2"/>
    </w:pPr>
    <w:rPr>
      <w:rFonts w:ascii="Times New Roman" w:eastAsia="Times New Roman" w:hAnsi="Times New Roman" w:cs="Times New Roman"/>
      <w:b/>
      <w:smallCaps/>
      <w:sz w:val="32"/>
      <w:szCs w:val="32"/>
    </w:rPr>
  </w:style>
  <w:style w:type="paragraph" w:styleId="4">
    <w:name w:val="heading 4"/>
    <w:basedOn w:val="a"/>
    <w:next w:val="a"/>
    <w:link w:val="40"/>
    <w:rsid w:val="00CF290B"/>
    <w:pPr>
      <w:keepNext/>
      <w:spacing w:before="240" w:after="60" w:line="240" w:lineRule="auto"/>
      <w:outlineLvl w:val="3"/>
    </w:pPr>
    <w:rPr>
      <w:rFonts w:ascii="Times New Roman" w:eastAsia="Times New Roman" w:hAnsi="Times New Roman" w:cs="Times New Roman"/>
      <w:b/>
      <w:sz w:val="28"/>
      <w:szCs w:val="28"/>
    </w:rPr>
  </w:style>
  <w:style w:type="paragraph" w:styleId="5">
    <w:name w:val="heading 5"/>
    <w:basedOn w:val="a"/>
    <w:next w:val="a"/>
    <w:link w:val="50"/>
    <w:rsid w:val="00CF290B"/>
    <w:pPr>
      <w:keepNext/>
      <w:keepLines/>
      <w:spacing w:before="220" w:after="40"/>
      <w:outlineLvl w:val="4"/>
    </w:pPr>
    <w:rPr>
      <w:b/>
    </w:rPr>
  </w:style>
  <w:style w:type="paragraph" w:styleId="6">
    <w:name w:val="heading 6"/>
    <w:basedOn w:val="a"/>
    <w:next w:val="a"/>
    <w:link w:val="60"/>
    <w:rsid w:val="00CF290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rsid w:val="00CF290B"/>
    <w:pPr>
      <w:keepNext/>
      <w:keepLines/>
      <w:spacing w:before="480" w:after="120"/>
    </w:pPr>
    <w:rPr>
      <w:b/>
      <w:sz w:val="72"/>
      <w:szCs w:val="72"/>
    </w:rPr>
  </w:style>
  <w:style w:type="table" w:customStyle="1" w:styleId="TableNormal0">
    <w:name w:val="Table Normal"/>
    <w:rsid w:val="00F1692A"/>
    <w:tblPr>
      <w:tblCellMar>
        <w:top w:w="0" w:type="dxa"/>
        <w:left w:w="0" w:type="dxa"/>
        <w:bottom w:w="0" w:type="dxa"/>
        <w:right w:w="0" w:type="dxa"/>
      </w:tblCellMar>
    </w:tblPr>
  </w:style>
  <w:style w:type="table" w:customStyle="1" w:styleId="TableNormal1">
    <w:name w:val="Table Normal"/>
    <w:rsid w:val="00F1692A"/>
    <w:tblPr>
      <w:tblCellMar>
        <w:top w:w="0" w:type="dxa"/>
        <w:left w:w="0" w:type="dxa"/>
        <w:bottom w:w="0" w:type="dxa"/>
        <w:right w:w="0" w:type="dxa"/>
      </w:tblCellMar>
    </w:tblPr>
  </w:style>
  <w:style w:type="character" w:customStyle="1" w:styleId="10">
    <w:name w:val="Заголовок 1 Знак"/>
    <w:basedOn w:val="a0"/>
    <w:link w:val="1"/>
    <w:rsid w:val="00CF290B"/>
    <w:rPr>
      <w:rFonts w:ascii="Arial" w:eastAsia="Arial" w:hAnsi="Arial" w:cs="Arial"/>
      <w:b/>
      <w:sz w:val="32"/>
      <w:szCs w:val="32"/>
      <w:lang w:val="ru-RU" w:eastAsia="uk-UA"/>
    </w:rPr>
  </w:style>
  <w:style w:type="character" w:customStyle="1" w:styleId="20">
    <w:name w:val="Заголовок 2 Знак"/>
    <w:basedOn w:val="a0"/>
    <w:link w:val="2"/>
    <w:rsid w:val="00CF290B"/>
    <w:rPr>
      <w:rFonts w:ascii="Arial" w:eastAsia="Arial" w:hAnsi="Arial" w:cs="Arial"/>
      <w:b/>
      <w:i/>
      <w:sz w:val="28"/>
      <w:szCs w:val="28"/>
      <w:lang w:val="ru-RU" w:eastAsia="uk-UA"/>
    </w:rPr>
  </w:style>
  <w:style w:type="character" w:customStyle="1" w:styleId="30">
    <w:name w:val="Заголовок 3 Знак"/>
    <w:basedOn w:val="a0"/>
    <w:link w:val="3"/>
    <w:rsid w:val="00CF290B"/>
    <w:rPr>
      <w:rFonts w:ascii="Times New Roman" w:eastAsia="Times New Roman" w:hAnsi="Times New Roman" w:cs="Times New Roman"/>
      <w:b/>
      <w:smallCaps/>
      <w:sz w:val="32"/>
      <w:szCs w:val="32"/>
      <w:lang w:val="ru-RU" w:eastAsia="uk-UA"/>
    </w:rPr>
  </w:style>
  <w:style w:type="character" w:customStyle="1" w:styleId="40">
    <w:name w:val="Заголовок 4 Знак"/>
    <w:basedOn w:val="a0"/>
    <w:link w:val="4"/>
    <w:rsid w:val="00CF290B"/>
    <w:rPr>
      <w:rFonts w:ascii="Times New Roman" w:eastAsia="Times New Roman" w:hAnsi="Times New Roman" w:cs="Times New Roman"/>
      <w:b/>
      <w:sz w:val="28"/>
      <w:szCs w:val="28"/>
      <w:lang w:val="ru-RU" w:eastAsia="uk-UA"/>
    </w:rPr>
  </w:style>
  <w:style w:type="character" w:customStyle="1" w:styleId="50">
    <w:name w:val="Заголовок 5 Знак"/>
    <w:basedOn w:val="a0"/>
    <w:link w:val="5"/>
    <w:rsid w:val="00CF290B"/>
    <w:rPr>
      <w:rFonts w:ascii="Calibri" w:eastAsia="Calibri" w:hAnsi="Calibri" w:cs="Calibri"/>
      <w:b/>
      <w:lang w:val="ru-RU" w:eastAsia="uk-UA"/>
    </w:rPr>
  </w:style>
  <w:style w:type="character" w:customStyle="1" w:styleId="60">
    <w:name w:val="Заголовок 6 Знак"/>
    <w:basedOn w:val="a0"/>
    <w:link w:val="6"/>
    <w:rsid w:val="00CF290B"/>
    <w:rPr>
      <w:rFonts w:ascii="Calibri" w:eastAsia="Calibri" w:hAnsi="Calibri" w:cs="Calibri"/>
      <w:b/>
      <w:sz w:val="20"/>
      <w:szCs w:val="20"/>
      <w:lang w:val="ru-RU" w:eastAsia="uk-UA"/>
    </w:rPr>
  </w:style>
  <w:style w:type="table" w:customStyle="1" w:styleId="TableNormal2">
    <w:name w:val="Table Normal"/>
    <w:rsid w:val="00CF290B"/>
    <w:tblPr>
      <w:tblCellMar>
        <w:top w:w="0" w:type="dxa"/>
        <w:left w:w="0" w:type="dxa"/>
        <w:bottom w:w="0" w:type="dxa"/>
        <w:right w:w="0" w:type="dxa"/>
      </w:tblCellMar>
    </w:tblPr>
  </w:style>
  <w:style w:type="character" w:customStyle="1" w:styleId="a4">
    <w:name w:val="Заголовок Знак"/>
    <w:basedOn w:val="a0"/>
    <w:link w:val="a3"/>
    <w:rsid w:val="00CF290B"/>
    <w:rPr>
      <w:rFonts w:ascii="Calibri" w:eastAsia="Calibri" w:hAnsi="Calibri" w:cs="Calibri"/>
      <w:b/>
      <w:sz w:val="72"/>
      <w:szCs w:val="72"/>
      <w:lang w:val="ru-RU" w:eastAsia="uk-UA"/>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F290B"/>
    <w:rPr>
      <w:rFonts w:ascii="Georgia" w:eastAsia="Georgia" w:hAnsi="Georgia" w:cs="Georgia"/>
      <w:i/>
      <w:color w:val="666666"/>
      <w:sz w:val="48"/>
      <w:szCs w:val="48"/>
      <w:lang w:val="ru-RU" w:eastAsia="uk-UA"/>
    </w:rPr>
  </w:style>
  <w:style w:type="paragraph" w:styleId="a7">
    <w:name w:val="Normal (Web)"/>
    <w:basedOn w:val="a"/>
    <w:unhideWhenUsed/>
    <w:rsid w:val="00CF290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CF290B"/>
    <w:rPr>
      <w:b/>
      <w:bCs/>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CF290B"/>
    <w:pPr>
      <w:tabs>
        <w:tab w:val="center" w:pos="4153"/>
        <w:tab w:val="right" w:pos="8306"/>
      </w:tab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9"/>
    <w:rsid w:val="00CF290B"/>
    <w:rPr>
      <w:rFonts w:ascii="Times New Roman" w:eastAsia="Times New Roman" w:hAnsi="Times New Roman" w:cs="Times New Roman"/>
      <w:sz w:val="28"/>
      <w:szCs w:val="20"/>
      <w:lang w:val="ru-RU" w:eastAsia="ru-RU"/>
    </w:rPr>
  </w:style>
  <w:style w:type="character" w:customStyle="1" w:styleId="aa">
    <w:name w:val="Верхний колонтитул Знак"/>
    <w:basedOn w:val="a0"/>
    <w:uiPriority w:val="99"/>
    <w:semiHidden/>
    <w:rsid w:val="00CF290B"/>
  </w:style>
  <w:style w:type="paragraph" w:styleId="HTML">
    <w:name w:val="HTML Preformatted"/>
    <w:basedOn w:val="a"/>
    <w:link w:val="HTML0"/>
    <w:uiPriority w:val="99"/>
    <w:unhideWhenUsed/>
    <w:rsid w:val="00CF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CF290B"/>
    <w:rPr>
      <w:rFonts w:ascii="Courier New" w:eastAsia="Times New Roman" w:hAnsi="Courier New" w:cs="Courier New"/>
      <w:color w:val="000000"/>
      <w:sz w:val="21"/>
      <w:szCs w:val="21"/>
      <w:lang w:val="ru-RU" w:eastAsia="ru-RU"/>
    </w:rPr>
  </w:style>
  <w:style w:type="character" w:styleId="ab">
    <w:name w:val="Emphasis"/>
    <w:qFormat/>
    <w:rsid w:val="00CF290B"/>
    <w:rPr>
      <w:i/>
      <w:iCs/>
    </w:rPr>
  </w:style>
  <w:style w:type="paragraph" w:styleId="ac">
    <w:name w:val="No Spacing"/>
    <w:qFormat/>
    <w:rsid w:val="00CF290B"/>
    <w:pPr>
      <w:suppressAutoHyphens/>
      <w:spacing w:after="0" w:line="240" w:lineRule="auto"/>
      <w:ind w:firstLine="709"/>
      <w:jc w:val="both"/>
    </w:pPr>
    <w:rPr>
      <w:rFonts w:ascii="Times New Roman" w:hAnsi="Times New Roman" w:cs="Times New Roman"/>
      <w:sz w:val="28"/>
      <w:lang w:eastAsia="ar-SA"/>
    </w:rPr>
  </w:style>
  <w:style w:type="character" w:customStyle="1" w:styleId="rvts6">
    <w:name w:val="rvts6"/>
    <w:rsid w:val="00CF290B"/>
  </w:style>
  <w:style w:type="paragraph" w:styleId="ad">
    <w:name w:val="Body Text Indent"/>
    <w:basedOn w:val="a"/>
    <w:link w:val="ae"/>
    <w:rsid w:val="00CF290B"/>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CF290B"/>
    <w:rPr>
      <w:rFonts w:ascii="Times New Roman" w:eastAsia="Times New Roman" w:hAnsi="Times New Roman" w:cs="Times New Roman"/>
      <w:sz w:val="20"/>
      <w:szCs w:val="20"/>
      <w:lang w:eastAsia="ru-RU"/>
    </w:rPr>
  </w:style>
  <w:style w:type="paragraph" w:styleId="af">
    <w:name w:val="List Paragraph"/>
    <w:basedOn w:val="a"/>
    <w:uiPriority w:val="34"/>
    <w:qFormat/>
    <w:rsid w:val="00CF290B"/>
    <w:pPr>
      <w:ind w:left="720"/>
      <w:contextualSpacing/>
    </w:pPr>
  </w:style>
  <w:style w:type="paragraph" w:styleId="af0">
    <w:name w:val="Balloon Text"/>
    <w:basedOn w:val="a"/>
    <w:link w:val="af1"/>
    <w:uiPriority w:val="99"/>
    <w:semiHidden/>
    <w:unhideWhenUsed/>
    <w:rsid w:val="00CF290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F290B"/>
    <w:rPr>
      <w:rFonts w:ascii="Segoe UI" w:eastAsia="Calibri" w:hAnsi="Segoe UI" w:cs="Segoe UI"/>
      <w:sz w:val="18"/>
      <w:szCs w:val="18"/>
      <w:lang w:val="ru-RU" w:eastAsia="uk-UA"/>
    </w:rPr>
  </w:style>
  <w:style w:type="paragraph" w:customStyle="1" w:styleId="western">
    <w:name w:val="western"/>
    <w:basedOn w:val="a"/>
    <w:rsid w:val="00CF290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131">
    <w:name w:val="st131"/>
    <w:uiPriority w:val="99"/>
    <w:rsid w:val="00CF290B"/>
    <w:rPr>
      <w:i/>
      <w:iCs/>
      <w:color w:val="0000FF"/>
    </w:rPr>
  </w:style>
  <w:style w:type="paragraph" w:customStyle="1" w:styleId="af2">
    <w:name w:val="Нормальний текст"/>
    <w:basedOn w:val="a"/>
    <w:rsid w:val="00CF290B"/>
    <w:pPr>
      <w:spacing w:before="120" w:after="0" w:line="240" w:lineRule="auto"/>
      <w:ind w:firstLine="567"/>
    </w:pPr>
    <w:rPr>
      <w:rFonts w:ascii="Antiqua" w:eastAsia="Times New Roman" w:hAnsi="Antiqua" w:cs="Times New Roman"/>
      <w:sz w:val="26"/>
      <w:szCs w:val="20"/>
      <w:lang w:eastAsia="ru-RU"/>
    </w:rPr>
  </w:style>
  <w:style w:type="paragraph" w:customStyle="1" w:styleId="st2">
    <w:name w:val="st2"/>
    <w:uiPriority w:val="99"/>
    <w:rsid w:val="00CF290B"/>
    <w:pPr>
      <w:autoSpaceDE w:val="0"/>
      <w:autoSpaceDN w:val="0"/>
      <w:adjustRightInd w:val="0"/>
      <w:spacing w:after="150" w:line="240" w:lineRule="auto"/>
      <w:ind w:firstLine="450"/>
      <w:jc w:val="both"/>
    </w:pPr>
    <w:rPr>
      <w:rFonts w:ascii="Times New Roman" w:eastAsia="Times New Roman" w:hAnsi="Times New Roman" w:cs="Times New Roman"/>
      <w:sz w:val="24"/>
      <w:szCs w:val="24"/>
    </w:rPr>
  </w:style>
  <w:style w:type="character" w:customStyle="1" w:styleId="st42">
    <w:name w:val="st42"/>
    <w:uiPriority w:val="99"/>
    <w:rsid w:val="00CF290B"/>
    <w:rPr>
      <w:color w:val="000000"/>
    </w:rPr>
  </w:style>
  <w:style w:type="character" w:styleId="af3">
    <w:name w:val="Hyperlink"/>
    <w:basedOn w:val="a0"/>
    <w:uiPriority w:val="99"/>
    <w:semiHidden/>
    <w:unhideWhenUsed/>
    <w:rsid w:val="00723666"/>
    <w:rPr>
      <w:color w:val="0000FF"/>
      <w:u w:val="single"/>
    </w:rPr>
  </w:style>
  <w:style w:type="paragraph" w:customStyle="1" w:styleId="rvps2">
    <w:name w:val="rvps2"/>
    <w:basedOn w:val="a"/>
    <w:rsid w:val="00A81045"/>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annotation reference"/>
    <w:basedOn w:val="a0"/>
    <w:uiPriority w:val="99"/>
    <w:semiHidden/>
    <w:unhideWhenUsed/>
    <w:rsid w:val="00591C51"/>
    <w:rPr>
      <w:sz w:val="16"/>
      <w:szCs w:val="16"/>
    </w:rPr>
  </w:style>
  <w:style w:type="paragraph" w:styleId="af5">
    <w:name w:val="annotation text"/>
    <w:basedOn w:val="a"/>
    <w:link w:val="af6"/>
    <w:uiPriority w:val="99"/>
    <w:semiHidden/>
    <w:unhideWhenUsed/>
    <w:rsid w:val="00591C51"/>
    <w:pPr>
      <w:spacing w:line="240" w:lineRule="auto"/>
    </w:pPr>
    <w:rPr>
      <w:sz w:val="20"/>
      <w:szCs w:val="20"/>
    </w:rPr>
  </w:style>
  <w:style w:type="character" w:customStyle="1" w:styleId="af6">
    <w:name w:val="Текст примечания Знак"/>
    <w:basedOn w:val="a0"/>
    <w:link w:val="af5"/>
    <w:uiPriority w:val="99"/>
    <w:semiHidden/>
    <w:rsid w:val="00591C51"/>
    <w:rPr>
      <w:rFonts w:ascii="Calibri" w:eastAsia="Calibri" w:hAnsi="Calibri" w:cs="Calibri"/>
      <w:sz w:val="20"/>
      <w:szCs w:val="20"/>
      <w:lang w:val="ru-RU" w:eastAsia="uk-UA"/>
    </w:rPr>
  </w:style>
  <w:style w:type="paragraph" w:styleId="af7">
    <w:name w:val="annotation subject"/>
    <w:basedOn w:val="af5"/>
    <w:next w:val="af5"/>
    <w:link w:val="af8"/>
    <w:uiPriority w:val="99"/>
    <w:semiHidden/>
    <w:unhideWhenUsed/>
    <w:rsid w:val="002C0A3E"/>
    <w:rPr>
      <w:b/>
      <w:bCs/>
    </w:rPr>
  </w:style>
  <w:style w:type="character" w:customStyle="1" w:styleId="af8">
    <w:name w:val="Тема примечания Знак"/>
    <w:basedOn w:val="af6"/>
    <w:link w:val="af7"/>
    <w:uiPriority w:val="99"/>
    <w:semiHidden/>
    <w:rsid w:val="002C0A3E"/>
    <w:rPr>
      <w:rFonts w:ascii="Calibri" w:eastAsia="Calibri" w:hAnsi="Calibri" w:cs="Calibri"/>
      <w:b/>
      <w:bCs/>
      <w:sz w:val="20"/>
      <w:szCs w:val="20"/>
      <w:lang w:val="ru-RU" w:eastAsia="uk-UA"/>
    </w:rPr>
  </w:style>
  <w:style w:type="table" w:customStyle="1" w:styleId="af9">
    <w:basedOn w:val="TableNormal2"/>
    <w:rsid w:val="00F1692A"/>
    <w:tblPr>
      <w:tblStyleRowBandSize w:val="1"/>
      <w:tblStyleColBandSize w:val="1"/>
      <w:tblCellMar>
        <w:left w:w="115" w:type="dxa"/>
        <w:right w:w="115" w:type="dxa"/>
      </w:tblCellMar>
    </w:tblPr>
  </w:style>
  <w:style w:type="table" w:customStyle="1" w:styleId="afa">
    <w:basedOn w:val="TableNormal2"/>
    <w:rsid w:val="00F1692A"/>
    <w:tblPr>
      <w:tblStyleRowBandSize w:val="1"/>
      <w:tblStyleColBandSize w:val="1"/>
      <w:tblCellMar>
        <w:left w:w="115" w:type="dxa"/>
        <w:right w:w="115" w:type="dxa"/>
      </w:tblCellMar>
    </w:tblPr>
  </w:style>
  <w:style w:type="table" w:customStyle="1" w:styleId="afb">
    <w:basedOn w:val="TableNormal2"/>
    <w:rsid w:val="00F1692A"/>
    <w:tblPr>
      <w:tblStyleRowBandSize w:val="1"/>
      <w:tblStyleColBandSize w:val="1"/>
      <w:tblCellMar>
        <w:left w:w="115" w:type="dxa"/>
        <w:right w:w="115" w:type="dxa"/>
      </w:tblCellMar>
    </w:tblPr>
  </w:style>
  <w:style w:type="table" w:customStyle="1" w:styleId="afc">
    <w:basedOn w:val="TableNormal2"/>
    <w:rsid w:val="00F1692A"/>
    <w:tblPr>
      <w:tblStyleRowBandSize w:val="1"/>
      <w:tblStyleColBandSize w:val="1"/>
      <w:tblCellMar>
        <w:left w:w="115" w:type="dxa"/>
        <w:right w:w="115" w:type="dxa"/>
      </w:tblCellMar>
    </w:tblPr>
  </w:style>
  <w:style w:type="table" w:customStyle="1" w:styleId="afd">
    <w:basedOn w:val="TableNormal1"/>
    <w:rsid w:val="00F1692A"/>
    <w:tblPr>
      <w:tblStyleRowBandSize w:val="1"/>
      <w:tblStyleColBandSize w:val="1"/>
      <w:tblCellMar>
        <w:left w:w="115" w:type="dxa"/>
        <w:right w:w="115" w:type="dxa"/>
      </w:tblCellMar>
    </w:tblPr>
  </w:style>
  <w:style w:type="table" w:customStyle="1" w:styleId="afe">
    <w:basedOn w:val="TableNormal1"/>
    <w:rsid w:val="00F1692A"/>
    <w:tblPr>
      <w:tblStyleRowBandSize w:val="1"/>
      <w:tblStyleColBandSize w:val="1"/>
      <w:tblCellMar>
        <w:left w:w="115" w:type="dxa"/>
        <w:right w:w="115" w:type="dxa"/>
      </w:tblCellMar>
    </w:tblPr>
  </w:style>
  <w:style w:type="table" w:customStyle="1" w:styleId="aff">
    <w:basedOn w:val="TableNormal1"/>
    <w:rsid w:val="00F1692A"/>
    <w:tblPr>
      <w:tblStyleRowBandSize w:val="1"/>
      <w:tblStyleColBandSize w:val="1"/>
      <w:tblCellMar>
        <w:left w:w="115" w:type="dxa"/>
        <w:right w:w="115" w:type="dxa"/>
      </w:tblCellMar>
    </w:tblPr>
  </w:style>
  <w:style w:type="table" w:customStyle="1" w:styleId="aff0">
    <w:basedOn w:val="TableNormal1"/>
    <w:rsid w:val="00F1692A"/>
    <w:tblPr>
      <w:tblStyleRowBandSize w:val="1"/>
      <w:tblStyleColBandSize w:val="1"/>
      <w:tblCellMar>
        <w:left w:w="115" w:type="dxa"/>
        <w:right w:w="115" w:type="dxa"/>
      </w:tblCellMar>
    </w:tblPr>
  </w:style>
  <w:style w:type="paragraph" w:styleId="21">
    <w:name w:val="Body Text Indent 2"/>
    <w:basedOn w:val="a"/>
    <w:link w:val="22"/>
    <w:rsid w:val="00584ED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584ED5"/>
    <w:rPr>
      <w:rFonts w:ascii="Times New Roman" w:eastAsia="Times New Roman" w:hAnsi="Times New Roman" w:cs="Times New Roman"/>
      <w:sz w:val="20"/>
      <w:szCs w:val="20"/>
      <w:lang w:val="uk-UA" w:eastAsia="ru-RU"/>
    </w:rPr>
  </w:style>
  <w:style w:type="paragraph" w:styleId="aff1">
    <w:name w:val="footer"/>
    <w:basedOn w:val="a"/>
    <w:link w:val="aff2"/>
    <w:uiPriority w:val="99"/>
    <w:unhideWhenUsed/>
    <w:rsid w:val="004424F0"/>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4424F0"/>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qJSIhwPDF1O4c+t5WvCGI6mDqg==">AMUW2mWvqqTyWzidqZp1tvD6ZFrOeEEWtXaM8r2o0cWSdJW3i79fFq8ttJxD18Pb6KxCmg/2GSnfiKWFMLX1JWgMoZx13+PqyqquU7Yk+UVLR4de8AOpNXLMeccKV4o7GGIU+mTAHdKRRLPKbH4Ggg0Tqv65Kt4kilWnARByCxHdlD/92oZgD+ZLg7dxUCStMAJrnM+2wj/IHzuWlZNnN1luFO6mv7o4TZqiW/K6nOQx2gwHU7nxBWo=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37</Pages>
  <Words>53787</Words>
  <Characters>30660</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Волобуєв</dc:creator>
  <cp:lastModifiedBy>Прокопенко Анна Миколаївна</cp:lastModifiedBy>
  <cp:revision>18</cp:revision>
  <dcterms:created xsi:type="dcterms:W3CDTF">2020-11-12T08:29:00Z</dcterms:created>
  <dcterms:modified xsi:type="dcterms:W3CDTF">2020-11-12T14:48:00Z</dcterms:modified>
</cp:coreProperties>
</file>