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6D" w:rsidRDefault="00C51D6C" w:rsidP="00C51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D6C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C51D6C" w:rsidRDefault="00C51D6C" w:rsidP="00C51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базове відстеження результативності регуляторного акта – рішення</w:t>
      </w:r>
    </w:p>
    <w:p w:rsidR="00C51D6C" w:rsidRDefault="00C51D6C" w:rsidP="00C51D6C">
      <w:pPr>
        <w:ind w:firstLine="708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Сумської міської ради </w:t>
      </w:r>
      <w:r w:rsidRPr="00C51D6C">
        <w:rPr>
          <w:rFonts w:ascii="Times New Roman" w:hAnsi="Times New Roman" w:cs="Times New Roman"/>
          <w:b/>
          <w:sz w:val="28"/>
          <w:szCs w:val="28"/>
        </w:rPr>
        <w:t>від 31 травня 2017 № 2148 – МР «Про затвердження Положення про самоврядний контроль за використанням та охороною земель територіальної громади м. Суми».</w:t>
      </w:r>
    </w:p>
    <w:p w:rsidR="00C51D6C" w:rsidRDefault="00C51D6C" w:rsidP="00717D0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17D02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>Вид та назва регуляторного акта, результативність якого відстежується, дата його прийняття та номер:</w:t>
      </w:r>
    </w:p>
    <w:p w:rsidR="00811CBC" w:rsidRDefault="00811CBC" w:rsidP="00811CB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11CBC">
        <w:rPr>
          <w:rFonts w:ascii="Times New Roman" w:hAnsi="Times New Roman" w:cs="Times New Roman"/>
          <w:sz w:val="28"/>
          <w:szCs w:val="28"/>
        </w:rPr>
        <w:t>ішення Сумської міської ради від 31 травня 2017 № 2148 – МР «Про затвердження Положення про самоврядний контроль за використанням та охороною земель територіальної громади м. Суми».</w:t>
      </w:r>
    </w:p>
    <w:p w:rsidR="00811CBC" w:rsidRDefault="00811CBC" w:rsidP="00717D0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17D02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Назва виконавця заходів з відстеження:</w:t>
      </w:r>
    </w:p>
    <w:p w:rsidR="00C51D6C" w:rsidRDefault="00717D02" w:rsidP="00717D02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17D02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 xml:space="preserve"> забезпечення ресурсних платежів Сумської міської ради.</w:t>
      </w:r>
    </w:p>
    <w:p w:rsidR="00717D02" w:rsidRDefault="00717D02" w:rsidP="00A53D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Pr="00717D02">
        <w:rPr>
          <w:rFonts w:ascii="Times New Roman" w:hAnsi="Times New Roman" w:cs="Times New Roman"/>
          <w:b/>
          <w:sz w:val="28"/>
          <w:szCs w:val="28"/>
        </w:rPr>
        <w:t>Цілі прийняття акт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17D02">
        <w:rPr>
          <w:rFonts w:ascii="Times New Roman" w:hAnsi="Times New Roman" w:cs="Times New Roman"/>
          <w:b/>
          <w:sz w:val="28"/>
          <w:szCs w:val="28"/>
        </w:rPr>
        <w:t>:</w:t>
      </w:r>
    </w:p>
    <w:p w:rsidR="00A53D70" w:rsidRPr="00A53D70" w:rsidRDefault="00A53D70" w:rsidP="00A53D7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3D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впорядкованої та прозорої системи контролю за використанням та охороною земель міста;</w:t>
      </w:r>
    </w:p>
    <w:p w:rsidR="00A53D70" w:rsidRPr="00A53D70" w:rsidRDefault="00A53D70" w:rsidP="00A53D7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53D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сучасного правового простору, який буде відповідати потребам законодавства, стимулювати та зобов’язувати землекористувачів до дотримання норм чинного законодавства у сфері земельних відносин;</w:t>
      </w:r>
    </w:p>
    <w:p w:rsidR="00A53D70" w:rsidRPr="00A53D70" w:rsidRDefault="00A53D70" w:rsidP="00A53D7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0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забезпечення своєчасного надходження до міського бюджету орендної плати за земельні ділянки шляхом здійснення контролю за дотриманням умов договорів оренди земельних ділянок орендарями;</w:t>
      </w:r>
    </w:p>
    <w:p w:rsidR="00A53D70" w:rsidRPr="00A53D70" w:rsidRDefault="00A53D70" w:rsidP="00A53D7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врегулювання питань, пов’язаних з:</w:t>
      </w:r>
    </w:p>
    <w:p w:rsidR="00A53D70" w:rsidRPr="00A53D70" w:rsidRDefault="00A53D70" w:rsidP="00A53D7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0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можливістю виявлення самовільно зайнятих земельних ділянок, додержанням вимог земельного законодавства та встановленого порядку набуття та реалізації права на землю;</w:t>
      </w:r>
    </w:p>
    <w:p w:rsidR="00A53D70" w:rsidRPr="00A53D70" w:rsidRDefault="00A53D70" w:rsidP="00A53D7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0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наданням методичної допомоги та рекомендацій власникам земельних ділянок та землекористувачам з питань використання та охорони земель;</w:t>
      </w:r>
    </w:p>
    <w:p w:rsidR="00A53D70" w:rsidRPr="00A53D70" w:rsidRDefault="00A53D70" w:rsidP="00A53D7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0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захистом прав власників земельних ділянок та землекористувачів шляхом вирішення земельних суперечок у межах міста і додержанням правил добросусідства;</w:t>
      </w:r>
    </w:p>
    <w:p w:rsidR="00A53D70" w:rsidRDefault="00A53D70" w:rsidP="00F50A84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0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визначенням повноважень органів, що беруть участь у здійсненні самоврядного контролю.</w:t>
      </w:r>
    </w:p>
    <w:p w:rsidR="00A53D70" w:rsidRDefault="00A53D70" w:rsidP="00A53D70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Строк виконання заходів з відстеження:</w:t>
      </w:r>
    </w:p>
    <w:p w:rsidR="00A53D70" w:rsidRDefault="00A53D70" w:rsidP="00F50A84">
      <w:pPr>
        <w:tabs>
          <w:tab w:val="left" w:pos="284"/>
          <w:tab w:val="left" w:pos="426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D7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проводилось з 01.06.2017 по 01.12.2017.</w:t>
      </w:r>
    </w:p>
    <w:p w:rsidR="00F50A84" w:rsidRDefault="00F50A84" w:rsidP="00F50A8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Тип відстеження (базовий, повторний, або періодичний):</w:t>
      </w:r>
    </w:p>
    <w:p w:rsidR="00F50A84" w:rsidRDefault="00F50A84" w:rsidP="00F50A84">
      <w:pPr>
        <w:tabs>
          <w:tab w:val="left" w:pos="284"/>
        </w:tabs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8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Базове відстеження.</w:t>
      </w:r>
    </w:p>
    <w:p w:rsidR="00F50A84" w:rsidRDefault="00F50A84" w:rsidP="00F50A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Методи одержання результатів обстеження:</w:t>
      </w:r>
    </w:p>
    <w:p w:rsidR="00F50A84" w:rsidRDefault="0030552F" w:rsidP="0030552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проведення відстеження використовувався статистичний метод одержання результатів.</w:t>
      </w:r>
    </w:p>
    <w:p w:rsidR="00D21D9C" w:rsidRDefault="00D21D9C" w:rsidP="00D21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</w:t>
      </w:r>
      <w:r w:rsidR="00302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Дані або припущення, на основі яких відстежувалися результативність та способи одержання даних:</w:t>
      </w:r>
    </w:p>
    <w:p w:rsidR="00AF7035" w:rsidRDefault="006C2DBE" w:rsidP="006C2D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0E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наліз статистичних даних, що включа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B0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себе: виявлен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B0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</w:t>
      </w:r>
      <w:r w:rsidRPr="00B00E7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законодавства при використанні зем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територіальної громади 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B0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</w:t>
      </w:r>
      <w:r w:rsidR="00AF7035" w:rsidRPr="00AF70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F70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розгляд земельних спорів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77A" w:rsidRDefault="00AF7035" w:rsidP="00AF70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відстеження результативності даного регуляторного акту обрано наступні показники:</w:t>
      </w:r>
    </w:p>
    <w:p w:rsidR="00AF7035" w:rsidRDefault="00AF7035" w:rsidP="00AF70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A47C3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 обстежень земельних ділянок;</w:t>
      </w:r>
    </w:p>
    <w:p w:rsidR="00EA47C3" w:rsidRDefault="00EA47C3" w:rsidP="00AF70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кількість виявлених порушень;</w:t>
      </w:r>
    </w:p>
    <w:p w:rsidR="00EA47C3" w:rsidRDefault="00EA47C3" w:rsidP="00AF70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кількість самовільно зайнятих земельних ділянок;</w:t>
      </w:r>
    </w:p>
    <w:p w:rsidR="00EA47C3" w:rsidRDefault="00EA47C3" w:rsidP="00AF70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кількість матеріалів направлених </w:t>
      </w:r>
      <w:r w:rsidR="00792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усунення порушень земельного законодавства</w:t>
      </w:r>
      <w:r w:rsidR="003755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55A0" w:rsidRDefault="003755A0" w:rsidP="00AF70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кількість осіб притягнутих до адміністративної відповідальності за матеріалами департаменту забезпечення ресурсних платежів Сумської міської ради;</w:t>
      </w:r>
    </w:p>
    <w:p w:rsidR="00EA47C3" w:rsidRDefault="00EA47C3" w:rsidP="00AF70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кількість </w:t>
      </w:r>
      <w:r w:rsidR="00B07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виявлених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 ділянок без державної реєстрації права на їх використання;</w:t>
      </w:r>
    </w:p>
    <w:p w:rsidR="003755A0" w:rsidRDefault="003755A0" w:rsidP="00AF70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кількість вручених Вимог направлених на усунення порушень земельного законодавства;</w:t>
      </w:r>
    </w:p>
    <w:p w:rsidR="00B633D3" w:rsidRPr="00B633D3" w:rsidRDefault="00B633D3" w:rsidP="00AF70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кількість укладених договорів оренди земельних ділянок;</w:t>
      </w:r>
    </w:p>
    <w:p w:rsidR="00151699" w:rsidRDefault="00151699" w:rsidP="00AF70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кількість розглянутих земельних спорів</w:t>
      </w:r>
      <w:r w:rsidR="0078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звернень громадян</w:t>
      </w:r>
      <w:r w:rsidR="00B633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3D3" w:rsidRDefault="00B633D3" w:rsidP="00AF70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3D3" w:rsidRDefault="00B633D3" w:rsidP="00AF70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Кількісні значення показників результативності акта:</w:t>
      </w:r>
    </w:p>
    <w:p w:rsidR="00B07F5F" w:rsidRDefault="00B07F5F" w:rsidP="00AF70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0711FA" w:rsidTr="000711FA">
        <w:tc>
          <w:tcPr>
            <w:tcW w:w="7479" w:type="dxa"/>
          </w:tcPr>
          <w:p w:rsidR="000711FA" w:rsidRDefault="00B07F5F" w:rsidP="00AF703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Показники результативності</w:t>
            </w:r>
          </w:p>
        </w:tc>
        <w:tc>
          <w:tcPr>
            <w:tcW w:w="2092" w:type="dxa"/>
          </w:tcPr>
          <w:p w:rsidR="000711FA" w:rsidRDefault="00B07F5F" w:rsidP="00B07F5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Станом</w:t>
            </w:r>
          </w:p>
          <w:p w:rsidR="00B07F5F" w:rsidRDefault="00B07F5F" w:rsidP="00B07F5F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01.12.17</w:t>
            </w:r>
          </w:p>
        </w:tc>
      </w:tr>
      <w:tr w:rsidR="000711FA" w:rsidTr="000711FA">
        <w:tc>
          <w:tcPr>
            <w:tcW w:w="7479" w:type="dxa"/>
          </w:tcPr>
          <w:p w:rsidR="000711FA" w:rsidRDefault="00B07F5F" w:rsidP="00AF703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обстежень земельних ділянок</w:t>
            </w:r>
          </w:p>
          <w:p w:rsidR="00B07F5F" w:rsidRDefault="00B07F5F" w:rsidP="00AF703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0711FA" w:rsidRPr="00B2704D" w:rsidRDefault="00B2704D" w:rsidP="00AF703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0711FA" w:rsidTr="000711FA">
        <w:tc>
          <w:tcPr>
            <w:tcW w:w="7479" w:type="dxa"/>
          </w:tcPr>
          <w:p w:rsidR="000711FA" w:rsidRDefault="00B07F5F" w:rsidP="00AF703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виявлених порушень</w:t>
            </w:r>
          </w:p>
          <w:p w:rsidR="00B07F5F" w:rsidRDefault="00B07F5F" w:rsidP="00AF703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0711FA" w:rsidRPr="00B2704D" w:rsidRDefault="00B2704D" w:rsidP="00AF703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0711FA" w:rsidTr="000711FA">
        <w:tc>
          <w:tcPr>
            <w:tcW w:w="7479" w:type="dxa"/>
          </w:tcPr>
          <w:p w:rsidR="000711FA" w:rsidRDefault="00B07F5F" w:rsidP="00AF703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самовільно зайнятих земельних ділянок</w:t>
            </w:r>
          </w:p>
          <w:p w:rsidR="00B07F5F" w:rsidRDefault="00B07F5F" w:rsidP="00AF703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0711FA" w:rsidRPr="00B2704D" w:rsidRDefault="00B2704D" w:rsidP="00AF703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711FA" w:rsidTr="000711FA">
        <w:tc>
          <w:tcPr>
            <w:tcW w:w="7479" w:type="dxa"/>
          </w:tcPr>
          <w:p w:rsidR="00B07F5F" w:rsidRDefault="00B07F5F" w:rsidP="00AF703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матеріалів направлених на усунення порушень</w:t>
            </w:r>
          </w:p>
          <w:p w:rsidR="000711FA" w:rsidRDefault="00B07F5F" w:rsidP="00AF703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земельного законодавства</w:t>
            </w:r>
          </w:p>
          <w:p w:rsidR="00B07F5F" w:rsidRDefault="00B07F5F" w:rsidP="00AF703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0711FA" w:rsidRPr="00B2704D" w:rsidRDefault="00181D90" w:rsidP="00AF703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0711FA" w:rsidTr="000711FA">
        <w:tc>
          <w:tcPr>
            <w:tcW w:w="7479" w:type="dxa"/>
          </w:tcPr>
          <w:p w:rsidR="000711FA" w:rsidRDefault="00B07F5F" w:rsidP="00AF703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осіб притягнутих до адміністративної відповідальності за матеріалами департаменту забезпечення ресурсних платежів Сумської міської ради</w:t>
            </w:r>
          </w:p>
          <w:p w:rsidR="00B07F5F" w:rsidRDefault="00B07F5F" w:rsidP="00AF703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0711FA" w:rsidRPr="00B2704D" w:rsidRDefault="00B2704D" w:rsidP="00AF703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711FA" w:rsidTr="000711FA">
        <w:tc>
          <w:tcPr>
            <w:tcW w:w="7479" w:type="dxa"/>
          </w:tcPr>
          <w:p w:rsidR="00B07F5F" w:rsidRDefault="00B07F5F" w:rsidP="00B07F5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виявлених земельних ділянок без державної реєстрації права на їх використання</w:t>
            </w:r>
          </w:p>
          <w:p w:rsidR="00B07F5F" w:rsidRDefault="00B07F5F" w:rsidP="00B07F5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0711FA" w:rsidRPr="005E72CA" w:rsidRDefault="005E72CA" w:rsidP="00AF703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0711FA" w:rsidTr="000711FA">
        <w:tc>
          <w:tcPr>
            <w:tcW w:w="7479" w:type="dxa"/>
          </w:tcPr>
          <w:p w:rsidR="000711FA" w:rsidRDefault="00B07F5F" w:rsidP="00AF703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укладених договорів оренди земельних ділянок</w:t>
            </w:r>
          </w:p>
          <w:p w:rsidR="00B07F5F" w:rsidRDefault="00B07F5F" w:rsidP="00AF703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0711FA" w:rsidRPr="00B2704D" w:rsidRDefault="00181D90" w:rsidP="00B2704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711FA" w:rsidTr="000711FA">
        <w:tc>
          <w:tcPr>
            <w:tcW w:w="7479" w:type="dxa"/>
          </w:tcPr>
          <w:p w:rsidR="00B07F5F" w:rsidRDefault="00B07F5F" w:rsidP="00C552CF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кількість розглянутих земельних спорів та звернень громадян</w:t>
            </w:r>
          </w:p>
        </w:tc>
        <w:tc>
          <w:tcPr>
            <w:tcW w:w="2092" w:type="dxa"/>
          </w:tcPr>
          <w:p w:rsidR="000711FA" w:rsidRPr="00B2704D" w:rsidRDefault="00B2704D" w:rsidP="00AF703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0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</w:tbl>
    <w:p w:rsidR="00B633D3" w:rsidRPr="00B633D3" w:rsidRDefault="00B633D3" w:rsidP="00AF703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7C3" w:rsidRDefault="0030542F" w:rsidP="0030542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Оцінка результатів реалізації регуляторного акта та ступеня досягнення визначених цілей:</w:t>
      </w:r>
    </w:p>
    <w:p w:rsidR="0030542F" w:rsidRDefault="0030542F" w:rsidP="0030542F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54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результаті проведеного відстеження результативності регуляторного акта доведено, що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11CBC">
        <w:rPr>
          <w:rFonts w:ascii="Times New Roman" w:hAnsi="Times New Roman" w:cs="Times New Roman"/>
          <w:sz w:val="28"/>
          <w:szCs w:val="28"/>
        </w:rPr>
        <w:t>ішення</w:t>
      </w:r>
      <w:r w:rsidR="00004725">
        <w:rPr>
          <w:rFonts w:ascii="Times New Roman" w:hAnsi="Times New Roman" w:cs="Times New Roman"/>
          <w:sz w:val="28"/>
          <w:szCs w:val="28"/>
        </w:rPr>
        <w:t xml:space="preserve"> </w:t>
      </w:r>
      <w:r w:rsidRPr="00811CBC">
        <w:rPr>
          <w:rFonts w:ascii="Times New Roman" w:hAnsi="Times New Roman" w:cs="Times New Roman"/>
          <w:sz w:val="28"/>
          <w:szCs w:val="28"/>
        </w:rPr>
        <w:t xml:space="preserve">Сумської міської ради від 31 травня 2017 </w:t>
      </w:r>
    </w:p>
    <w:p w:rsidR="0030542F" w:rsidRDefault="0030542F" w:rsidP="0000472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11CBC">
        <w:rPr>
          <w:rFonts w:ascii="Times New Roman" w:hAnsi="Times New Roman" w:cs="Times New Roman"/>
          <w:sz w:val="28"/>
          <w:szCs w:val="28"/>
        </w:rPr>
        <w:t>№</w:t>
      </w:r>
      <w:r w:rsidR="00004725">
        <w:rPr>
          <w:rFonts w:ascii="Times New Roman" w:hAnsi="Times New Roman" w:cs="Times New Roman"/>
          <w:sz w:val="28"/>
          <w:szCs w:val="28"/>
        </w:rPr>
        <w:t xml:space="preserve"> </w:t>
      </w:r>
      <w:r w:rsidRPr="00811CBC">
        <w:rPr>
          <w:rFonts w:ascii="Times New Roman" w:hAnsi="Times New Roman" w:cs="Times New Roman"/>
          <w:sz w:val="28"/>
          <w:szCs w:val="28"/>
        </w:rPr>
        <w:t>2148 – МР «Про затвердження Положення про самоврядний контроль за використанням та охороною земель територіальної громади м. Суми»</w:t>
      </w:r>
      <w:r>
        <w:rPr>
          <w:rFonts w:ascii="Times New Roman" w:hAnsi="Times New Roman" w:cs="Times New Roman"/>
          <w:sz w:val="28"/>
          <w:szCs w:val="28"/>
        </w:rPr>
        <w:t xml:space="preserve"> надало змогу:</w:t>
      </w:r>
    </w:p>
    <w:p w:rsidR="007D5DD7" w:rsidRPr="007D5DD7" w:rsidRDefault="007D5DD7" w:rsidP="007D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D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створити впорядковану та прозору систему контролю за використанням та охороною земель міста;</w:t>
      </w:r>
    </w:p>
    <w:p w:rsidR="00004725" w:rsidRPr="00004725" w:rsidRDefault="00004725" w:rsidP="0000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 </w:t>
      </w: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ір</w:t>
      </w: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відповіда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потребам законодавства, стимулю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зобов’язу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землекористувачів до дотримання норм чинного законодавства у сфері земельних відносин;</w:t>
      </w:r>
    </w:p>
    <w:p w:rsidR="00004725" w:rsidRPr="00004725" w:rsidRDefault="00004725" w:rsidP="0000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врегулюва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пов’язан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з:</w:t>
      </w:r>
    </w:p>
    <w:p w:rsidR="00004725" w:rsidRPr="00004725" w:rsidRDefault="00004725" w:rsidP="0000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 виявлення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самовільно зайнятих земельних ділянок, додержанням вимог земельного законодавства та встановленого порядку набуття та реалізації права на землю;</w:t>
      </w:r>
    </w:p>
    <w:p w:rsidR="00004725" w:rsidRPr="00004725" w:rsidRDefault="00004725" w:rsidP="0000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нада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нням</w:t>
      </w: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допомог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рекомендаці</w:t>
      </w:r>
      <w:r w:rsidR="007D5DD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власникам земельних ділянок та землекористувачам з питань використання та охорони земель;</w:t>
      </w:r>
    </w:p>
    <w:p w:rsidR="00004725" w:rsidRPr="00004725" w:rsidRDefault="00004725" w:rsidP="00004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захист</w:t>
      </w:r>
      <w:r w:rsidR="007D5DD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власників земельних ділянок та землекористувачів шляхом вирішення земельних суперечок у межах міста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0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додержанням правил добросусідства</w:t>
      </w:r>
      <w:r w:rsidR="007D5D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42F" w:rsidRPr="007D5DD7" w:rsidRDefault="007D5DD7" w:rsidP="00C552C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Регуляторний акт має достатній ступень досягнення визначених цілей, результати реалізації його положень мають позитивну динаміку.</w:t>
      </w:r>
    </w:p>
    <w:p w:rsidR="00AF7035" w:rsidRDefault="00AF7035" w:rsidP="00AF7035">
      <w:pPr>
        <w:tabs>
          <w:tab w:val="left" w:pos="284"/>
        </w:tabs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CF" w:rsidRDefault="00C552CF" w:rsidP="00C552C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E72CA" w:rsidRDefault="005E72CA" w:rsidP="00C552C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520D" w:rsidRPr="00BD520D" w:rsidRDefault="00BD520D" w:rsidP="00C552C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BD520D">
        <w:rPr>
          <w:rFonts w:ascii="Times New Roman" w:hAnsi="Times New Roman" w:cs="Times New Roman"/>
          <w:b/>
          <w:color w:val="000000"/>
          <w:sz w:val="28"/>
          <w:szCs w:val="28"/>
        </w:rPr>
        <w:t>Перший заступник міського голови</w:t>
      </w:r>
      <w:r w:rsidRPr="00BD520D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C552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BD520D">
        <w:rPr>
          <w:rFonts w:ascii="Times New Roman" w:hAnsi="Times New Roman" w:cs="Times New Roman"/>
          <w:b/>
          <w:color w:val="000000"/>
          <w:sz w:val="28"/>
          <w:szCs w:val="28"/>
        </w:rPr>
        <w:t>В. В. Войтенко</w:t>
      </w:r>
    </w:p>
    <w:p w:rsidR="00C552CF" w:rsidRDefault="00C552CF" w:rsidP="00BD52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035" w:rsidRDefault="00BD520D" w:rsidP="00BD520D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</w:p>
    <w:p w:rsidR="00BD520D" w:rsidRDefault="00BD520D" w:rsidP="00C552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Стегній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C552CF" w:rsidRDefault="00C552CF" w:rsidP="00C552C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Єрьомін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О.І.</w:t>
      </w:r>
    </w:p>
    <w:p w:rsidR="00C552CF" w:rsidRDefault="00C552CF" w:rsidP="00AF7035">
      <w:pPr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700-419</w:t>
      </w:r>
    </w:p>
    <w:sectPr w:rsidR="00C5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00"/>
    <w:rsid w:val="00002D00"/>
    <w:rsid w:val="00004725"/>
    <w:rsid w:val="00021B67"/>
    <w:rsid w:val="00030042"/>
    <w:rsid w:val="00052C94"/>
    <w:rsid w:val="000643AE"/>
    <w:rsid w:val="0006447E"/>
    <w:rsid w:val="000711FA"/>
    <w:rsid w:val="000B2EBA"/>
    <w:rsid w:val="000D214F"/>
    <w:rsid w:val="00151699"/>
    <w:rsid w:val="00181D90"/>
    <w:rsid w:val="001906B1"/>
    <w:rsid w:val="001F35DF"/>
    <w:rsid w:val="00273EC1"/>
    <w:rsid w:val="0029728C"/>
    <w:rsid w:val="0030277A"/>
    <w:rsid w:val="0030542F"/>
    <w:rsid w:val="0030552F"/>
    <w:rsid w:val="0035141C"/>
    <w:rsid w:val="003755A0"/>
    <w:rsid w:val="00454819"/>
    <w:rsid w:val="004A234A"/>
    <w:rsid w:val="00501A33"/>
    <w:rsid w:val="005E5BF1"/>
    <w:rsid w:val="005E72CA"/>
    <w:rsid w:val="006C2DBE"/>
    <w:rsid w:val="006C300C"/>
    <w:rsid w:val="006C48E4"/>
    <w:rsid w:val="00717D02"/>
    <w:rsid w:val="0072128C"/>
    <w:rsid w:val="00724099"/>
    <w:rsid w:val="0074116D"/>
    <w:rsid w:val="007878F4"/>
    <w:rsid w:val="007928CB"/>
    <w:rsid w:val="007D5DD7"/>
    <w:rsid w:val="007E7F25"/>
    <w:rsid w:val="00811CBC"/>
    <w:rsid w:val="0086237B"/>
    <w:rsid w:val="0095042D"/>
    <w:rsid w:val="009B3D3E"/>
    <w:rsid w:val="00A53D70"/>
    <w:rsid w:val="00AF7035"/>
    <w:rsid w:val="00B07F5F"/>
    <w:rsid w:val="00B2704D"/>
    <w:rsid w:val="00B633D3"/>
    <w:rsid w:val="00B76F65"/>
    <w:rsid w:val="00B8671C"/>
    <w:rsid w:val="00BA4EDD"/>
    <w:rsid w:val="00BD520D"/>
    <w:rsid w:val="00C10AD5"/>
    <w:rsid w:val="00C51D6C"/>
    <w:rsid w:val="00C552CF"/>
    <w:rsid w:val="00CB2470"/>
    <w:rsid w:val="00CB61CE"/>
    <w:rsid w:val="00CD04B2"/>
    <w:rsid w:val="00D12AB8"/>
    <w:rsid w:val="00D21D9C"/>
    <w:rsid w:val="00DB6DF8"/>
    <w:rsid w:val="00E17D82"/>
    <w:rsid w:val="00E93202"/>
    <w:rsid w:val="00E952FA"/>
    <w:rsid w:val="00EA47C3"/>
    <w:rsid w:val="00ED5251"/>
    <w:rsid w:val="00F064E3"/>
    <w:rsid w:val="00F50A84"/>
    <w:rsid w:val="00F60F91"/>
    <w:rsid w:val="00FB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D6C"/>
    <w:pPr>
      <w:ind w:left="720"/>
      <w:contextualSpacing/>
    </w:pPr>
  </w:style>
  <w:style w:type="table" w:styleId="a4">
    <w:name w:val="Table Grid"/>
    <w:basedOn w:val="a1"/>
    <w:uiPriority w:val="59"/>
    <w:rsid w:val="00071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D6C"/>
    <w:pPr>
      <w:ind w:left="720"/>
      <w:contextualSpacing/>
    </w:pPr>
  </w:style>
  <w:style w:type="table" w:styleId="a4">
    <w:name w:val="Table Grid"/>
    <w:basedOn w:val="a1"/>
    <w:uiPriority w:val="59"/>
    <w:rsid w:val="00071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C8A98-CC8E-4F6C-944A-F599E456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2017-12-06T08:21:00Z</cp:lastPrinted>
  <dcterms:created xsi:type="dcterms:W3CDTF">2017-11-30T09:51:00Z</dcterms:created>
  <dcterms:modified xsi:type="dcterms:W3CDTF">2017-12-06T08:25:00Z</dcterms:modified>
</cp:coreProperties>
</file>