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3" w:rsidRPr="00483FEE" w:rsidRDefault="00915E99" w:rsidP="004535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26 грудня 2018 року</w:t>
      </w:r>
    </w:p>
    <w:p w:rsidR="00033413" w:rsidRPr="00D5744E" w:rsidRDefault="00033413" w:rsidP="00511F3E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511F3E">
        <w:rPr>
          <w:b/>
          <w:bCs/>
          <w:sz w:val="28"/>
          <w:szCs w:val="28"/>
          <w:lang w:val="uk-UA"/>
        </w:rPr>
        <w:t xml:space="preserve">Звіт </w:t>
      </w:r>
    </w:p>
    <w:p w:rsidR="00033413" w:rsidRPr="00483FEE" w:rsidRDefault="00033413" w:rsidP="005B5847">
      <w:pPr>
        <w:pStyle w:val="1"/>
        <w:jc w:val="both"/>
        <w:rPr>
          <w:rStyle w:val="a4"/>
          <w:bCs w:val="0"/>
        </w:rPr>
      </w:pPr>
      <w:r w:rsidRPr="00483FEE">
        <w:rPr>
          <w:rStyle w:val="a4"/>
        </w:rPr>
        <w:t xml:space="preserve">про </w:t>
      </w:r>
      <w:r w:rsidR="008C25CC">
        <w:rPr>
          <w:rStyle w:val="a4"/>
        </w:rPr>
        <w:t>повторне</w:t>
      </w:r>
      <w:r w:rsidRPr="00483FEE">
        <w:rPr>
          <w:rStyle w:val="a4"/>
        </w:rPr>
        <w:t xml:space="preserve"> відстеження результативності  регуляторного акта – рішення Сумської міської ради від 26</w:t>
      </w:r>
      <w:r w:rsidR="008C25CC">
        <w:rPr>
          <w:rStyle w:val="a4"/>
        </w:rPr>
        <w:t xml:space="preserve"> квітня </w:t>
      </w:r>
      <w:r w:rsidRPr="00483FEE">
        <w:rPr>
          <w:rStyle w:val="a4"/>
        </w:rPr>
        <w:t>2017</w:t>
      </w:r>
      <w:r w:rsidR="008C25CC">
        <w:rPr>
          <w:rStyle w:val="a4"/>
        </w:rPr>
        <w:t xml:space="preserve"> </w:t>
      </w:r>
      <w:r w:rsidRPr="00483FEE">
        <w:rPr>
          <w:rStyle w:val="a4"/>
        </w:rPr>
        <w:t>р</w:t>
      </w:r>
      <w:r w:rsidR="008C25CC">
        <w:rPr>
          <w:rStyle w:val="a4"/>
        </w:rPr>
        <w:t>оку</w:t>
      </w:r>
      <w:r w:rsidRPr="00483FEE">
        <w:rPr>
          <w:rStyle w:val="a4"/>
        </w:rPr>
        <w:t xml:space="preserve"> № 2028-МР </w:t>
      </w:r>
      <w:r w:rsidRPr="00483FEE">
        <w:rPr>
          <w:rStyle w:val="a4"/>
          <w:b w:val="0"/>
        </w:rPr>
        <w:t>«</w:t>
      </w:r>
      <w:r w:rsidRPr="00483FEE">
        <w:rPr>
          <w:rStyle w:val="a7"/>
          <w:b/>
          <w:i w:val="0"/>
          <w:iCs/>
          <w:color w:val="000000"/>
          <w:szCs w:val="28"/>
        </w:rPr>
        <w:t>Про внесення змін до рішення Сумської міської ради від 26 жовтня 2011 року № 896-МР «Про затвердження Порядку передачі в оренду майна комунальної власності територіальної громади міста Суми» (зі змінами)»</w:t>
      </w:r>
    </w:p>
    <w:bookmarkEnd w:id="0"/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033413" w:rsidRDefault="00033413" w:rsidP="005B5847">
      <w:pPr>
        <w:pStyle w:val="1"/>
        <w:ind w:firstLine="708"/>
        <w:jc w:val="both"/>
        <w:rPr>
          <w:rStyle w:val="a4"/>
          <w:b w:val="0"/>
        </w:rPr>
      </w:pPr>
      <w:r w:rsidRPr="00720A26">
        <w:rPr>
          <w:rStyle w:val="a4"/>
          <w:b w:val="0"/>
        </w:rPr>
        <w:t xml:space="preserve">Рішення Сумської міської ради від </w:t>
      </w:r>
      <w:r w:rsidR="008C25CC" w:rsidRPr="008C25CC">
        <w:rPr>
          <w:rStyle w:val="a4"/>
          <w:b w:val="0"/>
        </w:rPr>
        <w:t>26 квітня 2017 року</w:t>
      </w:r>
      <w:r w:rsidRPr="00B66E6A">
        <w:rPr>
          <w:rStyle w:val="a4"/>
          <w:b w:val="0"/>
        </w:rPr>
        <w:t xml:space="preserve"> № </w:t>
      </w:r>
      <w:r>
        <w:rPr>
          <w:rStyle w:val="a4"/>
          <w:b w:val="0"/>
        </w:rPr>
        <w:t>2028</w:t>
      </w:r>
      <w:r w:rsidRPr="00B66E6A">
        <w:rPr>
          <w:rStyle w:val="a4"/>
          <w:b w:val="0"/>
        </w:rPr>
        <w:t>-МР</w:t>
      </w:r>
      <w:r w:rsidRPr="00720A26">
        <w:rPr>
          <w:rStyle w:val="a4"/>
          <w:b w:val="0"/>
        </w:rPr>
        <w:t xml:space="preserve"> «</w:t>
      </w:r>
      <w:r w:rsidRPr="00483FEE">
        <w:rPr>
          <w:rStyle w:val="a7"/>
          <w:i w:val="0"/>
          <w:iCs/>
          <w:color w:val="000000"/>
          <w:szCs w:val="28"/>
        </w:rPr>
        <w:t xml:space="preserve">Про внесення змін до рішення Сумської міської ради від 26 жовтня 2011 року </w:t>
      </w:r>
      <w:r>
        <w:rPr>
          <w:rStyle w:val="a7"/>
          <w:i w:val="0"/>
          <w:iCs/>
          <w:color w:val="000000"/>
          <w:szCs w:val="28"/>
        </w:rPr>
        <w:t xml:space="preserve">                   </w:t>
      </w:r>
      <w:r w:rsidRPr="00483FEE">
        <w:rPr>
          <w:rStyle w:val="a7"/>
          <w:i w:val="0"/>
          <w:iCs/>
          <w:color w:val="000000"/>
          <w:szCs w:val="28"/>
        </w:rPr>
        <w:t>№ 896-МР «Про затвердження Порядку передачі в оренду майна комунальної власності територіальної громади міста Суми» (зі змінами)</w:t>
      </w:r>
      <w:r w:rsidRPr="00537133">
        <w:rPr>
          <w:rStyle w:val="a4"/>
          <w:b w:val="0"/>
        </w:rPr>
        <w:t>».</w:t>
      </w:r>
    </w:p>
    <w:p w:rsidR="00033413" w:rsidRPr="00720A26" w:rsidRDefault="00033413" w:rsidP="00720A26">
      <w:pPr>
        <w:rPr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033413" w:rsidRPr="00511F3E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>забезпечення ресурсних платежів</w:t>
      </w:r>
      <w:r w:rsidRPr="00511F3E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>.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3.Цілі прийняття акта: </w:t>
      </w:r>
    </w:p>
    <w:p w:rsidR="00033413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</w:t>
      </w:r>
      <w:r w:rsidRPr="00B14B38">
        <w:rPr>
          <w:sz w:val="28"/>
          <w:szCs w:val="28"/>
          <w:lang w:val="uk-UA"/>
        </w:rPr>
        <w:t xml:space="preserve"> механізму </w:t>
      </w:r>
      <w:r>
        <w:rPr>
          <w:sz w:val="28"/>
          <w:szCs w:val="28"/>
          <w:lang w:val="uk-UA"/>
        </w:rPr>
        <w:t>передачі в оренду майна комунальної власності територіальної громади міста Суми</w:t>
      </w:r>
      <w:r w:rsidRPr="00B14B38">
        <w:rPr>
          <w:sz w:val="28"/>
          <w:szCs w:val="28"/>
          <w:lang w:val="uk-UA"/>
        </w:rPr>
        <w:t>;</w:t>
      </w:r>
    </w:p>
    <w:p w:rsidR="00033413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</w:t>
      </w:r>
      <w:r w:rsidRPr="00B14B38">
        <w:rPr>
          <w:sz w:val="28"/>
          <w:szCs w:val="28"/>
          <w:lang w:val="uk-UA"/>
        </w:rPr>
        <w:t xml:space="preserve"> механізму </w:t>
      </w:r>
      <w:r>
        <w:rPr>
          <w:sz w:val="28"/>
          <w:szCs w:val="28"/>
          <w:lang w:val="uk-UA"/>
        </w:rPr>
        <w:t>конкурсної процедури передачі в оренду майна комунальної власності територіальної громади міста Суми</w:t>
      </w:r>
      <w:r w:rsidRPr="00B14B38">
        <w:rPr>
          <w:sz w:val="28"/>
          <w:szCs w:val="28"/>
          <w:lang w:val="uk-UA"/>
        </w:rPr>
        <w:t>;</w:t>
      </w:r>
    </w:p>
    <w:p w:rsidR="00033413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приведення положень регуляторного акта до вимог діючого законодавства України</w:t>
      </w:r>
      <w:r w:rsidRPr="00B14B38">
        <w:rPr>
          <w:sz w:val="28"/>
          <w:szCs w:val="28"/>
          <w:lang w:val="uk-UA"/>
        </w:rPr>
        <w:t>;</w:t>
      </w:r>
    </w:p>
    <w:p w:rsidR="00033413" w:rsidRPr="00B14B38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</w:t>
      </w:r>
      <w:r w:rsidRPr="00B14B38">
        <w:rPr>
          <w:sz w:val="28"/>
          <w:szCs w:val="28"/>
          <w:lang w:val="uk-UA"/>
        </w:rPr>
        <w:t xml:space="preserve">простого та прозорого механізму </w:t>
      </w:r>
      <w:r>
        <w:rPr>
          <w:sz w:val="28"/>
          <w:szCs w:val="28"/>
          <w:lang w:val="uk-UA"/>
        </w:rPr>
        <w:t>передачі в оренду майна комунальної власності територіальної громади міста Суми.</w:t>
      </w:r>
    </w:p>
    <w:p w:rsidR="00033413" w:rsidRPr="00511F3E" w:rsidRDefault="00033413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033413" w:rsidRPr="00511F3E" w:rsidRDefault="00033413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7A1A28">
        <w:rPr>
          <w:sz w:val="28"/>
          <w:szCs w:val="28"/>
          <w:lang w:val="uk-UA"/>
        </w:rPr>
        <w:t xml:space="preserve"> листопада </w:t>
      </w:r>
      <w:r>
        <w:rPr>
          <w:sz w:val="28"/>
          <w:szCs w:val="28"/>
          <w:lang w:val="uk-UA"/>
        </w:rPr>
        <w:t>201</w:t>
      </w:r>
      <w:r w:rsidR="008C25C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7A1A28">
        <w:rPr>
          <w:sz w:val="28"/>
          <w:szCs w:val="28"/>
          <w:lang w:val="uk-UA"/>
        </w:rPr>
        <w:t>року –</w:t>
      </w:r>
      <w:r>
        <w:rPr>
          <w:sz w:val="28"/>
          <w:szCs w:val="28"/>
          <w:lang w:val="uk-UA"/>
        </w:rPr>
        <w:t xml:space="preserve"> 30</w:t>
      </w:r>
      <w:r w:rsidR="007A1A28">
        <w:rPr>
          <w:sz w:val="28"/>
          <w:szCs w:val="28"/>
          <w:lang w:val="uk-UA"/>
        </w:rPr>
        <w:t xml:space="preserve"> листопада </w:t>
      </w:r>
      <w:r>
        <w:rPr>
          <w:sz w:val="28"/>
          <w:szCs w:val="28"/>
          <w:lang w:val="uk-UA"/>
        </w:rPr>
        <w:t>201</w:t>
      </w:r>
      <w:r w:rsidR="00542267">
        <w:rPr>
          <w:sz w:val="28"/>
          <w:szCs w:val="28"/>
          <w:lang w:val="uk-UA"/>
        </w:rPr>
        <w:t>8</w:t>
      </w:r>
      <w:r w:rsidR="007A1A28">
        <w:rPr>
          <w:sz w:val="28"/>
          <w:szCs w:val="28"/>
          <w:lang w:val="uk-UA"/>
        </w:rPr>
        <w:t xml:space="preserve"> року.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5.Тип відстеження: </w:t>
      </w:r>
    </w:p>
    <w:p w:rsidR="00033413" w:rsidRPr="00511F3E" w:rsidRDefault="00542267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033413" w:rsidRPr="00511F3E">
        <w:rPr>
          <w:sz w:val="28"/>
          <w:szCs w:val="28"/>
          <w:lang w:val="uk-UA"/>
        </w:rPr>
        <w:t xml:space="preserve"> відстеження</w:t>
      </w:r>
      <w:r w:rsidR="00033413">
        <w:rPr>
          <w:sz w:val="28"/>
          <w:szCs w:val="28"/>
          <w:lang w:val="uk-UA"/>
        </w:rPr>
        <w:t>.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033413" w:rsidRDefault="00033413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E4663">
        <w:rPr>
          <w:sz w:val="28"/>
          <w:szCs w:val="28"/>
          <w:lang w:val="uk-UA"/>
        </w:rPr>
        <w:t>татистичний та аналітичний</w:t>
      </w:r>
      <w:r>
        <w:rPr>
          <w:sz w:val="28"/>
          <w:szCs w:val="28"/>
          <w:lang w:val="uk-UA"/>
        </w:rPr>
        <w:t>.</w:t>
      </w:r>
    </w:p>
    <w:p w:rsidR="00033413" w:rsidRPr="006E4663" w:rsidRDefault="00033413" w:rsidP="00511F3E">
      <w:pPr>
        <w:ind w:firstLine="708"/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033413" w:rsidRDefault="00033413" w:rsidP="006E4663">
      <w:pPr>
        <w:pStyle w:val="3"/>
        <w:tabs>
          <w:tab w:val="left" w:pos="540"/>
        </w:tabs>
        <w:ind w:firstLine="720"/>
        <w:rPr>
          <w:szCs w:val="28"/>
        </w:rPr>
      </w:pPr>
      <w:r>
        <w:rPr>
          <w:bCs/>
          <w:szCs w:val="28"/>
        </w:rPr>
        <w:t xml:space="preserve">Основними критеріями для відстеження результативності були ефективність використання комунального майна та створення умов для </w:t>
      </w:r>
      <w:r w:rsidRPr="008F3CCB">
        <w:rPr>
          <w:szCs w:val="28"/>
        </w:rPr>
        <w:t>розвитку підприємництва</w:t>
      </w:r>
      <w:r>
        <w:rPr>
          <w:szCs w:val="28"/>
        </w:rPr>
        <w:t>, рівних</w:t>
      </w:r>
      <w:r w:rsidRPr="002E790A">
        <w:rPr>
          <w:szCs w:val="28"/>
        </w:rPr>
        <w:t xml:space="preserve"> </w:t>
      </w:r>
      <w:r>
        <w:rPr>
          <w:szCs w:val="28"/>
        </w:rPr>
        <w:t>чітких</w:t>
      </w:r>
      <w:r w:rsidRPr="002E790A">
        <w:rPr>
          <w:szCs w:val="28"/>
        </w:rPr>
        <w:t xml:space="preserve"> </w:t>
      </w:r>
      <w:r w:rsidRPr="008F3CCB">
        <w:rPr>
          <w:szCs w:val="28"/>
        </w:rPr>
        <w:t>визначен</w:t>
      </w:r>
      <w:r>
        <w:rPr>
          <w:szCs w:val="28"/>
        </w:rPr>
        <w:t>их</w:t>
      </w:r>
      <w:r w:rsidRPr="008F3CCB">
        <w:rPr>
          <w:szCs w:val="28"/>
        </w:rPr>
        <w:t xml:space="preserve"> умов для різних категорій суб’єктів господарювання та розвитку підприємництва</w:t>
      </w:r>
      <w:r>
        <w:rPr>
          <w:szCs w:val="28"/>
        </w:rPr>
        <w:t>.</w:t>
      </w: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p w:rsidR="007A1A28" w:rsidRDefault="00033413" w:rsidP="00483FE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483FEE">
        <w:rPr>
          <w:sz w:val="28"/>
          <w:szCs w:val="28"/>
          <w:lang w:val="uk-UA"/>
        </w:rPr>
        <w:t xml:space="preserve">Щодо кількісних та якісних показників, то зазначеними показниками є кількість укладених </w:t>
      </w:r>
      <w:r>
        <w:rPr>
          <w:sz w:val="28"/>
          <w:szCs w:val="28"/>
          <w:lang w:val="uk-UA"/>
        </w:rPr>
        <w:t>департаментом забезпечення ресурсних платежів</w:t>
      </w:r>
      <w:r w:rsidRPr="00483FEE">
        <w:rPr>
          <w:sz w:val="28"/>
          <w:szCs w:val="28"/>
          <w:lang w:val="uk-UA"/>
        </w:rPr>
        <w:t xml:space="preserve"> </w:t>
      </w:r>
      <w:r w:rsidRPr="00483FEE">
        <w:rPr>
          <w:sz w:val="28"/>
          <w:szCs w:val="28"/>
          <w:lang w:val="uk-UA"/>
        </w:rPr>
        <w:lastRenderedPageBreak/>
        <w:t>Сумської міської ради договорів оренди</w:t>
      </w:r>
      <w:r w:rsidR="007A1A28">
        <w:rPr>
          <w:sz w:val="28"/>
          <w:szCs w:val="28"/>
          <w:lang w:val="uk-UA"/>
        </w:rPr>
        <w:t xml:space="preserve"> та збільшення надходження коштів до міського бюджету, внаслідок укладення договорів</w:t>
      </w:r>
      <w:r w:rsidRPr="00483FEE">
        <w:rPr>
          <w:sz w:val="28"/>
          <w:szCs w:val="28"/>
          <w:lang w:val="uk-UA"/>
        </w:rPr>
        <w:t xml:space="preserve">. </w:t>
      </w:r>
    </w:p>
    <w:p w:rsidR="00033413" w:rsidRPr="006229B8" w:rsidRDefault="00033413" w:rsidP="00483FEE">
      <w:pPr>
        <w:shd w:val="clear" w:color="auto" w:fill="FFFFFF"/>
        <w:ind w:firstLine="720"/>
        <w:jc w:val="both"/>
        <w:rPr>
          <w:sz w:val="28"/>
          <w:szCs w:val="28"/>
        </w:rPr>
      </w:pPr>
      <w:r w:rsidRPr="00483FEE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>,</w:t>
      </w:r>
      <w:r w:rsidRPr="00483FEE">
        <w:rPr>
          <w:sz w:val="28"/>
          <w:szCs w:val="28"/>
          <w:lang w:val="uk-UA"/>
        </w:rPr>
        <w:t xml:space="preserve"> станом на 30</w:t>
      </w:r>
      <w:r w:rsidR="007A1A28">
        <w:rPr>
          <w:sz w:val="28"/>
          <w:szCs w:val="28"/>
          <w:lang w:val="uk-UA"/>
        </w:rPr>
        <w:t xml:space="preserve"> листопада </w:t>
      </w:r>
      <w:r w:rsidRPr="00483FEE">
        <w:rPr>
          <w:sz w:val="28"/>
          <w:szCs w:val="28"/>
          <w:lang w:val="uk-UA"/>
        </w:rPr>
        <w:t>201</w:t>
      </w:r>
      <w:r w:rsidR="007A1A28">
        <w:rPr>
          <w:sz w:val="28"/>
          <w:szCs w:val="28"/>
          <w:lang w:val="uk-UA"/>
        </w:rPr>
        <w:t>8</w:t>
      </w:r>
      <w:r w:rsidRPr="00483FEE">
        <w:rPr>
          <w:sz w:val="28"/>
          <w:szCs w:val="28"/>
          <w:lang w:val="uk-UA"/>
        </w:rPr>
        <w:t xml:space="preserve"> р</w:t>
      </w:r>
      <w:r w:rsidR="007A1A28">
        <w:rPr>
          <w:sz w:val="28"/>
          <w:szCs w:val="28"/>
          <w:lang w:val="uk-UA"/>
        </w:rPr>
        <w:t>оку</w:t>
      </w:r>
      <w:r w:rsidRPr="00483FEE">
        <w:rPr>
          <w:sz w:val="28"/>
          <w:szCs w:val="28"/>
          <w:lang w:val="uk-UA"/>
        </w:rPr>
        <w:t xml:space="preserve"> було укладено </w:t>
      </w:r>
      <w:r w:rsidR="007A1A28">
        <w:rPr>
          <w:sz w:val="28"/>
          <w:szCs w:val="28"/>
          <w:lang w:val="uk-UA"/>
        </w:rPr>
        <w:t>70</w:t>
      </w:r>
      <w:r w:rsidRPr="00483FEE">
        <w:rPr>
          <w:sz w:val="28"/>
          <w:szCs w:val="28"/>
          <w:lang w:val="uk-UA"/>
        </w:rPr>
        <w:t xml:space="preserve"> договор</w:t>
      </w:r>
      <w:r w:rsidR="007A1A28">
        <w:rPr>
          <w:sz w:val="28"/>
          <w:szCs w:val="28"/>
          <w:lang w:val="uk-UA"/>
        </w:rPr>
        <w:t>ів оренди та користування</w:t>
      </w:r>
      <w:r w:rsidRPr="00483FEE">
        <w:rPr>
          <w:sz w:val="28"/>
          <w:szCs w:val="28"/>
          <w:lang w:val="uk-UA"/>
        </w:rPr>
        <w:t xml:space="preserve">, у зв’язку з чим щомісячні надходження до міського бюджету збільшилися на </w:t>
      </w:r>
      <w:r w:rsidR="007A1A28">
        <w:rPr>
          <w:sz w:val="28"/>
          <w:szCs w:val="28"/>
          <w:lang w:val="uk-UA"/>
        </w:rPr>
        <w:t>94</w:t>
      </w:r>
      <w:r w:rsidRPr="00483FEE">
        <w:rPr>
          <w:sz w:val="28"/>
          <w:szCs w:val="28"/>
          <w:lang w:val="uk-UA"/>
        </w:rPr>
        <w:t>,</w:t>
      </w:r>
      <w:r w:rsidR="007A1A28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</w:t>
      </w:r>
      <w:r w:rsidRPr="00483FEE">
        <w:rPr>
          <w:sz w:val="28"/>
          <w:szCs w:val="28"/>
          <w:lang w:val="uk-UA"/>
        </w:rPr>
        <w:t>грн</w:t>
      </w:r>
      <w:proofErr w:type="spellEnd"/>
      <w:r w:rsidRPr="00483FEE">
        <w:rPr>
          <w:sz w:val="28"/>
          <w:szCs w:val="28"/>
          <w:lang w:val="uk-UA"/>
        </w:rPr>
        <w:t>.</w:t>
      </w:r>
      <w:r w:rsidRPr="008F3CCB">
        <w:rPr>
          <w:sz w:val="28"/>
          <w:szCs w:val="28"/>
        </w:rPr>
        <w:t xml:space="preserve"> </w:t>
      </w:r>
    </w:p>
    <w:p w:rsidR="00033413" w:rsidRPr="00483FEE" w:rsidRDefault="00033413" w:rsidP="00152F4C">
      <w:pPr>
        <w:jc w:val="both"/>
        <w:rPr>
          <w:sz w:val="28"/>
          <w:szCs w:val="28"/>
        </w:rPr>
      </w:pPr>
    </w:p>
    <w:p w:rsidR="00033413" w:rsidRPr="004B10F4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033413" w:rsidRDefault="00033413" w:rsidP="004C01A0">
      <w:pPr>
        <w:ind w:firstLine="540"/>
        <w:jc w:val="both"/>
        <w:rPr>
          <w:sz w:val="28"/>
          <w:szCs w:val="28"/>
          <w:lang w:val="uk-UA"/>
        </w:rPr>
      </w:pPr>
      <w:r>
        <w:rPr>
          <w:szCs w:val="28"/>
        </w:rPr>
        <w:t xml:space="preserve">- </w:t>
      </w:r>
      <w:r>
        <w:rPr>
          <w:sz w:val="28"/>
          <w:szCs w:val="28"/>
          <w:lang w:val="uk-UA"/>
        </w:rPr>
        <w:t>удосконалено</w:t>
      </w:r>
      <w:r w:rsidRPr="00B14B38">
        <w:rPr>
          <w:sz w:val="28"/>
          <w:szCs w:val="28"/>
          <w:lang w:val="uk-UA"/>
        </w:rPr>
        <w:t xml:space="preserve"> механізм </w:t>
      </w:r>
      <w:r>
        <w:rPr>
          <w:sz w:val="28"/>
          <w:szCs w:val="28"/>
          <w:lang w:val="uk-UA"/>
        </w:rPr>
        <w:t>передачі в оренду майна комунальної власності територіальної громади міста Суми, а саме</w:t>
      </w:r>
      <w:r w:rsidR="0054226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чітко визначено порядок розгляду заяв та прийняття рішення про передачу в оренду нерухомого майна та іншого окремого індивідуально визначеного майна</w:t>
      </w:r>
      <w:r w:rsidRPr="00B14B38">
        <w:rPr>
          <w:sz w:val="28"/>
          <w:szCs w:val="28"/>
          <w:lang w:val="uk-UA"/>
        </w:rPr>
        <w:t>;</w:t>
      </w:r>
    </w:p>
    <w:p w:rsidR="00033413" w:rsidRDefault="00033413" w:rsidP="003451FB">
      <w:pPr>
        <w:pStyle w:val="3"/>
        <w:ind w:firstLine="720"/>
        <w:rPr>
          <w:szCs w:val="28"/>
        </w:rPr>
      </w:pPr>
      <w:r>
        <w:rPr>
          <w:szCs w:val="28"/>
        </w:rPr>
        <w:t>- детально роз’яснено порядок надання дозволу на проведення поліпшення нерухомого майна та іншого окремого індивідуально визначеного майна;</w:t>
      </w:r>
    </w:p>
    <w:p w:rsidR="00033413" w:rsidRDefault="00033413" w:rsidP="003451FB">
      <w:pPr>
        <w:pStyle w:val="3"/>
        <w:ind w:firstLine="720"/>
        <w:rPr>
          <w:szCs w:val="28"/>
        </w:rPr>
      </w:pPr>
      <w:r>
        <w:rPr>
          <w:szCs w:val="28"/>
        </w:rPr>
        <w:t>- оновлена процедура проведення конкурсу на право оренди комунального майна та процедура проведення засідання конкурсної комісії.</w:t>
      </w: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414687" w:rsidRDefault="00033413" w:rsidP="0053713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14687">
        <w:rPr>
          <w:b/>
          <w:sz w:val="28"/>
          <w:szCs w:val="28"/>
          <w:lang w:val="uk-UA"/>
        </w:rPr>
        <w:t>Сумський міський голова</w:t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  <w:t xml:space="preserve">      О.М. Лисенко</w:t>
      </w:r>
    </w:p>
    <w:p w:rsidR="00033413" w:rsidRDefault="007A1A28" w:rsidP="005371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Ю.М.</w:t>
      </w:r>
    </w:p>
    <w:p w:rsidR="00BE33B2" w:rsidRPr="004074A4" w:rsidRDefault="00BE33B2" w:rsidP="00537133">
      <w:pPr>
        <w:spacing w:line="360" w:lineRule="auto"/>
        <w:jc w:val="both"/>
        <w:rPr>
          <w:sz w:val="28"/>
          <w:szCs w:val="28"/>
          <w:lang w:val="uk-UA"/>
        </w:rPr>
      </w:pPr>
    </w:p>
    <w:sectPr w:rsidR="00BE33B2" w:rsidRPr="004074A4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33413"/>
    <w:rsid w:val="000339B4"/>
    <w:rsid w:val="00083E16"/>
    <w:rsid w:val="000874E5"/>
    <w:rsid w:val="0009440E"/>
    <w:rsid w:val="000A4D94"/>
    <w:rsid w:val="00112353"/>
    <w:rsid w:val="00152F4C"/>
    <w:rsid w:val="001A401B"/>
    <w:rsid w:val="00213891"/>
    <w:rsid w:val="002264B8"/>
    <w:rsid w:val="00226CB6"/>
    <w:rsid w:val="00290AE8"/>
    <w:rsid w:val="002B3683"/>
    <w:rsid w:val="002D66DA"/>
    <w:rsid w:val="002E790A"/>
    <w:rsid w:val="00306A95"/>
    <w:rsid w:val="003214B4"/>
    <w:rsid w:val="00326F1F"/>
    <w:rsid w:val="003451FB"/>
    <w:rsid w:val="00361B28"/>
    <w:rsid w:val="0038271F"/>
    <w:rsid w:val="003B0257"/>
    <w:rsid w:val="004074A4"/>
    <w:rsid w:val="00414687"/>
    <w:rsid w:val="00424ACC"/>
    <w:rsid w:val="00437AD2"/>
    <w:rsid w:val="00441DC6"/>
    <w:rsid w:val="004452C9"/>
    <w:rsid w:val="00453565"/>
    <w:rsid w:val="0048149C"/>
    <w:rsid w:val="00483FEE"/>
    <w:rsid w:val="004B10F4"/>
    <w:rsid w:val="004C01A0"/>
    <w:rsid w:val="004C31EF"/>
    <w:rsid w:val="00511F3E"/>
    <w:rsid w:val="005216FE"/>
    <w:rsid w:val="00537133"/>
    <w:rsid w:val="00542267"/>
    <w:rsid w:val="00562134"/>
    <w:rsid w:val="005B5847"/>
    <w:rsid w:val="005B796F"/>
    <w:rsid w:val="006229B8"/>
    <w:rsid w:val="00625080"/>
    <w:rsid w:val="00640A57"/>
    <w:rsid w:val="00665034"/>
    <w:rsid w:val="006938AD"/>
    <w:rsid w:val="006A6A90"/>
    <w:rsid w:val="006D13AA"/>
    <w:rsid w:val="006E10FC"/>
    <w:rsid w:val="006E4663"/>
    <w:rsid w:val="006F04F1"/>
    <w:rsid w:val="00703125"/>
    <w:rsid w:val="00720A26"/>
    <w:rsid w:val="007352F8"/>
    <w:rsid w:val="00740E22"/>
    <w:rsid w:val="00752077"/>
    <w:rsid w:val="007935FC"/>
    <w:rsid w:val="007A1A28"/>
    <w:rsid w:val="007E4432"/>
    <w:rsid w:val="00821B4D"/>
    <w:rsid w:val="00846421"/>
    <w:rsid w:val="0089518A"/>
    <w:rsid w:val="008A02C1"/>
    <w:rsid w:val="008A3317"/>
    <w:rsid w:val="008A719E"/>
    <w:rsid w:val="008B069B"/>
    <w:rsid w:val="008C25CC"/>
    <w:rsid w:val="008F0595"/>
    <w:rsid w:val="008F3CCB"/>
    <w:rsid w:val="00915E99"/>
    <w:rsid w:val="00926966"/>
    <w:rsid w:val="0099032B"/>
    <w:rsid w:val="009C3934"/>
    <w:rsid w:val="009D65C0"/>
    <w:rsid w:val="009D70C8"/>
    <w:rsid w:val="00AD4BE9"/>
    <w:rsid w:val="00AF65B2"/>
    <w:rsid w:val="00B14B38"/>
    <w:rsid w:val="00B5073A"/>
    <w:rsid w:val="00B66E6A"/>
    <w:rsid w:val="00BC0E7E"/>
    <w:rsid w:val="00BE33B2"/>
    <w:rsid w:val="00C1145A"/>
    <w:rsid w:val="00C13118"/>
    <w:rsid w:val="00C6169F"/>
    <w:rsid w:val="00CB76D3"/>
    <w:rsid w:val="00CD60C5"/>
    <w:rsid w:val="00D0476E"/>
    <w:rsid w:val="00D5744E"/>
    <w:rsid w:val="00E11450"/>
    <w:rsid w:val="00E278B4"/>
    <w:rsid w:val="00E719CD"/>
    <w:rsid w:val="00E7303F"/>
    <w:rsid w:val="00EB500C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Гулякін Руслан Олександрович</cp:lastModifiedBy>
  <cp:revision>2</cp:revision>
  <cp:lastPrinted>2018-12-07T07:45:00Z</cp:lastPrinted>
  <dcterms:created xsi:type="dcterms:W3CDTF">2018-12-26T14:50:00Z</dcterms:created>
  <dcterms:modified xsi:type="dcterms:W3CDTF">2018-12-26T14:50:00Z</dcterms:modified>
</cp:coreProperties>
</file>