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44" w:rsidRDefault="00CF6C05" w:rsidP="00CF6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червня 2025 року</w:t>
      </w:r>
    </w:p>
    <w:p w:rsidR="00CF6C05" w:rsidRDefault="00CF6C05" w:rsidP="0013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96A" w:rsidRPr="00A101D3" w:rsidRDefault="0013196A" w:rsidP="0013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587980" w:rsidRDefault="0013196A" w:rsidP="0013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4A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періодичне</w:t>
      </w:r>
      <w:r w:rsidRPr="00A1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відстеження результативності регуляторного</w:t>
      </w:r>
    </w:p>
    <w:p w:rsidR="0013196A" w:rsidRDefault="00587980" w:rsidP="0013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 - </w:t>
      </w:r>
      <w:r w:rsidR="0013196A"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рішення </w:t>
      </w:r>
      <w:r w:rsidR="0013196A" w:rsidRPr="00A1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Сумської міської ради </w:t>
      </w:r>
      <w:r w:rsidR="00131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</w:p>
    <w:p w:rsidR="0013196A" w:rsidRPr="00A101D3" w:rsidRDefault="0013196A" w:rsidP="0013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 червня 2020 року № 6999-МР </w:t>
      </w:r>
      <w:r w:rsidRPr="00A1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встановлення фіксованих ставок єдиного податку для фізичних осіб-підприємців»</w:t>
      </w:r>
      <w:r w:rsidR="00CF6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(зі змінами)</w:t>
      </w:r>
    </w:p>
    <w:p w:rsidR="0013196A" w:rsidRPr="00A101D3" w:rsidRDefault="0013196A" w:rsidP="0013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Вид та назва регуляторного акта, результативність якого відстежується, дата його прийняття та номер</w:t>
      </w:r>
    </w:p>
    <w:p w:rsidR="0013196A" w:rsidRPr="00A101D3" w:rsidRDefault="0013196A" w:rsidP="00131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Рішення</w:t>
      </w: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Сумської міської ради від 24 червня 2020 року № 6999-МР «Про встановлення фіксованих ставок єдиного податку для фізичних осіб-підприємців»</w:t>
      </w:r>
      <w:r w:rsidR="00CF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96A" w:rsidRPr="00A101D3" w:rsidRDefault="0013196A" w:rsidP="0013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Назва виконавця заходів з відстеження</w:t>
      </w:r>
    </w:p>
    <w:p w:rsidR="0013196A" w:rsidRPr="00A101D3" w:rsidRDefault="0013196A" w:rsidP="0013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інспекційної роботи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Сумської міської ради.</w:t>
      </w: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96A" w:rsidRPr="00A101D3" w:rsidRDefault="0013196A" w:rsidP="0013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Цілі прийняття акта</w:t>
      </w:r>
    </w:p>
    <w:p w:rsidR="0013196A" w:rsidRPr="00A101D3" w:rsidRDefault="0013196A" w:rsidP="0013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забезпечення дотримання вимог Податкового кодексу України;</w:t>
      </w:r>
    </w:p>
    <w:p w:rsidR="0013196A" w:rsidRPr="00A101D3" w:rsidRDefault="0013196A" w:rsidP="0013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забезпечення відповідних надходжень до бюджету Сумської міської  територіальної громади (далі-С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ТГ);</w:t>
      </w:r>
    </w:p>
    <w:p w:rsidR="0013196A" w:rsidRPr="00A101D3" w:rsidRDefault="0013196A" w:rsidP="0013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відкритість процедури, прозорість дій органу місцевого самоврядування при вирішенні питань, пов'язаних зі справлянням єдиного податку для фізичних осіб-підприємців.</w:t>
      </w:r>
    </w:p>
    <w:p w:rsidR="0013196A" w:rsidRPr="00A101D3" w:rsidRDefault="0013196A" w:rsidP="00131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96A" w:rsidRPr="00A101D3" w:rsidRDefault="0013196A" w:rsidP="0013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Строк виконання заходів з відстеження</w:t>
      </w:r>
    </w:p>
    <w:p w:rsidR="0013196A" w:rsidRPr="00A101D3" w:rsidRDefault="0013196A" w:rsidP="00131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Відстеження проводилось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96A" w:rsidRPr="00A101D3" w:rsidRDefault="0013196A" w:rsidP="0013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Тип відстеження (базовий, повторний або періодичний)</w:t>
      </w:r>
    </w:p>
    <w:p w:rsidR="0013196A" w:rsidRPr="00A101D3" w:rsidRDefault="00587980" w:rsidP="00131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Періодичне</w:t>
      </w:r>
      <w:r w:rsidR="0013196A"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відстеження.</w:t>
      </w: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96A" w:rsidRPr="00A101D3" w:rsidRDefault="0013196A" w:rsidP="0013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Методи одержання результатів відстеження</w:t>
      </w:r>
    </w:p>
    <w:p w:rsidR="0013196A" w:rsidRPr="00A101D3" w:rsidRDefault="0013196A" w:rsidP="00131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проведення відстеження використовувався статистичний метод одержання результатів.</w:t>
      </w: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Дані або припущення, на основі яких відстежувалася результативність а також способи одержання даних</w:t>
      </w:r>
    </w:p>
    <w:p w:rsidR="0013196A" w:rsidRPr="00A101D3" w:rsidRDefault="0013196A" w:rsidP="001319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статистичних даних, отриманих від Головного управління ДПС у Сумській області; даних сайту Департаменту фінансів, економіки та інвестицій Сумської міської ради https://finance.smr.gov.ua/.</w:t>
      </w:r>
    </w:p>
    <w:p w:rsidR="0013196A" w:rsidRPr="00A101D3" w:rsidRDefault="0013196A" w:rsidP="001319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відстеження результативності даного регуляторного акта обрано наступні показники:</w:t>
      </w:r>
    </w:p>
    <w:p w:rsidR="0013196A" w:rsidRPr="00A101D3" w:rsidRDefault="0013196A" w:rsidP="0013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кількість платників, які сплачували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єдиний 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01.01.202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196A" w:rsidRPr="00A101D3" w:rsidRDefault="0013196A" w:rsidP="0013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обсяги надходжень до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5 місяців 2024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місяців 202</w:t>
      </w:r>
      <w:r w:rsidR="00587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Кількісні та якісні значення показників результативності акта</w:t>
      </w:r>
    </w:p>
    <w:p w:rsidR="0013196A" w:rsidRPr="00A101D3" w:rsidRDefault="0013196A" w:rsidP="00131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Звернення, заяви або скарги від суб’єктів господарювання щодо витрат великої кількості часу на сплату єдиного податку, не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 механізму справляння єдиного податку та обчислення його суми залежно від виду господарської діяльності н</w:t>
      </w:r>
      <w:r w:rsidRPr="00A1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надходили. На засіданнях міської координаційної ради з питань розвитку підприємництва протягом 202</w:t>
      </w:r>
      <w:r w:rsidR="008B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року та з початку 2025</w:t>
      </w:r>
      <w:r w:rsidRPr="00A1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жодного разу не піднімалось це питання як проблемне або незрозуміле.</w:t>
      </w:r>
    </w:p>
    <w:p w:rsidR="0013196A" w:rsidRPr="00A101D3" w:rsidRDefault="0013196A" w:rsidP="001319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 результативності</w:t>
      </w:r>
    </w:p>
    <w:tbl>
      <w:tblPr>
        <w:tblW w:w="9345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984"/>
        <w:gridCol w:w="1701"/>
        <w:gridCol w:w="1701"/>
        <w:gridCol w:w="1701"/>
      </w:tblGrid>
      <w:tr w:rsidR="0013196A" w:rsidRPr="00724E74" w:rsidTr="00BF44A2">
        <w:trPr>
          <w:trHeight w:val="457"/>
        </w:trPr>
        <w:tc>
          <w:tcPr>
            <w:tcW w:w="2258" w:type="dxa"/>
            <w:vMerge w:val="restart"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Станом на дату</w:t>
            </w:r>
          </w:p>
        </w:tc>
        <w:tc>
          <w:tcPr>
            <w:tcW w:w="7087" w:type="dxa"/>
            <w:gridSpan w:val="4"/>
          </w:tcPr>
          <w:p w:rsidR="0013196A" w:rsidRPr="00724E74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 платників єдиного податку</w:t>
            </w:r>
            <w:r w:rsidRPr="0072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території СМТГ, суб’єктів господарювання</w:t>
            </w:r>
          </w:p>
        </w:tc>
      </w:tr>
      <w:tr w:rsidR="0013196A" w:rsidRPr="00724E74" w:rsidTr="00BF44A2">
        <w:trPr>
          <w:trHeight w:val="267"/>
        </w:trPr>
        <w:tc>
          <w:tcPr>
            <w:tcW w:w="2258" w:type="dxa"/>
            <w:vMerge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юридичні особи</w:t>
            </w:r>
          </w:p>
        </w:tc>
        <w:tc>
          <w:tcPr>
            <w:tcW w:w="5103" w:type="dxa"/>
            <w:gridSpan w:val="3"/>
            <w:vAlign w:val="center"/>
          </w:tcPr>
          <w:p w:rsidR="0013196A" w:rsidRPr="00724E74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фізичні особи-підприємці, з них:</w:t>
            </w:r>
          </w:p>
        </w:tc>
      </w:tr>
      <w:tr w:rsidR="0013196A" w:rsidRPr="00724E74" w:rsidTr="00BF44A2">
        <w:trPr>
          <w:trHeight w:val="86"/>
        </w:trPr>
        <w:tc>
          <w:tcPr>
            <w:tcW w:w="2258" w:type="dxa"/>
            <w:vMerge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1701" w:type="dxa"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група</w:t>
            </w:r>
          </w:p>
        </w:tc>
        <w:tc>
          <w:tcPr>
            <w:tcW w:w="1701" w:type="dxa"/>
          </w:tcPr>
          <w:p w:rsidR="0013196A" w:rsidRPr="00724E74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ІІІ група</w:t>
            </w:r>
          </w:p>
        </w:tc>
      </w:tr>
      <w:tr w:rsidR="0013196A" w:rsidRPr="00724E74" w:rsidTr="00BF44A2">
        <w:trPr>
          <w:trHeight w:val="296"/>
        </w:trPr>
        <w:tc>
          <w:tcPr>
            <w:tcW w:w="2258" w:type="dxa"/>
          </w:tcPr>
          <w:p w:rsidR="0013196A" w:rsidRPr="00A101D3" w:rsidRDefault="008B1944" w:rsidP="008B1944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="0013196A" w:rsidRPr="00A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3196A" w:rsidRPr="0072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701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4891</w:t>
            </w:r>
          </w:p>
        </w:tc>
        <w:tc>
          <w:tcPr>
            <w:tcW w:w="1701" w:type="dxa"/>
          </w:tcPr>
          <w:p w:rsidR="0013196A" w:rsidRPr="00724E74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</w:tr>
      <w:tr w:rsidR="0013196A" w:rsidRPr="00724E74" w:rsidTr="00BF44A2">
        <w:trPr>
          <w:trHeight w:val="244"/>
        </w:trPr>
        <w:tc>
          <w:tcPr>
            <w:tcW w:w="2258" w:type="dxa"/>
          </w:tcPr>
          <w:p w:rsidR="0013196A" w:rsidRPr="00A101D3" w:rsidRDefault="0013196A" w:rsidP="008B1944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B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1701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701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5627</w:t>
            </w:r>
          </w:p>
        </w:tc>
        <w:tc>
          <w:tcPr>
            <w:tcW w:w="1701" w:type="dxa"/>
          </w:tcPr>
          <w:p w:rsidR="0013196A" w:rsidRPr="00724E74" w:rsidRDefault="00BB74CE" w:rsidP="00BB74CE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6389</w:t>
            </w:r>
          </w:p>
        </w:tc>
      </w:tr>
      <w:tr w:rsidR="0013196A" w:rsidRPr="00724E74" w:rsidTr="00BF44A2">
        <w:trPr>
          <w:trHeight w:val="191"/>
        </w:trPr>
        <w:tc>
          <w:tcPr>
            <w:tcW w:w="2258" w:type="dxa"/>
          </w:tcPr>
          <w:p w:rsidR="0013196A" w:rsidRPr="00A101D3" w:rsidRDefault="0013196A" w:rsidP="008B1944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8B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B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1701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5671</w:t>
            </w:r>
          </w:p>
        </w:tc>
        <w:tc>
          <w:tcPr>
            <w:tcW w:w="1701" w:type="dxa"/>
          </w:tcPr>
          <w:p w:rsidR="0013196A" w:rsidRPr="00724E74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</w:t>
            </w:r>
          </w:p>
        </w:tc>
      </w:tr>
    </w:tbl>
    <w:p w:rsidR="0013196A" w:rsidRPr="00A101D3" w:rsidRDefault="0013196A" w:rsidP="0013196A">
      <w:pPr>
        <w:tabs>
          <w:tab w:val="left" w:pos="12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2246"/>
        <w:gridCol w:w="1986"/>
        <w:gridCol w:w="1887"/>
        <w:gridCol w:w="2067"/>
      </w:tblGrid>
      <w:tr w:rsidR="0013196A" w:rsidRPr="00A101D3" w:rsidTr="00BF44A2">
        <w:trPr>
          <w:trHeight w:val="693"/>
        </w:trPr>
        <w:tc>
          <w:tcPr>
            <w:tcW w:w="1520" w:type="dxa"/>
            <w:vMerge w:val="restart"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період</w:t>
            </w:r>
          </w:p>
        </w:tc>
        <w:tc>
          <w:tcPr>
            <w:tcW w:w="8186" w:type="dxa"/>
            <w:gridSpan w:val="4"/>
          </w:tcPr>
          <w:p w:rsidR="0013196A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Сума надходжень до </w:t>
            </w:r>
            <w:r w:rsidRPr="0072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бюджету СМ</w:t>
            </w: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 від сплати єдиного податку,</w:t>
            </w:r>
          </w:p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грн.</w:t>
            </w:r>
          </w:p>
        </w:tc>
      </w:tr>
      <w:tr w:rsidR="0013196A" w:rsidRPr="00A101D3" w:rsidTr="00BF44A2">
        <w:trPr>
          <w:trHeight w:val="662"/>
        </w:trPr>
        <w:tc>
          <w:tcPr>
            <w:tcW w:w="1520" w:type="dxa"/>
            <w:vMerge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986" w:type="dxa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сільгосп</w:t>
            </w:r>
            <w:proofErr w:type="spellEnd"/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товаровироб</w:t>
            </w:r>
            <w:proofErr w:type="spellEnd"/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1887" w:type="dxa"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Юридичні особи</w:t>
            </w:r>
          </w:p>
        </w:tc>
        <w:tc>
          <w:tcPr>
            <w:tcW w:w="2067" w:type="dxa"/>
            <w:vAlign w:val="center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Фізичні особи-підприємці </w:t>
            </w:r>
          </w:p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96A" w:rsidRPr="00A101D3" w:rsidTr="00BF44A2">
        <w:trPr>
          <w:trHeight w:val="244"/>
        </w:trPr>
        <w:tc>
          <w:tcPr>
            <w:tcW w:w="1520" w:type="dxa"/>
          </w:tcPr>
          <w:p w:rsidR="0013196A" w:rsidRPr="00A101D3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B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2246" w:type="dxa"/>
          </w:tcPr>
          <w:p w:rsidR="0013196A" w:rsidRPr="00A101D3" w:rsidRDefault="00AF5708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494,1</w:t>
            </w:r>
          </w:p>
        </w:tc>
        <w:tc>
          <w:tcPr>
            <w:tcW w:w="1986" w:type="dxa"/>
          </w:tcPr>
          <w:p w:rsidR="0013196A" w:rsidRPr="00A101D3" w:rsidRDefault="00AF5708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87" w:type="dxa"/>
          </w:tcPr>
          <w:p w:rsidR="0013196A" w:rsidRPr="00A101D3" w:rsidRDefault="00AF5708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2067" w:type="dxa"/>
          </w:tcPr>
          <w:p w:rsidR="0013196A" w:rsidRPr="00A101D3" w:rsidRDefault="00AF5708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</w:t>
            </w:r>
          </w:p>
        </w:tc>
      </w:tr>
      <w:tr w:rsidR="0013196A" w:rsidRPr="00A101D3" w:rsidTr="00BF44A2">
        <w:trPr>
          <w:trHeight w:val="191"/>
        </w:trPr>
        <w:tc>
          <w:tcPr>
            <w:tcW w:w="1520" w:type="dxa"/>
          </w:tcPr>
          <w:p w:rsidR="0013196A" w:rsidRDefault="0013196A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міс. </w:t>
            </w:r>
          </w:p>
          <w:p w:rsidR="0013196A" w:rsidRPr="00A101D3" w:rsidRDefault="0013196A" w:rsidP="008B1944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2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</w:t>
            </w:r>
          </w:p>
        </w:tc>
        <w:tc>
          <w:tcPr>
            <w:tcW w:w="2246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986" w:type="dxa"/>
          </w:tcPr>
          <w:p w:rsidR="0013196A" w:rsidRPr="00A101D3" w:rsidRDefault="00AF5708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87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2067" w:type="dxa"/>
          </w:tcPr>
          <w:p w:rsidR="0013196A" w:rsidRPr="00A101D3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</w:t>
            </w:r>
          </w:p>
        </w:tc>
      </w:tr>
      <w:tr w:rsidR="008B1944" w:rsidRPr="00A101D3" w:rsidTr="00BF44A2">
        <w:trPr>
          <w:trHeight w:val="191"/>
        </w:trPr>
        <w:tc>
          <w:tcPr>
            <w:tcW w:w="1520" w:type="dxa"/>
          </w:tcPr>
          <w:p w:rsidR="008B1944" w:rsidRDefault="008B1944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міс.</w:t>
            </w:r>
          </w:p>
          <w:p w:rsidR="008B1944" w:rsidRPr="00724E74" w:rsidRDefault="008B1944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року</w:t>
            </w:r>
          </w:p>
        </w:tc>
        <w:tc>
          <w:tcPr>
            <w:tcW w:w="2246" w:type="dxa"/>
          </w:tcPr>
          <w:p w:rsidR="008B1944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1986" w:type="dxa"/>
          </w:tcPr>
          <w:p w:rsidR="008B1944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87" w:type="dxa"/>
          </w:tcPr>
          <w:p w:rsidR="008B1944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067" w:type="dxa"/>
          </w:tcPr>
          <w:p w:rsidR="008B1944" w:rsidRDefault="00BB74CE" w:rsidP="00BF44A2">
            <w:pPr>
              <w:tabs>
                <w:tab w:val="left" w:pos="12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</w:tbl>
    <w:p w:rsidR="0013196A" w:rsidRPr="00A101D3" w:rsidRDefault="0013196A" w:rsidP="00131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Оцінка результатів реалізації регуляторного акта та ступеня досягнення визначених цілей</w:t>
      </w:r>
    </w:p>
    <w:p w:rsidR="0013196A" w:rsidRPr="00A101D3" w:rsidRDefault="0013196A" w:rsidP="00131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1D3">
        <w:rPr>
          <w:rFonts w:ascii="Times New Roman" w:eastAsia="Times New Roman" w:hAnsi="Times New Roman" w:cs="Times New Roman"/>
          <w:sz w:val="28"/>
          <w:szCs w:val="24"/>
          <w:lang w:eastAsia="ru-RU"/>
        </w:rPr>
        <w:t>Цілі, поставлені прийняттям регуляторного акту, досягнуто, а саме:</w:t>
      </w:r>
      <w:r w:rsidRPr="00A1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порядковано сплату єдиного податку суб’єктами підприємництва, які працюють на спрощеній системі оподаткування, що забезпечило: сталі надходження до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A10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ТГ;</w:t>
      </w:r>
      <w:r w:rsidRPr="00A1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створення умов для нових робочих місць, зниження рівня безробіття; підтримку ділової та інвестиційної привабливості</w:t>
      </w:r>
      <w:r w:rsidR="00AF57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території СМТГ, що особливо важливо в умовах воєнного стану.</w:t>
      </w:r>
      <w:r w:rsidRPr="00A10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</w:t>
      </w:r>
      <w:r w:rsidRPr="00A101D3">
        <w:rPr>
          <w:rFonts w:ascii="Times New Roman" w:eastAsia="Times New Roman" w:hAnsi="Times New Roman" w:cs="Times New Roman"/>
          <w:sz w:val="28"/>
          <w:szCs w:val="28"/>
        </w:rPr>
        <w:t>важене встановлення диференційованих  фіксованих ставок єдиного податку для фізичних осіб-підприємців, які застосовують спрощену систему опод</w:t>
      </w:r>
      <w:r>
        <w:rPr>
          <w:rFonts w:ascii="Times New Roman" w:eastAsia="Times New Roman" w:hAnsi="Times New Roman" w:cs="Times New Roman"/>
          <w:sz w:val="28"/>
          <w:szCs w:val="28"/>
        </w:rPr>
        <w:t>аткування, обліку та звітності</w:t>
      </w:r>
      <w:r w:rsidRPr="00A101D3">
        <w:rPr>
          <w:rFonts w:ascii="Times New Roman" w:eastAsia="Times New Roman" w:hAnsi="Times New Roman" w:cs="Times New Roman"/>
          <w:sz w:val="28"/>
          <w:szCs w:val="28"/>
        </w:rPr>
        <w:t xml:space="preserve"> забезпечує поліпшення умов для здійснення підприємницької діяльності саме на території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СМТГ</w:t>
      </w:r>
      <w:r w:rsidR="00CF6C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0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96A" w:rsidRPr="00A101D3" w:rsidRDefault="0013196A" w:rsidP="0013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08" w:rsidRDefault="00AF5708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96A" w:rsidRPr="00724E74" w:rsidRDefault="008B1944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Сумської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3196A" w:rsidRPr="00724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 КОБЗАР</w:t>
      </w:r>
    </w:p>
    <w:p w:rsidR="0013196A" w:rsidRPr="00A101D3" w:rsidRDefault="0013196A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6A" w:rsidRDefault="008B1944" w:rsidP="0013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 ЗЕЛЕНСЬКИЙ</w:t>
      </w:r>
    </w:p>
    <w:p w:rsidR="0013196A" w:rsidRDefault="008B1944" w:rsidP="0013196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БОЖЕНКО 700 654</w:t>
      </w:r>
    </w:p>
    <w:sectPr w:rsidR="0013196A" w:rsidSect="002077F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EE"/>
    <w:rsid w:val="0013196A"/>
    <w:rsid w:val="002172EE"/>
    <w:rsid w:val="004A0FF2"/>
    <w:rsid w:val="00587980"/>
    <w:rsid w:val="00753CFD"/>
    <w:rsid w:val="008B1944"/>
    <w:rsid w:val="009D549E"/>
    <w:rsid w:val="00AF5708"/>
    <w:rsid w:val="00B77F4E"/>
    <w:rsid w:val="00BB74CE"/>
    <w:rsid w:val="00C17F35"/>
    <w:rsid w:val="00C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EB188-540A-4A42-B63F-6DBA4E03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C0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Катерина Володимирівна</dc:creator>
  <cp:keywords/>
  <dc:description/>
  <cp:lastModifiedBy>Гулякін Руслан Олександрович</cp:lastModifiedBy>
  <cp:revision>2</cp:revision>
  <cp:lastPrinted>2025-06-18T13:41:00Z</cp:lastPrinted>
  <dcterms:created xsi:type="dcterms:W3CDTF">2025-06-19T12:43:00Z</dcterms:created>
  <dcterms:modified xsi:type="dcterms:W3CDTF">2025-06-19T12:43:00Z</dcterms:modified>
</cp:coreProperties>
</file>