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Додаток 1</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Pr>
                <w:bCs/>
                <w:sz w:val="28"/>
                <w:szCs w:val="28"/>
                <w:lang w:val="uk-UA"/>
              </w:rPr>
              <w:t xml:space="preserve">Про затвердження Порядку </w:t>
            </w:r>
            <w:r>
              <w:rPr>
                <w:sz w:val="28"/>
                <w:szCs w:val="28"/>
                <w:shd w:val="clear" w:color="auto" w:fill="FFFFFF"/>
                <w:lang w:val="uk-UA"/>
              </w:rPr>
              <w:t>призначення на посаду керівників загальноосвітніх</w:t>
            </w:r>
            <w:r>
              <w:rPr>
                <w:rStyle w:val="apple-converted-space"/>
                <w:sz w:val="28"/>
                <w:szCs w:val="28"/>
                <w:shd w:val="clear" w:color="auto" w:fill="FFFFFF"/>
                <w:lang w:val="uk-UA"/>
              </w:rPr>
              <w:t xml:space="preserve">  </w:t>
            </w:r>
            <w:r>
              <w:rPr>
                <w:sz w:val="28"/>
                <w:szCs w:val="28"/>
                <w:shd w:val="clear" w:color="auto" w:fill="FFFFFF"/>
                <w:lang w:val="uk-UA"/>
              </w:rPr>
              <w:t>навчальних закладів комунальної форми власності Сумської міської ради</w:t>
            </w:r>
            <w:r>
              <w:rPr>
                <w:b/>
                <w:bCs/>
                <w:sz w:val="28"/>
                <w:lang w:val="uk-UA"/>
              </w:rPr>
              <w:t>»</w:t>
            </w:r>
          </w:p>
          <w:p w:rsidR="007E24F7" w:rsidRDefault="004270B4">
            <w:pPr>
              <w:tabs>
                <w:tab w:val="left" w:pos="1560"/>
              </w:tabs>
              <w:jc w:val="both"/>
              <w:rPr>
                <w:sz w:val="28"/>
                <w:szCs w:val="28"/>
                <w:lang w:val="uk-UA"/>
              </w:rPr>
            </w:pPr>
            <w:r w:rsidRPr="002509F8">
              <w:rPr>
                <w:sz w:val="28"/>
                <w:lang w:val="uk-UA"/>
              </w:rPr>
              <w:t xml:space="preserve">від </w:t>
            </w:r>
            <w:r>
              <w:rPr>
                <w:sz w:val="28"/>
                <w:lang w:val="uk-UA"/>
              </w:rPr>
              <w:t xml:space="preserve"> 04  травня </w:t>
            </w:r>
            <w:r w:rsidRPr="002509F8">
              <w:rPr>
                <w:sz w:val="28"/>
                <w:lang w:val="uk-UA"/>
              </w:rPr>
              <w:t xml:space="preserve"> 2016 року  № </w:t>
            </w:r>
            <w:r>
              <w:rPr>
                <w:sz w:val="28"/>
                <w:lang w:val="uk-UA"/>
              </w:rPr>
              <w:t>737</w:t>
            </w:r>
            <w:r w:rsidRPr="002509F8">
              <w:rPr>
                <w:sz w:val="28"/>
                <w:lang w:val="uk-UA"/>
              </w:rPr>
              <w:t xml:space="preserve"> - МР</w:t>
            </w:r>
            <w:r>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center"/>
        <w:rPr>
          <w:sz w:val="28"/>
          <w:szCs w:val="28"/>
          <w:shd w:val="clear" w:color="auto" w:fill="FFFFFF"/>
          <w:lang w:val="uk-UA"/>
        </w:rPr>
      </w:pPr>
      <w:r>
        <w:rPr>
          <w:bCs/>
          <w:sz w:val="28"/>
          <w:szCs w:val="28"/>
          <w:lang w:val="uk-UA"/>
        </w:rPr>
        <w:t xml:space="preserve">Порядок </w:t>
      </w:r>
      <w:r>
        <w:rPr>
          <w:color w:val="000000"/>
          <w:sz w:val="28"/>
          <w:szCs w:val="28"/>
          <w:shd w:val="clear" w:color="auto" w:fill="FFFFFF"/>
          <w:lang w:val="uk-UA"/>
        </w:rPr>
        <w:t>призначення на посаду керівників загальноосвітніх</w:t>
      </w:r>
      <w:r>
        <w:rPr>
          <w:rStyle w:val="apple-converted-space"/>
          <w:color w:val="000000"/>
          <w:sz w:val="28"/>
          <w:szCs w:val="28"/>
          <w:shd w:val="clear" w:color="auto" w:fill="FFFFFF"/>
          <w:lang w:val="uk-UA"/>
        </w:rPr>
        <w:t> </w:t>
      </w:r>
      <w:r>
        <w:rPr>
          <w:color w:val="000000"/>
          <w:sz w:val="28"/>
          <w:szCs w:val="28"/>
          <w:shd w:val="clear" w:color="auto" w:fill="FFFFFF"/>
          <w:lang w:val="uk-UA"/>
        </w:rPr>
        <w:br/>
        <w:t xml:space="preserve">навчальних закладів комунальної форми власності </w:t>
      </w:r>
      <w:r>
        <w:rPr>
          <w:sz w:val="28"/>
          <w:szCs w:val="28"/>
          <w:shd w:val="clear" w:color="auto" w:fill="FFFFFF"/>
          <w:lang w:val="uk-UA"/>
        </w:rPr>
        <w:t>Сумської міської ради</w:t>
      </w:r>
    </w:p>
    <w:p w:rsidR="007E24F7" w:rsidRDefault="007E24F7" w:rsidP="007E24F7">
      <w:pPr>
        <w:tabs>
          <w:tab w:val="left" w:pos="1560"/>
        </w:tabs>
        <w:jc w:val="center"/>
        <w:rPr>
          <w:sz w:val="28"/>
          <w:szCs w:val="28"/>
          <w:shd w:val="clear" w:color="auto" w:fill="FFFFFF"/>
          <w:lang w:val="uk-UA"/>
        </w:rPr>
      </w:pP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 Цей Порядок визначає механізм призначення на посаду керівників загальноосвітніх навчальних закладів комунальної форми власності Сумської міської ради (далі — навчальні заклади).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2. Керівником навчального закладу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п’яти років, високі моральні якості та стан здоров’я, що дозволяє виконувати професійні обов’язки.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3. Призначення керівників навчальних закладів здійснюється управлінням освіти і науки Сумської міської ради за результатами конкурсного відбору, що проводиться відповідно до цього Порядку, шляхом укладення контракту.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4. Підставою для проведення конкурсного відбору є наказ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Підставами для відповідного наказу є:</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утворення нового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наявність вакантної посади керівника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5. Наказ та оголошення про проведення конкурсного відбору оприлюднюються в місцевих засобах масової інформації або на офіційному веб-сайті управління освіти і науки Сумської міської ради та навчального закладу (в разі наявності такого  веб-сайту) не пізніше, ніж за один місяць до початку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і місцезнаходження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кваліфікаційні вимоги до претендентів на посаду керівника навчального закладу (далі — претенденти);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перелік документів, які необхідно подати для участі в конкурсному відборі, та строк їх подання;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6. Для проведення конкурсного відбору управління освіти і науки Сумської міської ради, утворює конкурсну комісію, до складу якої включаються представники: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Сумської міської ради як засновника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b/>
          <w:color w:val="000000"/>
          <w:sz w:val="28"/>
          <w:szCs w:val="28"/>
          <w:lang w:val="uk-UA" w:eastAsia="uk-UA"/>
        </w:rPr>
        <w:t xml:space="preserve">- </w:t>
      </w:r>
      <w:r>
        <w:rPr>
          <w:sz w:val="28"/>
          <w:szCs w:val="28"/>
          <w:lang w:val="uk-UA"/>
        </w:rPr>
        <w:t>постійної комісії Сумської міської ради, до відання якої належить розгляд питань освіти і науки</w:t>
      </w:r>
      <w:r>
        <w:rPr>
          <w:color w:val="000000"/>
          <w:sz w:val="28"/>
          <w:szCs w:val="28"/>
          <w:shd w:val="clear" w:color="auto" w:fill="FFFFFF"/>
          <w:lang w:val="uk-UA"/>
        </w:rPr>
        <w:t>;</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педагогічного колективу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батьківського комітету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Колегії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До участі у роботі комісії з правом дорадчого голосу можуть бути залучені представники інших громадських об’єднань та експерти у сфері загальної середньої освіти.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7. Конкурсний відбір полягає у наступному: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 поданні претендентом документів, що підтверджують відповідність кваліфікаційним вимогам;</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2) поданні претендентом мотиваційного листа і перспективного плану розвитку навчального закладу та проведенні ним відкритої публічної презентації;</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3) вивченні конкурсною комісією поданих документів, мотиваційного листа і перспективного плану розвитку навчального закладу.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Вивчення конкурсною комісією поданих документів, мотиваційного листа і перспективного плану розвитку навчального закладу не може здійснюватися більше, як п’ять робочих днів.</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8. Конкурсна комісія протягом одного робочого дня після завершення вивчення поданих документів, мотиваційного листа і перспективного плану розвитку навчального закладу надає претендентам та управлінню освіти і науки Сумської міської ради висновок щодо результатів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Кожен претендент може надати обґрунтовані заперечення до управління освіти і науки Сумської міської ради щодо висновку не пізніше, ніж через п’ять робочих днів з дати його отримання.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9. На підставі висновку та заперечень (за наявності), зазначених у пункті 8 цього Порядку, не раніше, ніж через п’ять робочих днів та не пізніше, ніж через 10 робочих днів з дати їх отримання, управління освіти і науки Сумської міської ради, подає на розгляд </w:t>
      </w:r>
      <w:r w:rsidR="007E7864">
        <w:rPr>
          <w:color w:val="000000"/>
          <w:sz w:val="28"/>
          <w:szCs w:val="28"/>
          <w:lang w:val="uk-UA" w:eastAsia="uk-UA"/>
        </w:rPr>
        <w:t xml:space="preserve">Сумському </w:t>
      </w:r>
      <w:r>
        <w:rPr>
          <w:color w:val="000000"/>
          <w:sz w:val="28"/>
          <w:szCs w:val="28"/>
          <w:lang w:val="uk-UA" w:eastAsia="uk-UA"/>
        </w:rPr>
        <w:t xml:space="preserve">міському голові </w:t>
      </w:r>
      <w:r w:rsidR="00F83780">
        <w:rPr>
          <w:color w:val="000000"/>
          <w:sz w:val="28"/>
          <w:szCs w:val="28"/>
          <w:lang w:val="uk-UA" w:eastAsia="uk-UA"/>
        </w:rPr>
        <w:t xml:space="preserve"> та Департаменту освіти і науки Сумської обл</w:t>
      </w:r>
      <w:r w:rsidR="00306AD2">
        <w:rPr>
          <w:color w:val="000000"/>
          <w:sz w:val="28"/>
          <w:szCs w:val="28"/>
          <w:lang w:val="uk-UA" w:eastAsia="uk-UA"/>
        </w:rPr>
        <w:t xml:space="preserve">асної державної адміністрації </w:t>
      </w:r>
      <w:r w:rsidR="00F83780">
        <w:rPr>
          <w:color w:val="000000"/>
          <w:sz w:val="28"/>
          <w:szCs w:val="28"/>
          <w:lang w:val="uk-UA" w:eastAsia="uk-UA"/>
        </w:rPr>
        <w:t xml:space="preserve"> </w:t>
      </w:r>
      <w:r w:rsidR="007E7864">
        <w:rPr>
          <w:color w:val="000000"/>
          <w:sz w:val="28"/>
          <w:szCs w:val="28"/>
          <w:lang w:val="uk-UA" w:eastAsia="uk-UA"/>
        </w:rPr>
        <w:t>службову записку про погодження</w:t>
      </w:r>
      <w:r>
        <w:rPr>
          <w:color w:val="000000"/>
          <w:sz w:val="28"/>
          <w:szCs w:val="28"/>
          <w:lang w:val="uk-UA" w:eastAsia="uk-UA"/>
        </w:rPr>
        <w:t xml:space="preserve"> обран</w:t>
      </w:r>
      <w:r w:rsidR="007E7864">
        <w:rPr>
          <w:color w:val="000000"/>
          <w:sz w:val="28"/>
          <w:szCs w:val="28"/>
          <w:lang w:val="uk-UA" w:eastAsia="uk-UA"/>
        </w:rPr>
        <w:t>ої</w:t>
      </w:r>
      <w:r>
        <w:rPr>
          <w:color w:val="000000"/>
          <w:sz w:val="28"/>
          <w:szCs w:val="28"/>
          <w:lang w:val="uk-UA" w:eastAsia="uk-UA"/>
        </w:rPr>
        <w:t xml:space="preserve"> кандидатур</w:t>
      </w:r>
      <w:r w:rsidR="007E7864">
        <w:rPr>
          <w:color w:val="000000"/>
          <w:sz w:val="28"/>
          <w:szCs w:val="28"/>
          <w:lang w:val="uk-UA" w:eastAsia="uk-UA"/>
        </w:rPr>
        <w:t>и</w:t>
      </w:r>
      <w:r>
        <w:rPr>
          <w:color w:val="000000"/>
          <w:sz w:val="28"/>
          <w:szCs w:val="28"/>
          <w:lang w:val="uk-UA" w:eastAsia="uk-UA"/>
        </w:rPr>
        <w:t xml:space="preserve"> на посаду керівника загальноосвітнього навчального закладу.</w:t>
      </w:r>
    </w:p>
    <w:p w:rsidR="007E24F7" w:rsidRDefault="007E24F7" w:rsidP="00E40D2A">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Після отримання погодження </w:t>
      </w:r>
      <w:r w:rsidR="007E7864">
        <w:rPr>
          <w:color w:val="000000"/>
          <w:sz w:val="28"/>
          <w:szCs w:val="28"/>
          <w:lang w:val="uk-UA" w:eastAsia="uk-UA"/>
        </w:rPr>
        <w:t xml:space="preserve">Сумського </w:t>
      </w:r>
      <w:r>
        <w:rPr>
          <w:color w:val="000000"/>
          <w:sz w:val="28"/>
          <w:szCs w:val="28"/>
          <w:lang w:val="uk-UA" w:eastAsia="uk-UA"/>
        </w:rPr>
        <w:t>міського голови</w:t>
      </w:r>
      <w:r w:rsidR="00384B52" w:rsidRPr="00384B52">
        <w:rPr>
          <w:color w:val="000000"/>
          <w:sz w:val="28"/>
          <w:szCs w:val="28"/>
          <w:lang w:val="uk-UA" w:eastAsia="uk-UA"/>
        </w:rPr>
        <w:t xml:space="preserve"> </w:t>
      </w:r>
      <w:r w:rsidR="00384B52">
        <w:rPr>
          <w:color w:val="000000"/>
          <w:sz w:val="28"/>
          <w:szCs w:val="28"/>
          <w:lang w:val="uk-UA" w:eastAsia="uk-UA"/>
        </w:rPr>
        <w:t>та Департаменту освіти і науки</w:t>
      </w:r>
      <w:r w:rsidR="00E40D2A" w:rsidRPr="00E40D2A">
        <w:rPr>
          <w:color w:val="000000"/>
          <w:sz w:val="28"/>
          <w:szCs w:val="28"/>
          <w:lang w:val="uk-UA" w:eastAsia="uk-UA"/>
        </w:rPr>
        <w:t xml:space="preserve"> </w:t>
      </w:r>
      <w:r w:rsidR="00E40D2A">
        <w:rPr>
          <w:color w:val="000000"/>
          <w:sz w:val="28"/>
          <w:szCs w:val="28"/>
          <w:lang w:val="uk-UA" w:eastAsia="uk-UA"/>
        </w:rPr>
        <w:t>Сумської обл</w:t>
      </w:r>
      <w:r w:rsidR="00E40D2A">
        <w:rPr>
          <w:color w:val="000000"/>
          <w:sz w:val="28"/>
          <w:szCs w:val="28"/>
          <w:lang w:val="uk-UA" w:eastAsia="uk-UA"/>
        </w:rPr>
        <w:t>асної державної адміністрації</w:t>
      </w:r>
      <w:r>
        <w:rPr>
          <w:color w:val="000000"/>
          <w:sz w:val="28"/>
          <w:szCs w:val="28"/>
          <w:lang w:val="uk-UA" w:eastAsia="uk-UA"/>
        </w:rPr>
        <w:t>, управління освіти і науки Сумської міської ради укладає з претендентом контракт з дотриманням вимог законодавства про працю.</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10. Конкурсний відбір визнається таким, що не відбувся, в разі, коли: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відсутні заяви про участь у конкурсному відборі;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жоден з претендентів не пройшов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конкурсною комісією не визначено претендента.</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Підставою для визнання конкурсного відбору таким, що не відбувся, є наказ  управління освіти і науки Сумської міської ради.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Якщо конкурсний відбір не відбувся, проводиться повторний конкурсний відбір відповідно до цього Порядку.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11. Результати конкурсного відбору оприлюднюються в місцевих засобах масової інформації або на офіційному веб-сайті управління освіти і науки Сумської міської ради та навчального закладу (в разі наявності такого                  веб-сайту).</w:t>
      </w:r>
    </w:p>
    <w:p w:rsidR="007E24F7" w:rsidRDefault="007E24F7" w:rsidP="00384B52">
      <w:pPr>
        <w:shd w:val="clear" w:color="auto" w:fill="FFFFFF"/>
        <w:spacing w:before="120" w:after="100"/>
        <w:ind w:firstLine="567"/>
        <w:jc w:val="both"/>
        <w:rPr>
          <w:color w:val="000000"/>
          <w:sz w:val="28"/>
          <w:szCs w:val="28"/>
          <w:lang w:val="uk-UA" w:eastAsia="uk-UA"/>
        </w:rPr>
      </w:pPr>
      <w:r>
        <w:rPr>
          <w:color w:val="000000"/>
          <w:sz w:val="28"/>
          <w:szCs w:val="28"/>
          <w:lang w:val="uk-UA" w:eastAsia="uk-UA"/>
        </w:rPr>
        <w:t>12. Методичне забезпечення проведення конкурсного відбору здійснює управління освіти і науки Сумської міської ради.</w:t>
      </w:r>
    </w:p>
    <w:p w:rsidR="00E40D2A" w:rsidRDefault="00E40D2A" w:rsidP="00306AD2">
      <w:pPr>
        <w:shd w:val="clear" w:color="auto" w:fill="FFFFFF"/>
        <w:spacing w:before="120" w:after="100"/>
        <w:jc w:val="both"/>
        <w:rPr>
          <w:color w:val="000000"/>
          <w:sz w:val="28"/>
          <w:szCs w:val="28"/>
          <w:lang w:val="uk-UA" w:eastAsia="uk-UA"/>
        </w:rPr>
      </w:pPr>
    </w:p>
    <w:p w:rsidR="00E40D2A" w:rsidRDefault="00E40D2A" w:rsidP="00306AD2">
      <w:pPr>
        <w:shd w:val="clear" w:color="auto" w:fill="FFFFFF"/>
        <w:spacing w:before="120" w:after="100"/>
        <w:jc w:val="both"/>
        <w:rPr>
          <w:color w:val="000000"/>
          <w:sz w:val="28"/>
          <w:szCs w:val="28"/>
          <w:lang w:val="uk-UA" w:eastAsia="uk-UA"/>
        </w:rPr>
      </w:pPr>
    </w:p>
    <w:p w:rsidR="004270B4" w:rsidRDefault="007E24F7" w:rsidP="00306AD2">
      <w:pPr>
        <w:shd w:val="clear" w:color="auto" w:fill="FFFFFF"/>
        <w:spacing w:before="120" w:after="100"/>
        <w:jc w:val="both"/>
        <w:rPr>
          <w:color w:val="000000"/>
          <w:sz w:val="28"/>
          <w:szCs w:val="28"/>
          <w:lang w:val="uk-UA" w:eastAsia="uk-UA"/>
        </w:rPr>
      </w:pPr>
      <w:r>
        <w:rPr>
          <w:color w:val="000000"/>
          <w:sz w:val="28"/>
          <w:szCs w:val="28"/>
          <w:lang w:val="uk-UA" w:eastAsia="uk-UA"/>
        </w:rPr>
        <w:t>Сумський міський голова                                                                О.М. Лисенко</w:t>
      </w:r>
    </w:p>
    <w:p w:rsidR="00E40D2A" w:rsidRDefault="00E40D2A" w:rsidP="007E24F7">
      <w:pPr>
        <w:shd w:val="clear" w:color="auto" w:fill="FFFFFF"/>
        <w:spacing w:before="120" w:after="100"/>
        <w:jc w:val="both"/>
        <w:rPr>
          <w:color w:val="000000"/>
          <w:lang w:val="uk-UA" w:eastAsia="uk-UA"/>
        </w:rPr>
      </w:pPr>
    </w:p>
    <w:p w:rsidR="00E40D2A" w:rsidRDefault="00E40D2A" w:rsidP="007E24F7">
      <w:pPr>
        <w:shd w:val="clear" w:color="auto" w:fill="FFFFFF"/>
        <w:spacing w:before="120" w:after="100"/>
        <w:jc w:val="both"/>
        <w:rPr>
          <w:color w:val="000000"/>
          <w:lang w:val="uk-UA" w:eastAsia="uk-UA"/>
        </w:rPr>
      </w:pPr>
    </w:p>
    <w:p w:rsidR="007E24F7" w:rsidRDefault="007E24F7" w:rsidP="007E24F7">
      <w:pPr>
        <w:shd w:val="clear" w:color="auto" w:fill="FFFFFF"/>
        <w:spacing w:before="120" w:after="100"/>
        <w:jc w:val="both"/>
        <w:rPr>
          <w:color w:val="000000"/>
          <w:lang w:val="uk-UA" w:eastAsia="uk-UA"/>
        </w:rPr>
      </w:pPr>
      <w:r>
        <w:rPr>
          <w:color w:val="000000"/>
          <w:lang w:val="uk-UA" w:eastAsia="uk-UA"/>
        </w:rPr>
        <w:t>Виконавець: Данильченко А.М.</w:t>
      </w:r>
    </w:p>
    <w:p w:rsidR="00F83780" w:rsidRPr="007E24F7" w:rsidRDefault="004270B4" w:rsidP="007E24F7">
      <w:pPr>
        <w:shd w:val="clear" w:color="auto" w:fill="FFFFFF"/>
        <w:spacing w:before="120" w:after="100"/>
        <w:jc w:val="both"/>
        <w:rPr>
          <w:color w:val="000000"/>
          <w:lang w:val="uk-UA" w:eastAsia="uk-UA"/>
        </w:rPr>
      </w:pPr>
      <w:r>
        <w:rPr>
          <w:color w:val="000000"/>
          <w:lang w:val="uk-UA" w:eastAsia="uk-UA"/>
        </w:rPr>
        <w:t>________________</w:t>
      </w:r>
      <w:bookmarkStart w:id="0" w:name="_GoBack"/>
      <w:bookmarkEnd w:id="0"/>
      <w:r>
        <w:rPr>
          <w:color w:val="000000"/>
          <w:lang w:val="uk-UA" w:eastAsia="uk-UA"/>
        </w:rPr>
        <w:t>05.05.2016 р.</w:t>
      </w:r>
    </w:p>
    <w:sectPr w:rsidR="00F83780" w:rsidRPr="007E24F7" w:rsidSect="00E40D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C39EA"/>
    <w:rsid w:val="00306AD2"/>
    <w:rsid w:val="00384B52"/>
    <w:rsid w:val="003C39EA"/>
    <w:rsid w:val="004270B4"/>
    <w:rsid w:val="007E24F7"/>
    <w:rsid w:val="007E7864"/>
    <w:rsid w:val="00A52684"/>
    <w:rsid w:val="00D75A31"/>
    <w:rsid w:val="00E40D2A"/>
    <w:rsid w:val="00ED12CE"/>
    <w:rsid w:val="00F83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3950</Words>
  <Characters>2252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user902</cp:lastModifiedBy>
  <cp:revision>8</cp:revision>
  <cp:lastPrinted>2016-05-05T08:15:00Z</cp:lastPrinted>
  <dcterms:created xsi:type="dcterms:W3CDTF">2016-03-29T05:33:00Z</dcterms:created>
  <dcterms:modified xsi:type="dcterms:W3CDTF">2016-05-05T10:43:00Z</dcterms:modified>
</cp:coreProperties>
</file>