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jc w:val="center"/>
        <w:tblLayout w:type="fixed"/>
        <w:tblLook w:val="0000"/>
      </w:tblPr>
      <w:tblGrid>
        <w:gridCol w:w="4252"/>
        <w:gridCol w:w="1134"/>
        <w:gridCol w:w="4253"/>
      </w:tblGrid>
      <w:tr w:rsidR="00752950" w:rsidRPr="00822785">
        <w:trPr>
          <w:trHeight w:val="1020"/>
          <w:jc w:val="center"/>
        </w:trPr>
        <w:tc>
          <w:tcPr>
            <w:tcW w:w="4252" w:type="dxa"/>
          </w:tcPr>
          <w:p w:rsidR="00752950" w:rsidRPr="00822785" w:rsidRDefault="00752950" w:rsidP="008F5906">
            <w:pPr>
              <w:pStyle w:val="normal0"/>
              <w:tabs>
                <w:tab w:val="left" w:pos="8447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52950" w:rsidRPr="00822785" w:rsidRDefault="00752950" w:rsidP="00822785">
            <w:pPr>
              <w:pStyle w:val="normal0"/>
              <w:tabs>
                <w:tab w:val="left" w:pos="8447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04AF">
              <w:rPr>
                <w:rFonts w:ascii="Times New Roman" w:hAnsi="Times New Roman" w:cs="Times New Roman"/>
                <w:noProof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01.png" o:spid="_x0000_i1025" type="#_x0000_t75" style="width:31.5pt;height:45.75pt;visibility:visible">
                  <v:imagedata r:id="rId4" o:title=""/>
                </v:shape>
              </w:pict>
            </w:r>
          </w:p>
        </w:tc>
        <w:tc>
          <w:tcPr>
            <w:tcW w:w="4253" w:type="dxa"/>
          </w:tcPr>
          <w:p w:rsidR="00752950" w:rsidRPr="00822785" w:rsidRDefault="00752950" w:rsidP="00822785">
            <w:pPr>
              <w:pStyle w:val="normal0"/>
              <w:tabs>
                <w:tab w:val="left" w:pos="8447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52950" w:rsidRPr="00822785" w:rsidRDefault="00752950" w:rsidP="00822785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mallCaps/>
          <w:sz w:val="36"/>
          <w:szCs w:val="36"/>
          <w:lang w:val="uk-UA"/>
        </w:rPr>
        <w:t>СУМСЬКА МІСЬКА РАДА</w:t>
      </w:r>
    </w:p>
    <w:p w:rsidR="00752950" w:rsidRPr="00822785" w:rsidRDefault="00752950" w:rsidP="00822785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VІІ 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822785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822785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Х 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822785">
        <w:rPr>
          <w:rFonts w:ascii="Times New Roman" w:hAnsi="Times New Roman" w:cs="Times New Roman"/>
          <w:smallCaps/>
          <w:sz w:val="28"/>
          <w:szCs w:val="28"/>
          <w:lang w:val="uk-UA"/>
        </w:rPr>
        <w:t>СЕСІЯ</w:t>
      </w:r>
    </w:p>
    <w:p w:rsidR="00752950" w:rsidRPr="00822785" w:rsidRDefault="00752950" w:rsidP="00822785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752950" w:rsidRPr="00822785" w:rsidRDefault="00752950" w:rsidP="00822785">
      <w:pPr>
        <w:pStyle w:val="normal0"/>
        <w:spacing w:line="240" w:lineRule="auto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від 04 травня</w:t>
      </w:r>
      <w:r w:rsidRPr="00822785">
        <w:rPr>
          <w:rFonts w:ascii="Times New Roman" w:hAnsi="Times New Roman" w:cs="Times New Roman"/>
          <w:i/>
          <w:iCs/>
          <w:color w:val="534A91"/>
          <w:sz w:val="28"/>
          <w:szCs w:val="28"/>
          <w:lang w:val="uk-UA"/>
        </w:rPr>
        <w:t xml:space="preserve"> 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2016 року № 770 – МР</w:t>
      </w:r>
    </w:p>
    <w:p w:rsidR="00752950" w:rsidRPr="00822785" w:rsidRDefault="00752950" w:rsidP="00822785">
      <w:pPr>
        <w:pStyle w:val="normal0"/>
        <w:spacing w:line="240" w:lineRule="auto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м. Суми</w:t>
      </w:r>
    </w:p>
    <w:p w:rsidR="00752950" w:rsidRPr="00822785" w:rsidRDefault="00752950" w:rsidP="00822785">
      <w:pPr>
        <w:pStyle w:val="normal0"/>
        <w:spacing w:line="240" w:lineRule="auto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ind w:right="4495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Про Положення про відділ інформаційних технологій та комп'ютерного забезпечення Сумської міської ради</w:t>
      </w:r>
    </w:p>
    <w:p w:rsidR="00752950" w:rsidRPr="00822785" w:rsidRDefault="00752950" w:rsidP="00822785">
      <w:pPr>
        <w:pStyle w:val="normal0"/>
        <w:spacing w:line="240" w:lineRule="auto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C422F3">
      <w:pPr>
        <w:pStyle w:val="normal0"/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четвертої статті 54 та керуючись статтею 25 Закону України «Про місцеве самоврядування в Україні», </w:t>
      </w:r>
      <w:r w:rsidRPr="008227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Сумська міська рада </w:t>
      </w:r>
    </w:p>
    <w:p w:rsidR="00752950" w:rsidRPr="00822785" w:rsidRDefault="00752950" w:rsidP="00BA22AD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BA22AD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752950" w:rsidRPr="00822785" w:rsidRDefault="00752950" w:rsidP="00BA22AD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C422F3">
      <w:pPr>
        <w:pStyle w:val="normal0"/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1. Затвердити Положення про відділ інформаційних технологій та комп'ютерного забезпечення Сумської міської ради (додається).</w:t>
      </w:r>
    </w:p>
    <w:p w:rsidR="00752950" w:rsidRPr="00822785" w:rsidRDefault="00752950" w:rsidP="00C422F3">
      <w:pPr>
        <w:pStyle w:val="normal0"/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2. Департаменту комунікацій та інформаційної політики Сумської міської ради (Кохан А.І.) оприлюднити дане рішення на офіційному сайті Сумської міської ради.</w:t>
      </w:r>
    </w:p>
    <w:p w:rsidR="00752950" w:rsidRPr="00822785" w:rsidRDefault="00752950" w:rsidP="00C422F3">
      <w:pPr>
        <w:pStyle w:val="normal0"/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 Рішення набуває чинності з 05 травня 2016 року.</w:t>
      </w:r>
    </w:p>
    <w:p w:rsidR="00752950" w:rsidRPr="00822785" w:rsidRDefault="00752950" w:rsidP="00C422F3">
      <w:pPr>
        <w:pStyle w:val="normal0"/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4. Організацію виконання рішення покласти на секретаря Сумської міської ради Баранова А.В.</w:t>
      </w:r>
    </w:p>
    <w:p w:rsidR="00752950" w:rsidRPr="00822785" w:rsidRDefault="00752950" w:rsidP="00822785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752950" w:rsidRPr="00822785" w:rsidRDefault="00752950" w:rsidP="00822785">
      <w:pPr>
        <w:pStyle w:val="normal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4"/>
          <w:szCs w:val="24"/>
          <w:lang w:val="uk-UA"/>
        </w:rPr>
        <w:t>Виконавець: Баранов А.В.</w:t>
      </w:r>
    </w:p>
    <w:p w:rsidR="00752950" w:rsidRPr="00822785" w:rsidRDefault="00752950" w:rsidP="00822785">
      <w:pPr>
        <w:pStyle w:val="normal0"/>
        <w:spacing w:line="240" w:lineRule="auto"/>
        <w:ind w:left="4680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lang w:val="uk-UA"/>
        </w:rPr>
        <w:br w:type="page"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52950" w:rsidRPr="00822785" w:rsidRDefault="00752950" w:rsidP="00822785">
      <w:pPr>
        <w:pStyle w:val="normal0"/>
        <w:tabs>
          <w:tab w:val="left" w:pos="9355"/>
        </w:tabs>
        <w:spacing w:line="240" w:lineRule="auto"/>
        <w:ind w:left="4680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до рішення Сумської міської ради</w:t>
      </w:r>
    </w:p>
    <w:p w:rsidR="00752950" w:rsidRPr="00822785" w:rsidRDefault="00752950" w:rsidP="00822785">
      <w:pPr>
        <w:pStyle w:val="normal0"/>
        <w:tabs>
          <w:tab w:val="left" w:pos="9355"/>
        </w:tabs>
        <w:spacing w:line="240" w:lineRule="auto"/>
        <w:ind w:left="4680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«Про Положення про відділ інформаційних технологій та комп'ютерного забезпечення Сумської міської ради»</w:t>
      </w:r>
    </w:p>
    <w:p w:rsidR="00752950" w:rsidRPr="00822785" w:rsidRDefault="00752950" w:rsidP="00822785">
      <w:pPr>
        <w:pStyle w:val="normal0"/>
        <w:spacing w:line="240" w:lineRule="auto"/>
        <w:ind w:left="4680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від 04 травня</w:t>
      </w:r>
      <w:r w:rsidRPr="00822785">
        <w:rPr>
          <w:rFonts w:ascii="Times New Roman" w:hAnsi="Times New Roman" w:cs="Times New Roman"/>
          <w:i/>
          <w:iCs/>
          <w:color w:val="534A91"/>
          <w:sz w:val="28"/>
          <w:szCs w:val="28"/>
          <w:lang w:val="uk-UA"/>
        </w:rPr>
        <w:t xml:space="preserve"> 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2016 року № 770 – МР</w:t>
      </w:r>
    </w:p>
    <w:p w:rsidR="00752950" w:rsidRPr="00822785" w:rsidRDefault="00752950" w:rsidP="00822785">
      <w:pPr>
        <w:pStyle w:val="normal0"/>
        <w:tabs>
          <w:tab w:val="left" w:pos="9355"/>
        </w:tabs>
        <w:spacing w:line="240" w:lineRule="auto"/>
        <w:ind w:left="4820"/>
        <w:jc w:val="both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752950" w:rsidRPr="00822785" w:rsidRDefault="00752950" w:rsidP="00822785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відділ інформаційних технологій та комп'ютерного забезпечення</w:t>
      </w:r>
    </w:p>
    <w:p w:rsidR="00752950" w:rsidRPr="00822785" w:rsidRDefault="00752950" w:rsidP="00822785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Сумської міської ради</w:t>
      </w:r>
    </w:p>
    <w:p w:rsidR="00752950" w:rsidRPr="00822785" w:rsidRDefault="00752950" w:rsidP="00822785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752950" w:rsidRPr="00822785" w:rsidRDefault="00752950" w:rsidP="00822785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1.1. Відділ інформаційних технологій та комп'ютерного забезпечення Сумської міської ради (надалі – Відділ) є виконавчим органом Сумської міської ради. Відділ утворюється Сумською міською радою, їй підконтрольний і підзвітний, підпорядковується міському голові. Організаційну роботу Відділу координує заступник міського голови згідно з розподілом обов’язків.</w:t>
      </w:r>
    </w:p>
    <w:p w:rsidR="00752950" w:rsidRPr="00822785" w:rsidRDefault="00752950" w:rsidP="00822785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1.2. У своїй діяльності Відділ керується Конституцією України, Законами України «Про місцеве самоврядування в Україні», «Про службу в органах місцевого самоврядування», рішеннями Сумської міської ради, розпорядженнями міського голови, міжнародними стандартами системи менеджменту якості ISO 9001:2008 і документацію системи менеджменту якості Сумської міської ради, цим Положенням та іншими нормативними актами.</w:t>
      </w:r>
    </w:p>
    <w:p w:rsidR="00752950" w:rsidRPr="00822785" w:rsidRDefault="00752950" w:rsidP="00822785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1.3. Працівники Відділу утримуються за рахунок  місцевого бюджету.</w:t>
      </w:r>
    </w:p>
    <w:p w:rsidR="00752950" w:rsidRPr="00822785" w:rsidRDefault="00752950" w:rsidP="00822785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1.4. На працівників Відділу – посадових осіб місцевого самоврядування поширюється дія Закону України «Про службу в органах місцевого самоврядування».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ВІДДІЛУ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2.1. Штати  та штатний розпис Відділу затверджується міським головою 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2.2. Відділ очолює начальник. Начальник Відділу призначається на посаду розпорядженням міського голови за рекомендацією конкурсної комісії Сумської міської ради, та звільняється з посади розпорядженням міського голови відповідно до чинного законодавства України.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2.3. Особа, яка призначається на посаду начальника Відділу повинна мати повну вищу фахову освіту в галузі інформаційних технологій чи електроніки за освітньо-кваліфікаційним рівнем магістра, спеціаліста, стаж роботи за фахом в органах місцевого самоврядування та державній службі на керівних посадах не менше 3-х років, або стаж роботи за фахом на керівних посадах в інших сферах управління – не менше 5 років, володіти державною мовою та навичками роботи на комп’ютері.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2.4. Начальник Відділу: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2.4.1. Здійснює керівництво роботою Відділом та несе відповідальність за виконання покладених на нього обов’язків, відповідно до посадової інструкції.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2.4.2. Розподіляє обов’язки між працівниками Відділу, очолює та контролює їх роботу.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2.4.3. Контролює стан трудової та виконавської дисципліни у Відділі.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2.4.4. Вживає заходів щодо заохочення працівників або притягнення їх, у разі необхідності, до дисциплінарної відповідальності в порядку, встановленому чинним законодавством. 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2.4.5. Забезпечує взаємодію Відділу з іншими виконавчими органами Сумської міської ради.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2.4.6. У межах своїх повноважень представляє Відділ у відносинах з органами державної влади, органами місцевого самоврядування, фізичними особами, підприємствами, установами і організаціями, у тому числі, фізичними особами – підприємцями, громадськими організаціями. 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2.4.7. Аналізує результати роботи Відділу, вживає заходів щодо підвищення її ефективності. 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2.4.8. Виконує інші повноваження, відповідно до чинних нормативно-правових актів.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2.5. У разі відсутності начальника Відділу його обов’язки виконує інша посадова особа Відділу, визначена в установленому порядку.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2.6. Працівники Відділу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 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2.7. Положення про Відділ затверджується Сумською міською радою. Посадова інструкція начальника Відділу погоджується заступником міського голови згідно з розподілом обов’язків, який координує діяльність Відділу та затверджується міським головою, а посадові інструкції працівників Відділу затверджуються начальником Відділу.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РОЗДІЛ ІІІ. ЗАВДАННЯ ТА ФУНКЦІЇ ВІДДІЛУ</w:t>
      </w:r>
    </w:p>
    <w:p w:rsidR="00752950" w:rsidRPr="00822785" w:rsidRDefault="00752950" w:rsidP="00822785">
      <w:pPr>
        <w:pStyle w:val="normal0"/>
        <w:spacing w:line="240" w:lineRule="auto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ind w:firstLine="567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3.1. Основними завданнями Відділу є: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3.1.1. 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3.1.2. 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3.1.3. 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Координація роботи виконавчих органів Сумської міської ради щодо систематичного і оперативного оприлюднення інформації, що належить Сумській міській раді в мережі Інтернет на офіційному веб-сайті Сумської міської ради, інших веб-сайтах Сумської міської ради, її виконавчого комітету.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3.1.4. 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Організація забезпечення належної експлуатації, обслуговування та своєчасного ремонту комп’ютерної техніки та периферійних пристроїв, локальних мереж, їх модернізація.</w:t>
      </w:r>
    </w:p>
    <w:p w:rsidR="00752950" w:rsidRPr="00822785" w:rsidRDefault="00752950" w:rsidP="00822785">
      <w:pPr>
        <w:pStyle w:val="normal0"/>
        <w:spacing w:line="240" w:lineRule="auto"/>
        <w:ind w:firstLine="567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3.2. Відповідно до завдань Відділ виконує наступні функції: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3.2.1. Готує проекти рішень Сумської міської ради, її виконавчого комітету, розпоряджень Сумського міського голови та інші документи з питань, що відносяться до компетенції Відділу.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3.2.2. Координує придбання та введення в експлуатацію комп’ютерної техніки, комп’ютерних програм, мереж, систем, їх супровід в процесі експлуатації. 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3.2.3. Погоджує будь-які рішення, заключення договорів щодо придбання комп’ютерної техніки, комп’ютерних програм, мереж, систем, на надання послуг у сфері інформаційних технологій виконавчими органами Сумської міської ради.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3.2.4. Погоджує переміщення комп’ютерної техніки між робочими місцями працівників виконавчого комітету Сумської міської ради та координує переміщення комп’ютерної техніки між робочими місцями працівників структурних підрозділів виконавчих органів Сумської міської ради. 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3.2.5. Вносить пропозиції Сумському міському голові та керівникам структурних підрозділів Сумської міської ради щодо впровадження сучасних інформаційних технологій.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3.2.6. Організовує надання доступу до мережі Інтернет для Сумської міської ради.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3.2.7. Здійснює підключення робочих станцій до локальної мережі Сумської міської ради та забезпечує її функціонування.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3.2.8. 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Організовує впровадження та супровід систем електронного документообігу Сумської міської ради.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3.2.9. Здійснює функції оперативного керування електронною системою голосування під час проведення сесій Сумської  міської ради.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3.2.10. 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Координує роботу із забезпечення технічного та інформаційного супроводу офіційного веб-сайту Сумської міської ради та інших веб-порталів, що знаходяться на балансі виконавчого комітету Сумської міської ради.</w:t>
      </w:r>
    </w:p>
    <w:p w:rsidR="00752950" w:rsidRPr="00822785" w:rsidRDefault="00752950" w:rsidP="00822785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3.2.11. 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Організовує в межах повноважень проведення заходів щодо технічного захисту комп’ютерних систем і мереж від витоків інформації і несанкціонованого доступу.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3.2.12. Вживає заходів щодо захисту інформаційної мережі міської ради від комп’ютерних вірусів та своєчасного поновлення антивірусних баз.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3.2.13. Організовує створення оперативного запасу витратних матеріалів, запасних блоків і вузлів для забезпечення постійної роботи комп’ютерної техніки.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3.2.14. Координує укладення договорів з постачальниками комп’ютерної техніки та сервісними центрами.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3.2.15. Організовує роботи зі здійснення профілактичних заходів та поточного ремонту комп'ютерної техніки.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3.2.16. Розробляє інструкції по роботі з комп’ютерною технікою та впровадженим програмним забезпеченням.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3.2.17. Надає пропозиції та рекомендації керівникам підрозділів щодо оптимального використання комп’ютерної техніки та програмного забезпечення. 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3.2.18. 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У разі необхідності, організовує та проводить навчання працівників структурних підрозділів міської ради роботі з комп’ютерною оргтехнікою, програмним забезпеченням, інформаційними технологіями.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3.2.19. Надає консультативну допомогу усім структурним підрозділам  міської ради щодо використання в роботі комп’ютерної техніки та програмного забезпечення. 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3.2.20. Організовує технічний супровід офіційних заходів в Сумській міський раді.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3.2.21. Надає пропозиції щодо створення єдиної інформаційно-технічної системи взаємодії користувачів.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3.2.22. Вносить керівництву міської ради пропозиції щодо встановлення, модернізації комп’ютерів, комп’ютерних мереж, інформаційних систем тощо.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3.3. Здійснює координацію роботи комунальних підприємств, установ, організацій, які належать до сфери його управління (за наявності).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3.4. За дорученням Сумського міського голови представляє інтереси Сумської міської ради, виконавчого комітету Сумської міської ради та Сумського міського голови в місцевих, апеляційних, вищих спеціалізованих судах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Відділу.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3.5. Розробляє проекти нормативних та ненормативних актів, в межах повноважень Відділу, визначених цим Положенням, для їх розгляду Сумською міською радою, її виконавчим комітетом та Сумським міським головою у встановленому порядку.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3.6. Здійснює інші функції, пов’язані з виконанням покладених на нього завдань, за дорученнями керівництва міської ради.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РОЗДІЛ ІV. ПРАВА ВІДДІЛУ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4.1. Відділ має право: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4.1.1. Одержувати від посадових осіб виконавчих органів міської ради інформацію щодо виконання повноважень Відділу.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4.1.2. Одержувати від посадових осіб виконавчих органів міської ради будь-яку інформацію щодо інформаційних технологій, комп’ютерної техніки, програмного забезпечення, баз даних, інформаційних систем тощо.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4.1.3. 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Перевіряти і контролювати у встановленому порядку дотримання вимог до експлуатації комп’ютерної та оргтехніки, мереж, інформаційних систем тощо.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4.1.4. 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Має право безперешкодного доступу до всієї техніки та систем виконавчих органів Сумської міської ради.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4.1.5. 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Проводити в установленому порядку наради та семінари виконавчих органів Сумської  міської ради з питань, що належать до компетенції Відділу.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4.1.6. 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Одержувати від посадових осіб міської ради, її виконавчих органів, підприємств, установ і організацій інформацію та документи, необхідні для виконання покладених на Відділ функцій.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4.1.7. 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Залучати у встановленому порядку посадових осіб інших виконавчих органів ради, підприємств, організацій та установ до вирішення питань, що відносяться до компетенції Відділу.</w:t>
      </w:r>
    </w:p>
    <w:p w:rsidR="00752950" w:rsidRPr="00822785" w:rsidRDefault="00752950" w:rsidP="00822785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РОЗДІЛ V. ВІДПОВІДАЛЬНІСТЬ ВІДДІЛУ</w:t>
      </w:r>
    </w:p>
    <w:p w:rsidR="00752950" w:rsidRPr="00822785" w:rsidRDefault="00752950" w:rsidP="00822785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5.1. Персональну відповідальність за роботу Відділу та належне здійснення покладених на нього завдань та функцій несе начальник Відділу.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5.2. Посадові особи відділу несуть відповідальність згідно з чинним законодавством. Матеріальна шкода, завдана незаконними діями чи бездіяльністю посадових осіб Відділу при здійсненні ними своїх повноважень, відшкодовується у встановленому законодавством порядку.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5.3. Посадові особи Відділу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посадових осіб.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5.4. Працівники Відділу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752950" w:rsidRPr="00822785" w:rsidRDefault="00752950" w:rsidP="00822785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РОЗДІЛ VІ. ЗАКЛЮЧНІ ПОЛОЖЕННЯ</w:t>
      </w:r>
    </w:p>
    <w:p w:rsidR="00752950" w:rsidRPr="00822785" w:rsidRDefault="00752950" w:rsidP="00822785">
      <w:pPr>
        <w:pStyle w:val="normal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6.1. Припинення діяльності Відділу здійснюється за рішенням Сумської міської ради відповідно до вимог чинного законодавства України.</w:t>
      </w:r>
    </w:p>
    <w:p w:rsidR="00752950" w:rsidRPr="00822785" w:rsidRDefault="00752950" w:rsidP="00822785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6.2. Зміни і доповнення до цього Положення вносяться відповідно до процедури розгляду питань у міській раді, передбаченої Регламентом роботи міської ради.</w:t>
      </w: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752950" w:rsidRPr="00822785" w:rsidRDefault="00752950" w:rsidP="00822785">
      <w:pPr>
        <w:pStyle w:val="normal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normal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16"/>
          <w:szCs w:val="16"/>
          <w:lang w:val="uk-UA"/>
        </w:rPr>
        <w:t>Виконавець: А.В. Баранов </w:t>
      </w:r>
    </w:p>
    <w:sectPr w:rsidR="00752950" w:rsidRPr="00822785" w:rsidSect="00822785">
      <w:pgSz w:w="11906" w:h="16838"/>
      <w:pgMar w:top="567" w:right="851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B32"/>
    <w:rsid w:val="001D04AF"/>
    <w:rsid w:val="001F5B32"/>
    <w:rsid w:val="005130B3"/>
    <w:rsid w:val="00522386"/>
    <w:rsid w:val="005328B5"/>
    <w:rsid w:val="00533E74"/>
    <w:rsid w:val="00636144"/>
    <w:rsid w:val="006D09F2"/>
    <w:rsid w:val="00752950"/>
    <w:rsid w:val="007B1C90"/>
    <w:rsid w:val="007F27CE"/>
    <w:rsid w:val="00822785"/>
    <w:rsid w:val="008C6287"/>
    <w:rsid w:val="008F5906"/>
    <w:rsid w:val="009740BB"/>
    <w:rsid w:val="00A75A4D"/>
    <w:rsid w:val="00BA22AD"/>
    <w:rsid w:val="00BF42EB"/>
    <w:rsid w:val="00C422F3"/>
    <w:rsid w:val="00E32AD2"/>
    <w:rsid w:val="00EB3B9F"/>
    <w:rsid w:val="00EF7436"/>
    <w:rsid w:val="00F55C23"/>
    <w:rsid w:val="00F9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AF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F5B3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F5B3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F5B3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F5B3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F5B32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F5B3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1F5B32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1F5B3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F5B3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  <w:style w:type="table" w:customStyle="1" w:styleId="a">
    <w:name w:val="Стиль"/>
    <w:uiPriority w:val="99"/>
    <w:rsid w:val="001F5B3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6</Pages>
  <Words>1868</Words>
  <Characters>10651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2016-05-05T13:10:00Z</dcterms:created>
  <dcterms:modified xsi:type="dcterms:W3CDTF">2016-05-06T11:59:00Z</dcterms:modified>
</cp:coreProperties>
</file>