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4F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A7570" w:rsidRPr="004F0CB3" w:rsidRDefault="004F0CB3" w:rsidP="003A7570">
      <w:pPr>
        <w:spacing w:line="240" w:lineRule="auto"/>
        <w:ind w:right="174"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="003A7570" w:rsidRPr="004F0CB3">
        <w:rPr>
          <w:rFonts w:eastAsia="Times New Roman" w:cs="Times New Roman"/>
          <w:szCs w:val="28"/>
          <w:lang w:val="en-US" w:eastAsia="ru-RU"/>
        </w:rPr>
        <w:t>VI</w:t>
      </w:r>
      <w:r w:rsidR="003A7570">
        <w:rPr>
          <w:rFonts w:eastAsia="Times New Roman" w:cs="Times New Roman"/>
          <w:szCs w:val="28"/>
          <w:lang w:eastAsia="ru-RU"/>
        </w:rPr>
        <w:t xml:space="preserve">І СКЛИКАННЯ </w:t>
      </w:r>
      <w:r w:rsidR="003A7570">
        <w:rPr>
          <w:rFonts w:eastAsia="Times New Roman" w:cs="Times New Roman"/>
          <w:szCs w:val="28"/>
          <w:lang w:val="en-US" w:eastAsia="ru-RU"/>
        </w:rPr>
        <w:t>XXVII</w:t>
      </w:r>
      <w:r w:rsidR="003A7570" w:rsidRPr="004F0CB3">
        <w:rPr>
          <w:rFonts w:eastAsia="Times New Roman" w:cs="Times New Roman"/>
          <w:szCs w:val="28"/>
          <w:lang w:eastAsia="ru-RU"/>
        </w:rPr>
        <w:t xml:space="preserve"> СЕСІЯ</w:t>
      </w:r>
    </w:p>
    <w:p w:rsidR="003A7570" w:rsidRPr="004F0CB3" w:rsidRDefault="003A7570" w:rsidP="003A7570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A7570" w:rsidRPr="004F0CB3" w:rsidRDefault="003A7570" w:rsidP="003A7570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A7570" w:rsidRPr="004F0CB3" w:rsidRDefault="003A7570" w:rsidP="003A7570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14 червня 2017</w:t>
      </w:r>
      <w:r>
        <w:rPr>
          <w:rFonts w:eastAsia="Times New Roman" w:cs="Times New Roman"/>
          <w:szCs w:val="28"/>
          <w:lang w:eastAsia="ru-RU"/>
        </w:rPr>
        <w:t xml:space="preserve"> року № 2197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3A7570" w:rsidRPr="004F0CB3" w:rsidRDefault="003A7570" w:rsidP="003A7570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3A7570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4F0CB3" w:rsidRPr="004F0CB3" w:rsidTr="007C3A0A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E16E6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16E6B">
              <w:rPr>
                <w:rFonts w:eastAsia="Times New Roman" w:cs="Times New Roman"/>
                <w:szCs w:val="28"/>
                <w:lang w:eastAsia="ru-RU"/>
              </w:rPr>
              <w:t>втрату чинності рішень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5A05A2">
        <w:rPr>
          <w:rFonts w:eastAsia="Times New Roman" w:cs="Times New Roman"/>
          <w:szCs w:val="28"/>
          <w:lang w:eastAsia="ru-RU"/>
        </w:rPr>
        <w:t>У</w:t>
      </w:r>
      <w:r w:rsidR="00F1335F">
        <w:rPr>
          <w:rFonts w:eastAsia="Times New Roman" w:cs="Times New Roman"/>
          <w:szCs w:val="28"/>
          <w:lang w:eastAsia="ru-RU"/>
        </w:rPr>
        <w:t xml:space="preserve"> зв’я</w:t>
      </w:r>
      <w:r w:rsidR="005A05A2">
        <w:rPr>
          <w:rFonts w:eastAsia="Times New Roman" w:cs="Times New Roman"/>
          <w:szCs w:val="28"/>
          <w:lang w:eastAsia="ru-RU"/>
        </w:rPr>
        <w:t>зку зі змінами в</w:t>
      </w:r>
      <w:r w:rsidR="001B4615">
        <w:rPr>
          <w:rFonts w:eastAsia="Times New Roman" w:cs="Times New Roman"/>
          <w:szCs w:val="28"/>
          <w:lang w:eastAsia="ru-RU"/>
        </w:rPr>
        <w:t xml:space="preserve"> законодавстві, в</w:t>
      </w:r>
      <w:r w:rsidRPr="004F0CB3">
        <w:rPr>
          <w:rFonts w:eastAsia="Times New Roman" w:cs="Times New Roman"/>
          <w:szCs w:val="28"/>
          <w:lang w:eastAsia="ru-RU"/>
        </w:rPr>
        <w:t xml:space="preserve">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7425C">
        <w:rPr>
          <w:rFonts w:eastAsia="Times New Roman" w:cs="Times New Roman"/>
          <w:color w:val="FF0000"/>
          <w:szCs w:val="28"/>
          <w:lang w:eastAsia="ru-RU"/>
        </w:rPr>
        <w:t xml:space="preserve">   </w:t>
      </w:r>
      <w:r w:rsidR="0097425C" w:rsidRPr="0097425C">
        <w:rPr>
          <w:rFonts w:eastAsia="Times New Roman" w:cs="Times New Roman"/>
          <w:szCs w:val="28"/>
          <w:lang w:eastAsia="ru-RU"/>
        </w:rPr>
        <w:t>01.03.2017 № 63</w:t>
      </w:r>
      <w:r w:rsidRPr="0097425C">
        <w:rPr>
          <w:rFonts w:eastAsia="Times New Roman" w:cs="Times New Roman"/>
          <w:szCs w:val="28"/>
          <w:lang w:eastAsia="ru-RU"/>
        </w:rPr>
        <w:t xml:space="preserve">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b/>
          <w:szCs w:val="28"/>
          <w:lang w:eastAsia="ru-RU"/>
        </w:rPr>
        <w:t xml:space="preserve">ВИРІШИЛА:  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1335F" w:rsidRDefault="005A05A2" w:rsidP="00F1335F">
      <w:pPr>
        <w:tabs>
          <w:tab w:val="left" w:pos="-342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F1335F">
        <w:rPr>
          <w:rFonts w:eastAsia="Times New Roman" w:cs="Times New Roman"/>
          <w:szCs w:val="28"/>
          <w:lang w:eastAsia="ru-RU"/>
        </w:rPr>
        <w:t>изнати такими, що втратили чинність наступні рішення Сумської міської ради:</w:t>
      </w:r>
    </w:p>
    <w:p w:rsidR="00F1335F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ab/>
        <w:t xml:space="preserve">- </w:t>
      </w:r>
      <w:r w:rsidR="00F1335F" w:rsidRPr="00CA74D3">
        <w:rPr>
          <w:rFonts w:eastAsia="Times New Roman" w:cs="Times New Roman"/>
          <w:szCs w:val="28"/>
          <w:lang w:eastAsia="ru-RU"/>
        </w:rPr>
        <w:t>№ 2652-МР від 27.05.2009 «</w:t>
      </w:r>
      <w:r w:rsidR="00F1335F" w:rsidRPr="00CA74D3">
        <w:rPr>
          <w:rStyle w:val="a6"/>
          <w:rFonts w:cs="Times New Roman"/>
          <w:i w:val="0"/>
          <w:szCs w:val="28"/>
          <w:shd w:val="clear" w:color="auto" w:fill="FFFFFF"/>
        </w:rPr>
        <w:t>Про затвердження тимчасового Положення про порядок проведення земельних торгів у м. Суми»</w:t>
      </w:r>
      <w:r>
        <w:rPr>
          <w:rStyle w:val="a6"/>
          <w:rFonts w:cs="Times New Roman"/>
          <w:i w:val="0"/>
          <w:szCs w:val="28"/>
          <w:shd w:val="clear" w:color="auto" w:fill="FFFFFF"/>
        </w:rPr>
        <w:t>;</w:t>
      </w:r>
    </w:p>
    <w:p w:rsidR="00CA74D3" w:rsidRPr="00CA74D3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 xml:space="preserve">- № 2365-МР від 25.02.2009 </w:t>
      </w:r>
      <w:r w:rsidRPr="00F03F9A">
        <w:rPr>
          <w:rStyle w:val="a6"/>
          <w:rFonts w:cs="Times New Roman"/>
          <w:i w:val="0"/>
          <w:szCs w:val="28"/>
          <w:shd w:val="clear" w:color="auto" w:fill="FFFFFF"/>
        </w:rPr>
        <w:t>«</w:t>
      </w:r>
      <w:r w:rsidR="00F03F9A" w:rsidRPr="00F03F9A">
        <w:rPr>
          <w:rStyle w:val="a6"/>
          <w:rFonts w:cs="Times New Roman"/>
          <w:i w:val="0"/>
          <w:szCs w:val="28"/>
          <w:shd w:val="clear" w:color="auto" w:fill="FFFFFF"/>
        </w:rPr>
        <w:t>Про затвердження «</w:t>
      </w:r>
      <w:r w:rsidRPr="00F03F9A">
        <w:rPr>
          <w:rStyle w:val="a6"/>
          <w:rFonts w:cs="Times New Roman"/>
          <w:i w:val="0"/>
          <w:szCs w:val="28"/>
          <w:shd w:val="clear" w:color="auto" w:fill="FFFFFF"/>
        </w:rPr>
        <w:t>Порядку зміни цільового призначення земель, які перебувають у власно</w:t>
      </w:r>
      <w:r w:rsidR="00F03F9A" w:rsidRPr="00F03F9A">
        <w:rPr>
          <w:rStyle w:val="a6"/>
          <w:rFonts w:cs="Times New Roman"/>
          <w:i w:val="0"/>
          <w:szCs w:val="28"/>
          <w:shd w:val="clear" w:color="auto" w:fill="FFFFFF"/>
        </w:rPr>
        <w:t>сті громадян або юридичних осіб»</w:t>
      </w:r>
      <w:r w:rsidR="00F03F9A">
        <w:rPr>
          <w:rStyle w:val="a6"/>
          <w:rFonts w:cs="Times New Roman"/>
          <w:i w:val="0"/>
          <w:szCs w:val="28"/>
          <w:shd w:val="clear" w:color="auto" w:fill="FFFFFF"/>
        </w:rPr>
        <w:t>;</w:t>
      </w:r>
    </w:p>
    <w:p w:rsidR="00F1335F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ab/>
        <w:t xml:space="preserve">- </w:t>
      </w:r>
      <w:r w:rsidR="00F1335F">
        <w:rPr>
          <w:rFonts w:eastAsia="Times New Roman" w:cs="Times New Roman"/>
          <w:szCs w:val="28"/>
          <w:lang w:eastAsia="ru-RU"/>
        </w:rPr>
        <w:t>№ 2364-МР від 25.02.2009 «</w:t>
      </w:r>
      <w:r w:rsidR="00F1335F" w:rsidRPr="00F1335F">
        <w:rPr>
          <w:rStyle w:val="a6"/>
          <w:rFonts w:cs="Times New Roman"/>
          <w:i w:val="0"/>
          <w:szCs w:val="28"/>
          <w:shd w:val="clear" w:color="auto" w:fill="FFFFFF"/>
        </w:rPr>
        <w:t>Про заходи щодо забезпечення дієвого контролю за додержанням вимог земельного законодавства в частині самовільного зайняття земельних ділянок, використання земельних ділянок не за цільовим призначенням, зняття ґрунтового покрову (родючого шару ґрунту) без спеціального дозволу»</w:t>
      </w:r>
      <w:r>
        <w:rPr>
          <w:rStyle w:val="a6"/>
          <w:rFonts w:cs="Times New Roman"/>
          <w:i w:val="0"/>
          <w:szCs w:val="28"/>
          <w:shd w:val="clear" w:color="auto" w:fill="FFFFFF"/>
        </w:rPr>
        <w:t>;</w:t>
      </w:r>
    </w:p>
    <w:p w:rsidR="00CA74D3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>- № 3086-МР від 28.10.2009</w:t>
      </w:r>
      <w:r w:rsidRPr="00CA74D3">
        <w:rPr>
          <w:rStyle w:val="a6"/>
          <w:rFonts w:cs="Times New Roman"/>
          <w:i w:val="0"/>
          <w:szCs w:val="28"/>
          <w:shd w:val="clear" w:color="auto" w:fill="FFFFFF"/>
        </w:rPr>
        <w:t xml:space="preserve"> «Про внесення змін до рішення Сумської міської ради від</w:t>
      </w:r>
      <w:r>
        <w:rPr>
          <w:rStyle w:val="a6"/>
          <w:rFonts w:cs="Times New Roman"/>
          <w:i w:val="0"/>
          <w:szCs w:val="28"/>
          <w:shd w:val="clear" w:color="auto" w:fill="FFFFFF"/>
        </w:rPr>
        <w:t xml:space="preserve"> 27 травня 2009 року № 2652-МР «</w:t>
      </w:r>
      <w:r w:rsidRPr="00CA74D3">
        <w:rPr>
          <w:rStyle w:val="a6"/>
          <w:rFonts w:cs="Times New Roman"/>
          <w:i w:val="0"/>
          <w:szCs w:val="28"/>
          <w:shd w:val="clear" w:color="auto" w:fill="FFFFFF"/>
        </w:rPr>
        <w:t>Про затвердження тимчасового Положення про порядок проведення земельних торгів в м.</w:t>
      </w:r>
      <w:r>
        <w:rPr>
          <w:rStyle w:val="a6"/>
          <w:rFonts w:cs="Times New Roman"/>
          <w:i w:val="0"/>
          <w:szCs w:val="28"/>
          <w:shd w:val="clear" w:color="auto" w:fill="FFFFFF"/>
        </w:rPr>
        <w:t xml:space="preserve"> Суми»;</w:t>
      </w:r>
    </w:p>
    <w:p w:rsidR="00CA74D3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>- № 3562-МР від 03.03.2010 «Про затвердження Положення про комісію з розгляду питань, пов’язаних з погодженням документації із землеустрою»;</w:t>
      </w:r>
    </w:p>
    <w:p w:rsidR="00CA74D3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 xml:space="preserve">- № 3620-МР від 14.04.2010 «Про введення </w:t>
      </w:r>
      <w:proofErr w:type="spellStart"/>
      <w:r>
        <w:rPr>
          <w:rStyle w:val="a6"/>
          <w:rFonts w:cs="Times New Roman"/>
          <w:i w:val="0"/>
          <w:szCs w:val="28"/>
          <w:shd w:val="clear" w:color="auto" w:fill="FFFFFF"/>
        </w:rPr>
        <w:t>мараторію</w:t>
      </w:r>
      <w:proofErr w:type="spellEnd"/>
      <w:r>
        <w:rPr>
          <w:rStyle w:val="a6"/>
          <w:rFonts w:cs="Times New Roman"/>
          <w:i w:val="0"/>
          <w:szCs w:val="28"/>
          <w:shd w:val="clear" w:color="auto" w:fill="FFFFFF"/>
        </w:rPr>
        <w:t xml:space="preserve"> на зміну цільового призначення земельних ділянок зелених зон у межах м. Суми»;</w:t>
      </w:r>
    </w:p>
    <w:p w:rsidR="00E16E6B" w:rsidRDefault="00F03F9A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 xml:space="preserve">- № 714-МР від 07.09.2011 </w:t>
      </w:r>
      <w:r w:rsidRPr="00F03F9A">
        <w:rPr>
          <w:rStyle w:val="a6"/>
          <w:rFonts w:cs="Times New Roman"/>
          <w:i w:val="0"/>
          <w:szCs w:val="28"/>
          <w:shd w:val="clear" w:color="auto" w:fill="FFFFFF"/>
        </w:rPr>
        <w:t>«Про внесення змін до рішення Сумської міської ради від 27 травня 2009 року № 2652-МР «Про затвердження тимчасового Положення про порядок проведення земельних торгів у м. Суми» (зі змінами)»</w:t>
      </w:r>
      <w:r>
        <w:rPr>
          <w:rStyle w:val="a6"/>
          <w:rFonts w:cs="Times New Roman"/>
          <w:i w:val="0"/>
          <w:szCs w:val="28"/>
          <w:shd w:val="clear" w:color="auto" w:fill="FFFFFF"/>
        </w:rPr>
        <w:t>;</w:t>
      </w:r>
    </w:p>
    <w:p w:rsidR="00CA74D3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 xml:space="preserve">- </w:t>
      </w:r>
      <w:r w:rsidR="00F03F9A">
        <w:rPr>
          <w:rStyle w:val="a6"/>
          <w:rFonts w:cs="Times New Roman"/>
          <w:i w:val="0"/>
          <w:szCs w:val="28"/>
          <w:shd w:val="clear" w:color="auto" w:fill="FFFFFF"/>
        </w:rPr>
        <w:t>№ 1499-МР від 30.05.2012 «</w:t>
      </w:r>
      <w:r w:rsidR="00F03F9A" w:rsidRPr="00F03F9A">
        <w:rPr>
          <w:rStyle w:val="a6"/>
          <w:rFonts w:cs="Times New Roman"/>
          <w:i w:val="0"/>
          <w:szCs w:val="28"/>
          <w:shd w:val="clear" w:color="auto" w:fill="FFFFFF"/>
        </w:rPr>
        <w:t>Про затвердження Правил регулювання земельних відносин, пов’язаних з наданням громадянам у користування або у власність земельних ділянок для будівництва і обслуговування жилого будинку, господарських будівель і споруд, ведення садівництва, індивідуального дачного будівництва, будівництва індивідуальних гаражів у м. Суми</w:t>
      </w:r>
      <w:r w:rsidR="00F03F9A">
        <w:rPr>
          <w:rStyle w:val="a6"/>
          <w:rFonts w:cs="Times New Roman"/>
          <w:i w:val="0"/>
          <w:szCs w:val="28"/>
          <w:shd w:val="clear" w:color="auto" w:fill="FFFFFF"/>
        </w:rPr>
        <w:t>»;</w:t>
      </w:r>
    </w:p>
    <w:p w:rsidR="00F03F9A" w:rsidRDefault="00F03F9A" w:rsidP="00CA74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lastRenderedPageBreak/>
        <w:tab/>
        <w:t xml:space="preserve">- № </w:t>
      </w:r>
      <w:r w:rsidR="00E16E6B">
        <w:rPr>
          <w:rStyle w:val="a6"/>
          <w:rFonts w:cs="Times New Roman"/>
          <w:i w:val="0"/>
          <w:szCs w:val="28"/>
          <w:shd w:val="clear" w:color="auto" w:fill="FFFFFF"/>
        </w:rPr>
        <w:t>1991 від 19.12.2012 «</w:t>
      </w:r>
      <w:r w:rsidR="00E16E6B" w:rsidRPr="00E16E6B">
        <w:rPr>
          <w:rFonts w:eastAsia="Times New Roman" w:cs="Times New Roman"/>
          <w:bCs/>
          <w:szCs w:val="28"/>
          <w:lang w:eastAsia="ru-RU"/>
        </w:rPr>
        <w:t>Про порядок оформлення документів дозвільного характеру структурними підрозділами Сумської міської ради</w:t>
      </w:r>
      <w:r w:rsidR="00E16E6B">
        <w:rPr>
          <w:rFonts w:eastAsia="Times New Roman" w:cs="Times New Roman"/>
          <w:bCs/>
          <w:szCs w:val="28"/>
          <w:lang w:eastAsia="ru-RU"/>
        </w:rPr>
        <w:t>»;</w:t>
      </w:r>
    </w:p>
    <w:p w:rsidR="00E16E6B" w:rsidRPr="00F1335F" w:rsidRDefault="00E16E6B" w:rsidP="00CA74D3">
      <w:pPr>
        <w:tabs>
          <w:tab w:val="left" w:pos="-3420"/>
        </w:tabs>
        <w:spacing w:line="240" w:lineRule="auto"/>
        <w:ind w:firstLine="0"/>
        <w:rPr>
          <w:rFonts w:cs="Times New Roman"/>
          <w:iCs/>
          <w:szCs w:val="28"/>
          <w:shd w:val="clear" w:color="auto" w:fill="FFFFFF"/>
        </w:rPr>
      </w:pPr>
      <w:r>
        <w:rPr>
          <w:rFonts w:eastAsia="Times New Roman" w:cs="Times New Roman"/>
          <w:bCs/>
          <w:szCs w:val="28"/>
          <w:lang w:eastAsia="ru-RU"/>
        </w:rPr>
        <w:tab/>
        <w:t>- № 3646-МР від 29.10.2014 «</w:t>
      </w:r>
      <w:r w:rsidRPr="00E16E6B">
        <w:rPr>
          <w:rFonts w:eastAsia="Times New Roman" w:cs="Times New Roman"/>
          <w:bCs/>
          <w:szCs w:val="28"/>
          <w:lang w:eastAsia="ru-RU"/>
        </w:rPr>
        <w:t>Про затвердження Тимчасового порядку щодо оформлення права власності на земельні ділянки для  ОСББ, ЖБК і ГБК у м. Суми</w:t>
      </w:r>
      <w:r>
        <w:rPr>
          <w:rFonts w:eastAsia="Times New Roman" w:cs="Times New Roman"/>
          <w:bCs/>
          <w:szCs w:val="28"/>
          <w:lang w:eastAsia="ru-RU"/>
        </w:rPr>
        <w:t>».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A7570" w:rsidRPr="004F0CB3" w:rsidRDefault="003A7570" w:rsidP="003A7570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А.В. Баранов</w:t>
      </w:r>
    </w:p>
    <w:p w:rsidR="003A7570" w:rsidRPr="004F0CB3" w:rsidRDefault="003A7570" w:rsidP="003A7570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A7570" w:rsidRDefault="003A7570" w:rsidP="003A7570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7425C" w:rsidRDefault="0097425C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Pr="004F0CB3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70009" w:rsidRPr="00FC69E2" w:rsidRDefault="00F70009" w:rsidP="00FC69E2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sectPr w:rsidR="00F70009" w:rsidRPr="00FC69E2" w:rsidSect="005A05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24F"/>
    <w:multiLevelType w:val="hybridMultilevel"/>
    <w:tmpl w:val="49025432"/>
    <w:lvl w:ilvl="0" w:tplc="D6D07D3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A972E1"/>
    <w:multiLevelType w:val="hybridMultilevel"/>
    <w:tmpl w:val="46FE0486"/>
    <w:lvl w:ilvl="0" w:tplc="5E3CB85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097588C"/>
    <w:multiLevelType w:val="hybridMultilevel"/>
    <w:tmpl w:val="0DF869AE"/>
    <w:lvl w:ilvl="0" w:tplc="BFC442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1B4615"/>
    <w:rsid w:val="00327BD1"/>
    <w:rsid w:val="00382766"/>
    <w:rsid w:val="003A7570"/>
    <w:rsid w:val="004F0CB3"/>
    <w:rsid w:val="005A05A2"/>
    <w:rsid w:val="0097425C"/>
    <w:rsid w:val="00CA74D3"/>
    <w:rsid w:val="00D00B01"/>
    <w:rsid w:val="00E16E6B"/>
    <w:rsid w:val="00F03F9A"/>
    <w:rsid w:val="00F1335F"/>
    <w:rsid w:val="00F70009"/>
    <w:rsid w:val="00F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7ED0-ADCC-4C34-89C6-B4137E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35F"/>
    <w:pPr>
      <w:ind w:left="720"/>
      <w:contextualSpacing/>
    </w:pPr>
  </w:style>
  <w:style w:type="character" w:styleId="a6">
    <w:name w:val="Emphasis"/>
    <w:basedOn w:val="a0"/>
    <w:uiPriority w:val="20"/>
    <w:qFormat/>
    <w:rsid w:val="00F13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B5EE-C4EC-41C1-AACD-FF0F2FBD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2017-06-14T13:35:00Z</cp:lastPrinted>
  <dcterms:created xsi:type="dcterms:W3CDTF">2016-12-09T12:38:00Z</dcterms:created>
  <dcterms:modified xsi:type="dcterms:W3CDTF">2017-06-14T13:35:00Z</dcterms:modified>
</cp:coreProperties>
</file>