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7A3B3A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A3B3A">
        <w:rPr>
          <w:sz w:val="28"/>
          <w:szCs w:val="36"/>
          <w:lang w:val="en-US"/>
        </w:rPr>
        <w:t>XX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3B3A">
        <w:rPr>
          <w:sz w:val="28"/>
          <w:szCs w:val="28"/>
          <w:lang w:val="en-US"/>
        </w:rPr>
        <w:t xml:space="preserve">25 </w:t>
      </w:r>
      <w:r w:rsidR="007A3B3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201</w:t>
      </w:r>
      <w:r w:rsidR="007A3B3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D00790">
        <w:rPr>
          <w:sz w:val="28"/>
          <w:szCs w:val="28"/>
          <w:lang w:val="uk-UA"/>
        </w:rPr>
        <w:t>1693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27.10.2016 № 44, від 10.11.2016 № 46</w:t>
      </w:r>
      <w:r w:rsidR="00E94F42">
        <w:rPr>
          <w:sz w:val="28"/>
          <w:szCs w:val="28"/>
          <w:lang w:val="uk-UA"/>
        </w:rPr>
        <w:t>,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0033C2">
        <w:rPr>
          <w:sz w:val="28"/>
          <w:szCs w:val="28"/>
          <w:lang w:val="uk-UA"/>
        </w:rPr>
        <w:t xml:space="preserve">Мельник Ігорю Володимировичу </w:t>
      </w:r>
      <w:r w:rsidR="006A5617">
        <w:rPr>
          <w:sz w:val="28"/>
          <w:szCs w:val="28"/>
          <w:lang w:val="uk-UA"/>
        </w:rPr>
        <w:t>(</w:t>
      </w:r>
      <w:r w:rsidR="000033C2">
        <w:rPr>
          <w:sz w:val="28"/>
          <w:szCs w:val="28"/>
          <w:lang w:val="uk-UA"/>
        </w:rPr>
        <w:t>2654310516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</w:t>
      </w:r>
      <w:r w:rsidR="000033C2">
        <w:rPr>
          <w:sz w:val="28"/>
          <w:szCs w:val="28"/>
          <w:lang w:val="uk-UA"/>
        </w:rPr>
        <w:t xml:space="preserve"> вул. Михайла Кощія та вул. Миколи Данька</w:t>
      </w:r>
      <w:r w:rsidR="003C503B">
        <w:rPr>
          <w:sz w:val="28"/>
          <w:szCs w:val="28"/>
          <w:lang w:val="uk-UA"/>
        </w:rPr>
        <w:t>, площею 0,0800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>астровий номер 5910136300:06:001:0256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Тутову Миколі Вікторовичу (3230603151)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5910136300:06:001:0263.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Іванову Володимиру Миколайовичу (3215003334)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5910136300:06:001:0260.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354129" w:rsidRDefault="00354129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354129" w:rsidP="008A19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A191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8A1915">
        <w:rPr>
          <w:sz w:val="28"/>
          <w:szCs w:val="28"/>
          <w:lang w:val="uk-UA"/>
        </w:rPr>
        <w:t>Малафій</w:t>
      </w:r>
      <w:proofErr w:type="spellEnd"/>
      <w:r w:rsidR="008A1915">
        <w:rPr>
          <w:sz w:val="28"/>
          <w:szCs w:val="28"/>
          <w:lang w:val="uk-UA"/>
        </w:rPr>
        <w:t xml:space="preserve"> Олександру Володимировичу (3197803535) за </w:t>
      </w:r>
      <w:proofErr w:type="spellStart"/>
      <w:r w:rsidR="008A1915">
        <w:rPr>
          <w:sz w:val="28"/>
          <w:szCs w:val="28"/>
          <w:lang w:val="uk-UA"/>
        </w:rPr>
        <w:t>адресою</w:t>
      </w:r>
      <w:proofErr w:type="spellEnd"/>
      <w:r w:rsidR="008A1915">
        <w:rPr>
          <w:sz w:val="28"/>
          <w:szCs w:val="28"/>
          <w:lang w:val="uk-UA"/>
        </w:rPr>
        <w:t>: м. Суми, в районі вул. Михайла Кощія та вул. Миколи Данька, площею 0,1000 га, кадастровий номер 5910136300:06:001:0259.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651E2" w:rsidRDefault="00354129" w:rsidP="006651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651E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Сапуну Тарасу Володимировичу (3339115798) за </w:t>
      </w:r>
      <w:proofErr w:type="spellStart"/>
      <w:r w:rsidR="006651E2">
        <w:rPr>
          <w:sz w:val="28"/>
          <w:szCs w:val="28"/>
          <w:lang w:val="uk-UA"/>
        </w:rPr>
        <w:t>адресою</w:t>
      </w:r>
      <w:proofErr w:type="spellEnd"/>
      <w:r w:rsidR="006651E2">
        <w:rPr>
          <w:sz w:val="28"/>
          <w:szCs w:val="28"/>
          <w:lang w:val="uk-UA"/>
        </w:rPr>
        <w:t>: м. Суми, вул. Партизанська, біля будинку № 109, площею 0,1000 га, кадастровий номер 5910136600:07:024:0019.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D00790" w:rsidRDefault="00D00790" w:rsidP="00C31761">
      <w:pPr>
        <w:jc w:val="center"/>
        <w:rPr>
          <w:sz w:val="28"/>
          <w:szCs w:val="28"/>
          <w:lang w:val="uk-UA"/>
        </w:rPr>
      </w:pPr>
    </w:p>
    <w:p w:rsidR="00D00790" w:rsidRDefault="00D00790" w:rsidP="00C31761">
      <w:pPr>
        <w:jc w:val="center"/>
        <w:rPr>
          <w:sz w:val="28"/>
          <w:szCs w:val="28"/>
          <w:lang w:val="uk-UA"/>
        </w:rPr>
      </w:pPr>
    </w:p>
    <w:p w:rsidR="00D00790" w:rsidRDefault="00D00790" w:rsidP="00C31761">
      <w:pPr>
        <w:jc w:val="center"/>
        <w:rPr>
          <w:sz w:val="28"/>
          <w:szCs w:val="28"/>
          <w:lang w:val="uk-UA"/>
        </w:rPr>
      </w:pPr>
    </w:p>
    <w:p w:rsidR="00D00790" w:rsidRDefault="00D00790" w:rsidP="00C31761">
      <w:pPr>
        <w:jc w:val="center"/>
        <w:rPr>
          <w:sz w:val="28"/>
          <w:szCs w:val="28"/>
          <w:lang w:val="uk-UA"/>
        </w:rPr>
      </w:pPr>
    </w:p>
    <w:p w:rsidR="00D00790" w:rsidRDefault="00D00790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Default="00C055E1" w:rsidP="00C055E1">
      <w:pPr>
        <w:ind w:left="7080"/>
        <w:rPr>
          <w:sz w:val="28"/>
          <w:szCs w:val="28"/>
        </w:rPr>
      </w:pPr>
    </w:p>
    <w:p w:rsidR="00C055E1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ind w:left="7080"/>
        <w:rPr>
          <w:sz w:val="28"/>
          <w:szCs w:val="28"/>
        </w:rPr>
      </w:pPr>
    </w:p>
    <w:p w:rsidR="00C055E1" w:rsidRPr="00C45E09" w:rsidRDefault="00C055E1" w:rsidP="00C055E1">
      <w:pPr>
        <w:jc w:val="both"/>
        <w:rPr>
          <w:sz w:val="28"/>
          <w:szCs w:val="28"/>
        </w:rPr>
      </w:pPr>
      <w:bookmarkStart w:id="0" w:name="_GoBack"/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доопрацьовано</w:t>
      </w:r>
      <w:proofErr w:type="spellEnd"/>
      <w:r w:rsidRPr="00C45E09">
        <w:rPr>
          <w:sz w:val="28"/>
          <w:szCs w:val="28"/>
        </w:rPr>
        <w:t xml:space="preserve"> і </w:t>
      </w:r>
      <w:proofErr w:type="spellStart"/>
      <w:r w:rsidRPr="00C45E09">
        <w:rPr>
          <w:sz w:val="28"/>
          <w:szCs w:val="28"/>
        </w:rPr>
        <w:t>вичитано</w:t>
      </w:r>
      <w:proofErr w:type="spellEnd"/>
      <w:r w:rsidRPr="00C45E09">
        <w:rPr>
          <w:sz w:val="28"/>
          <w:szCs w:val="28"/>
        </w:rPr>
        <w:t xml:space="preserve">, текст </w:t>
      </w:r>
      <w:proofErr w:type="spellStart"/>
      <w:r w:rsidRPr="00C45E09">
        <w:rPr>
          <w:sz w:val="28"/>
          <w:szCs w:val="28"/>
        </w:rPr>
        <w:t>відповідає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оригіналу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прийнятого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та </w:t>
      </w:r>
      <w:proofErr w:type="spellStart"/>
      <w:r w:rsidRPr="00C45E09">
        <w:rPr>
          <w:sz w:val="28"/>
          <w:szCs w:val="28"/>
        </w:rPr>
        <w:t>вимогам</w:t>
      </w:r>
      <w:proofErr w:type="spellEnd"/>
      <w:r w:rsidRPr="00C45E09">
        <w:rPr>
          <w:sz w:val="28"/>
          <w:szCs w:val="28"/>
        </w:rPr>
        <w:t xml:space="preserve"> статей 6-9 Закону </w:t>
      </w:r>
      <w:proofErr w:type="spellStart"/>
      <w:r w:rsidRPr="00C45E09">
        <w:rPr>
          <w:sz w:val="28"/>
          <w:szCs w:val="28"/>
        </w:rPr>
        <w:t>України</w:t>
      </w:r>
      <w:proofErr w:type="spellEnd"/>
      <w:r w:rsidRPr="00C45E09">
        <w:rPr>
          <w:sz w:val="28"/>
          <w:szCs w:val="28"/>
        </w:rPr>
        <w:t xml:space="preserve"> «Про доступ до </w:t>
      </w:r>
      <w:proofErr w:type="spellStart"/>
      <w:r w:rsidRPr="00C45E09">
        <w:rPr>
          <w:sz w:val="28"/>
          <w:szCs w:val="28"/>
        </w:rPr>
        <w:t>публічної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інформації</w:t>
      </w:r>
      <w:proofErr w:type="spellEnd"/>
      <w:r w:rsidRPr="00C45E09">
        <w:rPr>
          <w:sz w:val="28"/>
          <w:szCs w:val="28"/>
        </w:rPr>
        <w:t xml:space="preserve"> та Закону </w:t>
      </w:r>
      <w:proofErr w:type="spellStart"/>
      <w:r w:rsidRPr="00C45E09">
        <w:rPr>
          <w:sz w:val="28"/>
          <w:szCs w:val="28"/>
        </w:rPr>
        <w:t>України</w:t>
      </w:r>
      <w:proofErr w:type="spellEnd"/>
      <w:r w:rsidRPr="00C45E09">
        <w:rPr>
          <w:sz w:val="28"/>
          <w:szCs w:val="28"/>
        </w:rPr>
        <w:t xml:space="preserve"> «Про </w:t>
      </w:r>
      <w:proofErr w:type="spellStart"/>
      <w:r w:rsidRPr="00C45E09">
        <w:rPr>
          <w:sz w:val="28"/>
          <w:szCs w:val="28"/>
        </w:rPr>
        <w:t>захист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персональних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даних</w:t>
      </w:r>
      <w:proofErr w:type="spellEnd"/>
      <w:r w:rsidRPr="00C45E09">
        <w:rPr>
          <w:sz w:val="28"/>
          <w:szCs w:val="28"/>
        </w:rPr>
        <w:t>».</w:t>
      </w:r>
    </w:p>
    <w:p w:rsidR="00C055E1" w:rsidRPr="00C45E09" w:rsidRDefault="00C055E1" w:rsidP="00C055E1">
      <w:pPr>
        <w:jc w:val="both"/>
        <w:rPr>
          <w:sz w:val="28"/>
          <w:szCs w:val="28"/>
        </w:rPr>
      </w:pPr>
      <w:r w:rsidRPr="00C45E09">
        <w:rPr>
          <w:sz w:val="28"/>
          <w:szCs w:val="28"/>
        </w:rPr>
        <w:t xml:space="preserve">Проект </w:t>
      </w: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завізували</w:t>
      </w:r>
      <w:proofErr w:type="spellEnd"/>
      <w:r w:rsidRPr="00C45E09">
        <w:rPr>
          <w:sz w:val="28"/>
          <w:szCs w:val="28"/>
        </w:rPr>
        <w:t xml:space="preserve">: голова </w:t>
      </w:r>
      <w:proofErr w:type="spellStart"/>
      <w:r w:rsidRPr="00C45E09">
        <w:rPr>
          <w:sz w:val="28"/>
          <w:szCs w:val="28"/>
        </w:rPr>
        <w:t>постійної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комісії</w:t>
      </w:r>
      <w:proofErr w:type="spellEnd"/>
      <w:r w:rsidRPr="00C45E09">
        <w:rPr>
          <w:sz w:val="28"/>
          <w:szCs w:val="28"/>
        </w:rPr>
        <w:t xml:space="preserve"> М.О. </w:t>
      </w:r>
      <w:proofErr w:type="spellStart"/>
      <w:r w:rsidRPr="00C45E09">
        <w:rPr>
          <w:sz w:val="28"/>
          <w:szCs w:val="28"/>
        </w:rPr>
        <w:t>Галицький</w:t>
      </w:r>
      <w:proofErr w:type="spellEnd"/>
      <w:r w:rsidRPr="00C45E09">
        <w:rPr>
          <w:sz w:val="28"/>
          <w:szCs w:val="28"/>
        </w:rPr>
        <w:t xml:space="preserve">, директор департаменту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  <w:r w:rsidRPr="00C45E09">
        <w:rPr>
          <w:sz w:val="28"/>
          <w:szCs w:val="28"/>
        </w:rPr>
        <w:t xml:space="preserve"> Ю.М. Клименко, </w:t>
      </w:r>
      <w:proofErr w:type="gramStart"/>
      <w:r w:rsidRPr="00C45E09">
        <w:rPr>
          <w:sz w:val="28"/>
          <w:szCs w:val="28"/>
        </w:rPr>
        <w:t xml:space="preserve">начальник  </w:t>
      </w:r>
      <w:proofErr w:type="spellStart"/>
      <w:r w:rsidRPr="00C45E09">
        <w:rPr>
          <w:sz w:val="28"/>
          <w:szCs w:val="28"/>
        </w:rPr>
        <w:t>відділу</w:t>
      </w:r>
      <w:proofErr w:type="spellEnd"/>
      <w:proofErr w:type="gramEnd"/>
      <w:r w:rsidRPr="00C45E09">
        <w:rPr>
          <w:sz w:val="28"/>
          <w:szCs w:val="28"/>
        </w:rPr>
        <w:t xml:space="preserve"> правового, кадрового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та </w:t>
      </w:r>
      <w:proofErr w:type="spellStart"/>
      <w:r w:rsidRPr="00C45E09">
        <w:rPr>
          <w:sz w:val="28"/>
          <w:szCs w:val="28"/>
        </w:rPr>
        <w:t>загальних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питань</w:t>
      </w:r>
      <w:proofErr w:type="spellEnd"/>
      <w:r w:rsidRPr="00C45E09">
        <w:rPr>
          <w:sz w:val="28"/>
          <w:szCs w:val="28"/>
        </w:rPr>
        <w:t xml:space="preserve"> департаменту </w:t>
      </w: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  <w:r w:rsidRPr="00C45E09">
        <w:rPr>
          <w:sz w:val="28"/>
          <w:szCs w:val="28"/>
        </w:rPr>
        <w:t xml:space="preserve"> І.М. </w:t>
      </w:r>
      <w:proofErr w:type="spellStart"/>
      <w:r w:rsidRPr="00C45E09">
        <w:rPr>
          <w:sz w:val="28"/>
          <w:szCs w:val="28"/>
        </w:rPr>
        <w:t>Ромась</w:t>
      </w:r>
      <w:proofErr w:type="spellEnd"/>
      <w:r w:rsidRPr="00C45E09">
        <w:rPr>
          <w:sz w:val="28"/>
          <w:szCs w:val="28"/>
        </w:rPr>
        <w:t xml:space="preserve">, перший заступник </w:t>
      </w:r>
      <w:proofErr w:type="spellStart"/>
      <w:r w:rsidRPr="00C45E09">
        <w:rPr>
          <w:sz w:val="28"/>
          <w:szCs w:val="28"/>
        </w:rPr>
        <w:t>міського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голови</w:t>
      </w:r>
      <w:proofErr w:type="spellEnd"/>
      <w:r w:rsidRPr="00C45E09">
        <w:rPr>
          <w:sz w:val="28"/>
          <w:szCs w:val="28"/>
        </w:rPr>
        <w:t xml:space="preserve"> В.В. Войтенко, начальник правового </w:t>
      </w:r>
      <w:proofErr w:type="spellStart"/>
      <w:r w:rsidRPr="00C45E09">
        <w:rPr>
          <w:sz w:val="28"/>
          <w:szCs w:val="28"/>
        </w:rPr>
        <w:t>управління</w:t>
      </w:r>
      <w:proofErr w:type="spellEnd"/>
      <w:r w:rsidRPr="00C45E09">
        <w:rPr>
          <w:sz w:val="28"/>
          <w:szCs w:val="28"/>
        </w:rPr>
        <w:t xml:space="preserve"> О.В. </w:t>
      </w:r>
      <w:proofErr w:type="spellStart"/>
      <w:r w:rsidRPr="00C45E09">
        <w:rPr>
          <w:sz w:val="28"/>
          <w:szCs w:val="28"/>
        </w:rPr>
        <w:t>Чайченко</w:t>
      </w:r>
      <w:proofErr w:type="spellEnd"/>
      <w:r w:rsidRPr="00C45E09">
        <w:rPr>
          <w:sz w:val="28"/>
          <w:szCs w:val="28"/>
        </w:rPr>
        <w:t xml:space="preserve">, </w:t>
      </w:r>
      <w:proofErr w:type="spellStart"/>
      <w:r w:rsidRPr="00C45E09">
        <w:rPr>
          <w:sz w:val="28"/>
          <w:szCs w:val="28"/>
        </w:rPr>
        <w:t>секретар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 А.В. Баранов</w:t>
      </w:r>
    </w:p>
    <w:bookmarkEnd w:id="0"/>
    <w:p w:rsidR="00C055E1" w:rsidRDefault="00C055E1" w:rsidP="00C055E1">
      <w:pPr>
        <w:jc w:val="both"/>
        <w:rPr>
          <w:sz w:val="28"/>
          <w:szCs w:val="28"/>
        </w:rPr>
      </w:pPr>
    </w:p>
    <w:p w:rsidR="00C055E1" w:rsidRPr="00C45E09" w:rsidRDefault="00C055E1" w:rsidP="00C055E1">
      <w:pPr>
        <w:jc w:val="both"/>
        <w:sectPr w:rsidR="00C055E1" w:rsidRPr="00C45E09" w:rsidSect="00AB0943">
          <w:pgSz w:w="11906" w:h="16838" w:code="9"/>
          <w:pgMar w:top="567" w:right="567" w:bottom="567" w:left="1701" w:header="720" w:footer="720" w:gutter="0"/>
          <w:cols w:space="720"/>
        </w:sectPr>
      </w:pP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</w:r>
      <w:r w:rsidRPr="00C45E09">
        <w:tab/>
        <w:t>__________________</w:t>
      </w:r>
    </w:p>
    <w:p w:rsidR="00C055E1" w:rsidRPr="00C45E09" w:rsidRDefault="00C055E1" w:rsidP="00C055E1">
      <w:pPr>
        <w:jc w:val="center"/>
        <w:rPr>
          <w:b/>
          <w:sz w:val="28"/>
          <w:szCs w:val="28"/>
        </w:rPr>
      </w:pPr>
      <w:r w:rsidRPr="00C45E09">
        <w:rPr>
          <w:b/>
          <w:sz w:val="28"/>
          <w:szCs w:val="28"/>
        </w:rPr>
        <w:lastRenderedPageBreak/>
        <w:t>ЛИСТ РОЗСИЛКИ</w:t>
      </w:r>
    </w:p>
    <w:p w:rsidR="00C055E1" w:rsidRPr="00C45E09" w:rsidRDefault="00C055E1" w:rsidP="00C055E1">
      <w:pPr>
        <w:jc w:val="center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рішення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</w:t>
      </w:r>
    </w:p>
    <w:p w:rsidR="00C055E1" w:rsidRPr="000C2A4D" w:rsidRDefault="00C055E1" w:rsidP="00C055E1">
      <w:pPr>
        <w:jc w:val="center"/>
        <w:rPr>
          <w:b/>
          <w:sz w:val="28"/>
          <w:szCs w:val="28"/>
        </w:rPr>
      </w:pPr>
      <w:r w:rsidRPr="000C2A4D">
        <w:rPr>
          <w:b/>
          <w:sz w:val="28"/>
          <w:szCs w:val="28"/>
        </w:rPr>
        <w:t>«</w:t>
      </w:r>
      <w:r w:rsidRPr="000C2A4D">
        <w:rPr>
          <w:b/>
          <w:sz w:val="28"/>
          <w:szCs w:val="28"/>
          <w:lang w:val="uk-UA"/>
        </w:rPr>
        <w:t>Про надання земельних ділянок у власність учасникам АТО</w:t>
      </w:r>
      <w:r w:rsidRPr="000C2A4D">
        <w:rPr>
          <w:b/>
          <w:sz w:val="28"/>
          <w:szCs w:val="28"/>
        </w:rPr>
        <w:t>»</w:t>
      </w:r>
    </w:p>
    <w:p w:rsidR="00C055E1" w:rsidRPr="00C45E09" w:rsidRDefault="00C055E1" w:rsidP="00C055E1">
      <w:pPr>
        <w:jc w:val="both"/>
        <w:rPr>
          <w:sz w:val="28"/>
          <w:szCs w:val="28"/>
          <w:u w:val="single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212"/>
        <w:gridCol w:w="2244"/>
        <w:gridCol w:w="1417"/>
      </w:tblGrid>
      <w:tr w:rsidR="00C055E1" w:rsidRPr="00C45E09" w:rsidTr="000763EE">
        <w:trPr>
          <w:cantSplit/>
          <w:trHeight w:val="1909"/>
        </w:trPr>
        <w:tc>
          <w:tcPr>
            <w:tcW w:w="828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Назва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підприємства</w:t>
            </w:r>
            <w:proofErr w:type="spellEnd"/>
            <w:r w:rsidRPr="00C45E09">
              <w:rPr>
                <w:sz w:val="28"/>
                <w:szCs w:val="28"/>
              </w:rPr>
              <w:t xml:space="preserve">, установи, </w:t>
            </w:r>
            <w:proofErr w:type="spellStart"/>
            <w:r w:rsidRPr="00C45E09">
              <w:rPr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2212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Прізвище</w:t>
            </w:r>
            <w:proofErr w:type="spellEnd"/>
            <w:r w:rsidRPr="00C45E09">
              <w:rPr>
                <w:sz w:val="28"/>
                <w:szCs w:val="28"/>
              </w:rPr>
              <w:t xml:space="preserve"> І.П. </w:t>
            </w:r>
            <w:proofErr w:type="spellStart"/>
            <w:r w:rsidRPr="00C45E09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244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Поштова</w:t>
            </w:r>
            <w:proofErr w:type="spellEnd"/>
            <w:r w:rsidRPr="00C45E09">
              <w:rPr>
                <w:sz w:val="28"/>
                <w:szCs w:val="28"/>
              </w:rPr>
              <w:t xml:space="preserve"> та </w:t>
            </w:r>
            <w:proofErr w:type="spellStart"/>
            <w:r w:rsidRPr="00C45E09">
              <w:rPr>
                <w:sz w:val="28"/>
                <w:szCs w:val="28"/>
              </w:rPr>
              <w:t>електронна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адреси</w:t>
            </w:r>
            <w:proofErr w:type="spellEnd"/>
          </w:p>
        </w:tc>
        <w:tc>
          <w:tcPr>
            <w:tcW w:w="1417" w:type="dxa"/>
            <w:textDirection w:val="btLr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Необхідна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кількість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примірників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рішення</w:t>
            </w:r>
            <w:proofErr w:type="spellEnd"/>
            <w:r w:rsidRPr="00C45E09">
              <w:rPr>
                <w:sz w:val="28"/>
                <w:szCs w:val="28"/>
              </w:rPr>
              <w:t xml:space="preserve"> СМР</w:t>
            </w:r>
          </w:p>
        </w:tc>
      </w:tr>
      <w:tr w:rsidR="00C055E1" w:rsidRPr="00C45E09" w:rsidTr="000763EE">
        <w:tc>
          <w:tcPr>
            <w:tcW w:w="828" w:type="dxa"/>
          </w:tcPr>
          <w:p w:rsidR="00C055E1" w:rsidRPr="00C45E09" w:rsidRDefault="00C055E1" w:rsidP="000763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C45E09">
              <w:rPr>
                <w:sz w:val="28"/>
                <w:szCs w:val="28"/>
              </w:rPr>
              <w:t>забезпечення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ресурсних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платежів</w:t>
            </w:r>
            <w:proofErr w:type="spellEnd"/>
          </w:p>
        </w:tc>
        <w:tc>
          <w:tcPr>
            <w:tcW w:w="2212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Клименко Ю.М.</w:t>
            </w:r>
          </w:p>
        </w:tc>
        <w:tc>
          <w:tcPr>
            <w:tcW w:w="2244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  <w:lang w:val="en-US"/>
              </w:rPr>
              <w:t>dresurs@smr</w:t>
            </w:r>
            <w:proofErr w:type="spellEnd"/>
            <w:r w:rsidRPr="00C45E09">
              <w:rPr>
                <w:sz w:val="28"/>
                <w:szCs w:val="28"/>
                <w:lang w:val="en-US"/>
              </w:rPr>
              <w:t>.</w:t>
            </w:r>
          </w:p>
          <w:p w:rsidR="00C055E1" w:rsidRPr="00C45E09" w:rsidRDefault="00C055E1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gov.ua</w:t>
            </w:r>
          </w:p>
        </w:tc>
        <w:tc>
          <w:tcPr>
            <w:tcW w:w="1417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55E1" w:rsidRPr="00C45E09" w:rsidTr="000763EE">
        <w:tc>
          <w:tcPr>
            <w:tcW w:w="828" w:type="dxa"/>
          </w:tcPr>
          <w:p w:rsidR="00C055E1" w:rsidRPr="00C45E09" w:rsidRDefault="00C055E1" w:rsidP="000763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proofErr w:type="spellStart"/>
            <w:r w:rsidRPr="00C45E09">
              <w:rPr>
                <w:sz w:val="28"/>
                <w:szCs w:val="28"/>
              </w:rPr>
              <w:t>Виконавчий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комітет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Сумської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міської</w:t>
            </w:r>
            <w:proofErr w:type="spellEnd"/>
            <w:r w:rsidRPr="00C45E09">
              <w:rPr>
                <w:sz w:val="28"/>
                <w:szCs w:val="28"/>
              </w:rPr>
              <w:t xml:space="preserve"> ради, перший заступник </w:t>
            </w:r>
            <w:proofErr w:type="spellStart"/>
            <w:r w:rsidRPr="00C45E09">
              <w:rPr>
                <w:sz w:val="28"/>
                <w:szCs w:val="28"/>
              </w:rPr>
              <w:t>міського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  <w:proofErr w:type="spellStart"/>
            <w:r w:rsidRPr="00C45E09">
              <w:rPr>
                <w:sz w:val="28"/>
                <w:szCs w:val="28"/>
              </w:rPr>
              <w:t>голови</w:t>
            </w:r>
            <w:proofErr w:type="spellEnd"/>
            <w:r w:rsidRPr="00C45E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</w:rPr>
            </w:pPr>
            <w:r w:rsidRPr="00C45E09">
              <w:rPr>
                <w:sz w:val="28"/>
                <w:szCs w:val="28"/>
              </w:rPr>
              <w:t>Войтенко В.В.</w:t>
            </w:r>
          </w:p>
        </w:tc>
        <w:tc>
          <w:tcPr>
            <w:tcW w:w="2244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mail@smr.gov.ua</w:t>
            </w:r>
          </w:p>
        </w:tc>
        <w:tc>
          <w:tcPr>
            <w:tcW w:w="1417" w:type="dxa"/>
          </w:tcPr>
          <w:p w:rsidR="00C055E1" w:rsidRPr="00C45E09" w:rsidRDefault="00C055E1" w:rsidP="000763EE">
            <w:pPr>
              <w:jc w:val="both"/>
              <w:rPr>
                <w:sz w:val="28"/>
                <w:szCs w:val="28"/>
                <w:lang w:val="en-US"/>
              </w:rPr>
            </w:pPr>
            <w:r w:rsidRPr="00C45E09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055E1" w:rsidRPr="00C45E09" w:rsidRDefault="00C055E1" w:rsidP="00C055E1">
      <w:pPr>
        <w:jc w:val="both"/>
        <w:rPr>
          <w:sz w:val="28"/>
          <w:szCs w:val="28"/>
        </w:rPr>
      </w:pPr>
    </w:p>
    <w:p w:rsidR="00C055E1" w:rsidRPr="00C45E09" w:rsidRDefault="00C055E1" w:rsidP="00C055E1">
      <w:pPr>
        <w:jc w:val="both"/>
        <w:rPr>
          <w:sz w:val="28"/>
          <w:szCs w:val="28"/>
        </w:rPr>
      </w:pPr>
    </w:p>
    <w:p w:rsidR="00C055E1" w:rsidRPr="00C45E09" w:rsidRDefault="00C055E1" w:rsidP="00C055E1">
      <w:pPr>
        <w:jc w:val="both"/>
        <w:rPr>
          <w:sz w:val="28"/>
          <w:szCs w:val="28"/>
        </w:rPr>
      </w:pPr>
    </w:p>
    <w:p w:rsidR="00C055E1" w:rsidRPr="00C45E09" w:rsidRDefault="00C055E1" w:rsidP="00C055E1">
      <w:pPr>
        <w:jc w:val="both"/>
        <w:rPr>
          <w:sz w:val="28"/>
          <w:szCs w:val="28"/>
        </w:rPr>
      </w:pPr>
    </w:p>
    <w:p w:rsidR="00C055E1" w:rsidRPr="00C45E09" w:rsidRDefault="00C055E1" w:rsidP="00C055E1">
      <w:pPr>
        <w:jc w:val="both"/>
        <w:rPr>
          <w:sz w:val="28"/>
          <w:szCs w:val="28"/>
        </w:rPr>
      </w:pPr>
      <w:r w:rsidRPr="00C45E09">
        <w:rPr>
          <w:sz w:val="28"/>
          <w:szCs w:val="28"/>
        </w:rPr>
        <w:t xml:space="preserve">Директор департаменту </w:t>
      </w:r>
    </w:p>
    <w:p w:rsidR="00C055E1" w:rsidRPr="00C45E09" w:rsidRDefault="00C055E1" w:rsidP="00C055E1">
      <w:pPr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забезпечення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ресурсних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платежів</w:t>
      </w:r>
      <w:proofErr w:type="spellEnd"/>
    </w:p>
    <w:p w:rsidR="00C055E1" w:rsidRPr="00C45E09" w:rsidRDefault="00C055E1" w:rsidP="00C055E1">
      <w:pPr>
        <w:jc w:val="both"/>
        <w:rPr>
          <w:sz w:val="28"/>
          <w:szCs w:val="28"/>
        </w:rPr>
      </w:pPr>
      <w:proofErr w:type="spellStart"/>
      <w:r w:rsidRPr="00C45E09">
        <w:rPr>
          <w:sz w:val="28"/>
          <w:szCs w:val="28"/>
        </w:rPr>
        <w:t>Сумської</w:t>
      </w:r>
      <w:proofErr w:type="spellEnd"/>
      <w:r w:rsidRPr="00C45E09">
        <w:rPr>
          <w:sz w:val="28"/>
          <w:szCs w:val="28"/>
        </w:rPr>
        <w:t xml:space="preserve"> </w:t>
      </w:r>
      <w:proofErr w:type="spellStart"/>
      <w:r w:rsidRPr="00C45E09">
        <w:rPr>
          <w:sz w:val="28"/>
          <w:szCs w:val="28"/>
        </w:rPr>
        <w:t>міської</w:t>
      </w:r>
      <w:proofErr w:type="spellEnd"/>
      <w:r w:rsidRPr="00C45E09">
        <w:rPr>
          <w:sz w:val="28"/>
          <w:szCs w:val="28"/>
        </w:rPr>
        <w:t xml:space="preserve"> ради</w:t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</w:r>
      <w:r w:rsidRPr="00C45E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45E09">
        <w:rPr>
          <w:sz w:val="28"/>
          <w:szCs w:val="28"/>
        </w:rPr>
        <w:t xml:space="preserve">          Ю.М. Клименко</w:t>
      </w:r>
    </w:p>
    <w:p w:rsidR="00C31761" w:rsidRPr="00C055E1" w:rsidRDefault="00C31761" w:rsidP="00C055E1">
      <w:pPr>
        <w:jc w:val="center"/>
      </w:pPr>
    </w:p>
    <w:sectPr w:rsidR="00C31761" w:rsidRPr="00C055E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A3B3A"/>
    <w:rsid w:val="007B5CE1"/>
    <w:rsid w:val="007D1D60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055E1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0790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29</cp:revision>
  <cp:lastPrinted>2017-01-26T10:40:00Z</cp:lastPrinted>
  <dcterms:created xsi:type="dcterms:W3CDTF">2016-07-13T06:08:00Z</dcterms:created>
  <dcterms:modified xsi:type="dcterms:W3CDTF">2017-01-26T10:40:00Z</dcterms:modified>
</cp:coreProperties>
</file>