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53" w:rsidRPr="00962668"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RPr="00962668" w:rsidTr="00DF431C">
        <w:tc>
          <w:tcPr>
            <w:tcW w:w="4262" w:type="dxa"/>
            <w:shd w:val="clear" w:color="auto" w:fill="auto"/>
            <w:tcMar>
              <w:top w:w="0" w:type="dxa"/>
              <w:left w:w="108" w:type="dxa"/>
              <w:bottom w:w="0" w:type="dxa"/>
              <w:right w:w="108" w:type="dxa"/>
            </w:tcMar>
          </w:tcPr>
          <w:p w:rsidR="0048581E" w:rsidRPr="00962668"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Pr="00962668" w:rsidRDefault="0048581E" w:rsidP="00DF431C">
            <w:pPr>
              <w:pStyle w:val="Standard"/>
              <w:tabs>
                <w:tab w:val="center" w:pos="7711"/>
              </w:tabs>
              <w:snapToGrid w:val="0"/>
              <w:jc w:val="center"/>
              <w:rPr>
                <w:sz w:val="28"/>
                <w:szCs w:val="28"/>
              </w:rPr>
            </w:pPr>
            <w:r w:rsidRPr="00962668">
              <w:rPr>
                <w:sz w:val="28"/>
                <w:szCs w:val="28"/>
                <w:lang w:eastAsia="ru-RU" w:bidi="ar-SA"/>
              </w:rPr>
              <w:drawing>
                <wp:inline distT="0" distB="0" distL="0" distR="0">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Pr="00962668" w:rsidRDefault="0048581E" w:rsidP="00C24FFE">
            <w:pPr>
              <w:pStyle w:val="Standard"/>
              <w:tabs>
                <w:tab w:val="center" w:pos="7711"/>
              </w:tabs>
              <w:snapToGrid w:val="0"/>
              <w:jc w:val="both"/>
              <w:rPr>
                <w:sz w:val="28"/>
                <w:szCs w:val="28"/>
              </w:rPr>
            </w:pPr>
          </w:p>
        </w:tc>
      </w:tr>
      <w:tr w:rsidR="0048581E" w:rsidRPr="00962668" w:rsidTr="00DF431C">
        <w:tc>
          <w:tcPr>
            <w:tcW w:w="4262" w:type="dxa"/>
            <w:shd w:val="clear" w:color="auto" w:fill="auto"/>
            <w:tcMar>
              <w:top w:w="0" w:type="dxa"/>
              <w:left w:w="108" w:type="dxa"/>
              <w:bottom w:w="0" w:type="dxa"/>
              <w:right w:w="108" w:type="dxa"/>
            </w:tcMar>
          </w:tcPr>
          <w:p w:rsidR="0048581E" w:rsidRPr="00962668"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Pr="00962668"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Pr="00962668" w:rsidRDefault="0048581E" w:rsidP="00DF431C">
            <w:pPr>
              <w:pStyle w:val="Standard"/>
              <w:tabs>
                <w:tab w:val="center" w:pos="7711"/>
              </w:tabs>
              <w:snapToGrid w:val="0"/>
              <w:jc w:val="both"/>
              <w:rPr>
                <w:sz w:val="28"/>
                <w:szCs w:val="28"/>
              </w:rPr>
            </w:pPr>
          </w:p>
        </w:tc>
      </w:tr>
    </w:tbl>
    <w:p w:rsidR="0048581E" w:rsidRPr="00962668" w:rsidRDefault="0048581E" w:rsidP="0048581E">
      <w:pPr>
        <w:pStyle w:val="Standard"/>
        <w:keepNext/>
        <w:overflowPunct w:val="0"/>
        <w:autoSpaceDE w:val="0"/>
        <w:jc w:val="center"/>
        <w:rPr>
          <w:sz w:val="36"/>
          <w:szCs w:val="36"/>
        </w:rPr>
      </w:pPr>
      <w:r w:rsidRPr="00962668">
        <w:rPr>
          <w:sz w:val="36"/>
          <w:szCs w:val="36"/>
        </w:rPr>
        <w:t>СУМСЬКА МІСЬКА РАДА</w:t>
      </w:r>
    </w:p>
    <w:p w:rsidR="0048581E" w:rsidRPr="00962668" w:rsidRDefault="0048581E" w:rsidP="0048581E">
      <w:pPr>
        <w:pStyle w:val="Standard"/>
        <w:jc w:val="center"/>
        <w:rPr>
          <w:sz w:val="28"/>
          <w:szCs w:val="20"/>
        </w:rPr>
      </w:pPr>
      <w:r w:rsidRPr="00962668">
        <w:rPr>
          <w:sz w:val="28"/>
          <w:szCs w:val="20"/>
        </w:rPr>
        <w:t xml:space="preserve"> </w:t>
      </w:r>
      <w:r w:rsidR="00D57CFA" w:rsidRPr="00962668">
        <w:rPr>
          <w:sz w:val="28"/>
          <w:szCs w:val="20"/>
        </w:rPr>
        <w:t xml:space="preserve">VII </w:t>
      </w:r>
      <w:r w:rsidRPr="00962668">
        <w:rPr>
          <w:sz w:val="28"/>
          <w:szCs w:val="20"/>
        </w:rPr>
        <w:t xml:space="preserve">СКЛИКАННЯ </w:t>
      </w:r>
      <w:r w:rsidR="00D57CFA" w:rsidRPr="00962668">
        <w:rPr>
          <w:sz w:val="28"/>
          <w:szCs w:val="20"/>
        </w:rPr>
        <w:t>XXIX</w:t>
      </w:r>
      <w:r w:rsidRPr="00962668">
        <w:rPr>
          <w:sz w:val="28"/>
          <w:szCs w:val="20"/>
        </w:rPr>
        <w:t xml:space="preserve"> СЕСІЯ</w:t>
      </w:r>
    </w:p>
    <w:p w:rsidR="0048581E" w:rsidRPr="00962668" w:rsidRDefault="0048581E" w:rsidP="0048581E">
      <w:pPr>
        <w:pStyle w:val="Standard"/>
        <w:keepNext/>
        <w:overflowPunct w:val="0"/>
        <w:autoSpaceDE w:val="0"/>
        <w:jc w:val="center"/>
        <w:rPr>
          <w:b/>
          <w:smallCaps/>
          <w:sz w:val="32"/>
          <w:szCs w:val="20"/>
        </w:rPr>
      </w:pPr>
      <w:r w:rsidRPr="00962668">
        <w:rPr>
          <w:b/>
          <w:smallCaps/>
          <w:sz w:val="32"/>
          <w:szCs w:val="20"/>
        </w:rPr>
        <w:t>РІШЕННЯ</w:t>
      </w:r>
    </w:p>
    <w:p w:rsidR="0048581E" w:rsidRPr="00962668" w:rsidRDefault="0048581E" w:rsidP="00962668">
      <w:pPr>
        <w:rPr>
          <w:rFonts w:eastAsia="Lucida Sans Unicode" w:cs="Times New Roman"/>
          <w:kern w:val="1"/>
          <w:sz w:val="28"/>
          <w:szCs w:val="28"/>
          <w:lang w:val="uk-UA" w:bidi="ar-SA"/>
        </w:rPr>
      </w:pPr>
    </w:p>
    <w:tbl>
      <w:tblPr>
        <w:tblW w:w="4820" w:type="dxa"/>
        <w:tblLayout w:type="fixed"/>
        <w:tblLook w:val="01E0" w:firstRow="1" w:lastRow="1" w:firstColumn="1" w:lastColumn="1" w:noHBand="0" w:noVBand="0"/>
      </w:tblPr>
      <w:tblGrid>
        <w:gridCol w:w="4820"/>
      </w:tblGrid>
      <w:tr w:rsidR="00A45983" w:rsidRPr="00962668" w:rsidTr="001F2496">
        <w:trPr>
          <w:trHeight w:val="587"/>
        </w:trPr>
        <w:tc>
          <w:tcPr>
            <w:tcW w:w="4820" w:type="dxa"/>
            <w:shd w:val="clear" w:color="auto" w:fill="auto"/>
          </w:tcPr>
          <w:p w:rsidR="00A45983" w:rsidRPr="00962668" w:rsidRDefault="00A45983" w:rsidP="00A45983">
            <w:pPr>
              <w:pStyle w:val="Standard"/>
              <w:snapToGrid w:val="0"/>
              <w:jc w:val="both"/>
              <w:rPr>
                <w:sz w:val="28"/>
                <w:szCs w:val="28"/>
              </w:rPr>
            </w:pPr>
            <w:r w:rsidRPr="00962668">
              <w:rPr>
                <w:sz w:val="28"/>
                <w:szCs w:val="28"/>
              </w:rPr>
              <w:t>від  26 липня  2017 року  № 2360-МР</w:t>
            </w:r>
          </w:p>
          <w:p w:rsidR="00A45983" w:rsidRPr="00962668" w:rsidRDefault="00A45983" w:rsidP="00A45983">
            <w:pPr>
              <w:tabs>
                <w:tab w:val="left" w:pos="8447"/>
              </w:tabs>
              <w:autoSpaceDE w:val="0"/>
              <w:autoSpaceDN w:val="0"/>
              <w:adjustRightInd w:val="0"/>
              <w:spacing w:before="56"/>
              <w:jc w:val="both"/>
              <w:rPr>
                <w:bCs/>
                <w:sz w:val="28"/>
                <w:szCs w:val="28"/>
                <w:lang w:val="uk-UA"/>
              </w:rPr>
            </w:pPr>
            <w:r w:rsidRPr="00962668">
              <w:rPr>
                <w:sz w:val="28"/>
                <w:szCs w:val="28"/>
                <w:lang w:val="uk-UA"/>
              </w:rPr>
              <w:t>м. Суми</w:t>
            </w:r>
          </w:p>
          <w:p w:rsidR="00A45983" w:rsidRPr="00962668" w:rsidRDefault="00A45983" w:rsidP="001F2496">
            <w:pPr>
              <w:tabs>
                <w:tab w:val="left" w:pos="8447"/>
              </w:tabs>
              <w:autoSpaceDE w:val="0"/>
              <w:autoSpaceDN w:val="0"/>
              <w:adjustRightInd w:val="0"/>
              <w:spacing w:before="56"/>
              <w:rPr>
                <w:sz w:val="28"/>
                <w:szCs w:val="28"/>
                <w:lang w:val="uk-UA"/>
              </w:rPr>
            </w:pPr>
          </w:p>
        </w:tc>
      </w:tr>
      <w:tr w:rsidR="00A45983" w:rsidRPr="00962668" w:rsidTr="001F2496">
        <w:trPr>
          <w:trHeight w:val="926"/>
        </w:trPr>
        <w:tc>
          <w:tcPr>
            <w:tcW w:w="4820" w:type="dxa"/>
            <w:shd w:val="clear" w:color="auto" w:fill="auto"/>
          </w:tcPr>
          <w:p w:rsidR="00A45983" w:rsidRPr="00962668" w:rsidRDefault="00A45983" w:rsidP="001F2496">
            <w:pPr>
              <w:jc w:val="both"/>
              <w:rPr>
                <w:b/>
                <w:sz w:val="28"/>
                <w:szCs w:val="28"/>
                <w:lang w:val="uk-UA"/>
              </w:rPr>
            </w:pPr>
            <w:r w:rsidRPr="00962668">
              <w:rPr>
                <w:sz w:val="28"/>
                <w:lang w:val="uk-UA"/>
              </w:rPr>
              <w:t xml:space="preserve">Про розроблення містобудівної документації  «Детальний план території забудови між вулицями Лугова, </w:t>
            </w:r>
            <w:proofErr w:type="spellStart"/>
            <w:r w:rsidRPr="00962668">
              <w:rPr>
                <w:sz w:val="28"/>
                <w:lang w:val="uk-UA"/>
              </w:rPr>
              <w:t>Нижньохолодногірська</w:t>
            </w:r>
            <w:proofErr w:type="spellEnd"/>
            <w:r w:rsidRPr="00962668">
              <w:rPr>
                <w:sz w:val="28"/>
                <w:lang w:val="uk-UA"/>
              </w:rPr>
              <w:t xml:space="preserve"> та Горького у м. Суми»</w:t>
            </w:r>
          </w:p>
        </w:tc>
      </w:tr>
    </w:tbl>
    <w:p w:rsidR="0048581E" w:rsidRPr="00962668" w:rsidRDefault="0048581E" w:rsidP="00A45983">
      <w:pPr>
        <w:pStyle w:val="2"/>
        <w:spacing w:after="0" w:line="240" w:lineRule="auto"/>
        <w:ind w:firstLine="708"/>
        <w:jc w:val="both"/>
        <w:rPr>
          <w:sz w:val="28"/>
          <w:szCs w:val="28"/>
          <w:lang w:val="uk-UA"/>
        </w:rPr>
      </w:pPr>
    </w:p>
    <w:p w:rsidR="00C74C72" w:rsidRPr="00962668" w:rsidRDefault="00C74C72" w:rsidP="00A45983">
      <w:pPr>
        <w:pStyle w:val="2"/>
        <w:spacing w:after="0" w:line="240" w:lineRule="auto"/>
        <w:ind w:firstLine="708"/>
        <w:jc w:val="both"/>
        <w:rPr>
          <w:rStyle w:val="s1"/>
          <w:b/>
          <w:bCs/>
          <w:color w:val="000000"/>
          <w:sz w:val="28"/>
          <w:szCs w:val="28"/>
          <w:shd w:val="clear" w:color="auto" w:fill="FFFFFF"/>
          <w:lang w:val="uk-UA"/>
        </w:rPr>
      </w:pPr>
      <w:r w:rsidRPr="00962668">
        <w:rPr>
          <w:color w:val="000000"/>
          <w:sz w:val="28"/>
          <w:szCs w:val="28"/>
          <w:shd w:val="clear" w:color="auto" w:fill="FFFFFF"/>
          <w:lang w:val="uk-UA"/>
        </w:rPr>
        <w:t xml:space="preserve">З метою уточнення положень генерального плану м. Суми </w:t>
      </w:r>
      <w:r w:rsidR="00471FBD" w:rsidRPr="00962668">
        <w:rPr>
          <w:color w:val="000000"/>
          <w:sz w:val="28"/>
          <w:szCs w:val="28"/>
          <w:shd w:val="clear" w:color="auto" w:fill="FFFFFF"/>
          <w:lang w:val="uk-UA"/>
        </w:rPr>
        <w:t xml:space="preserve">в частині </w:t>
      </w:r>
      <w:r w:rsidRPr="00962668">
        <w:rPr>
          <w:color w:val="000000"/>
          <w:sz w:val="28"/>
          <w:szCs w:val="28"/>
          <w:shd w:val="clear" w:color="auto" w:fill="FFFFFF"/>
          <w:lang w:val="uk-UA"/>
        </w:rPr>
        <w:t xml:space="preserve">планувальної організації </w:t>
      </w:r>
      <w:r w:rsidR="00C87A33" w:rsidRPr="00962668">
        <w:rPr>
          <w:color w:val="000000"/>
          <w:sz w:val="28"/>
          <w:szCs w:val="28"/>
          <w:shd w:val="clear" w:color="auto" w:fill="FFFFFF"/>
          <w:lang w:val="uk-UA"/>
        </w:rPr>
        <w:t>території</w:t>
      </w:r>
      <w:r w:rsidR="00471FBD" w:rsidRPr="00962668">
        <w:rPr>
          <w:color w:val="000000"/>
          <w:sz w:val="28"/>
          <w:szCs w:val="28"/>
          <w:shd w:val="clear" w:color="auto" w:fill="FFFFFF"/>
          <w:lang w:val="uk-UA"/>
        </w:rPr>
        <w:t xml:space="preserve"> між вулицями Лугова, </w:t>
      </w:r>
      <w:proofErr w:type="spellStart"/>
      <w:r w:rsidR="00471FBD" w:rsidRPr="00962668">
        <w:rPr>
          <w:color w:val="000000"/>
          <w:sz w:val="28"/>
          <w:szCs w:val="28"/>
          <w:shd w:val="clear" w:color="auto" w:fill="FFFFFF"/>
          <w:lang w:val="uk-UA"/>
        </w:rPr>
        <w:t>Нижньохолодногірська</w:t>
      </w:r>
      <w:proofErr w:type="spellEnd"/>
      <w:r w:rsidR="00471FBD" w:rsidRPr="00962668">
        <w:rPr>
          <w:bCs/>
          <w:sz w:val="28"/>
          <w:szCs w:val="28"/>
          <w:lang w:val="uk-UA"/>
        </w:rPr>
        <w:t xml:space="preserve"> та Горького</w:t>
      </w:r>
      <w:r w:rsidR="00C87A33" w:rsidRPr="00962668">
        <w:rPr>
          <w:color w:val="000000"/>
          <w:sz w:val="28"/>
          <w:szCs w:val="28"/>
          <w:shd w:val="clear" w:color="auto" w:fill="FFFFFF"/>
          <w:lang w:val="uk-UA"/>
        </w:rPr>
        <w:t xml:space="preserve">, </w:t>
      </w:r>
      <w:r w:rsidR="00471FBD" w:rsidRPr="00962668">
        <w:rPr>
          <w:color w:val="000000"/>
          <w:sz w:val="28"/>
          <w:szCs w:val="28"/>
          <w:shd w:val="clear" w:color="auto" w:fill="FFFFFF"/>
          <w:lang w:val="uk-UA"/>
        </w:rPr>
        <w:t xml:space="preserve">визначення </w:t>
      </w:r>
      <w:r w:rsidR="00C87A33" w:rsidRPr="00962668">
        <w:rPr>
          <w:color w:val="000000"/>
          <w:sz w:val="28"/>
          <w:szCs w:val="28"/>
          <w:shd w:val="clear" w:color="auto" w:fill="FFFFFF"/>
          <w:lang w:val="uk-UA"/>
        </w:rPr>
        <w:t>параметрів вулично</w:t>
      </w:r>
      <w:r w:rsidR="00F22F48" w:rsidRPr="00962668">
        <w:rPr>
          <w:color w:val="000000"/>
          <w:sz w:val="28"/>
          <w:szCs w:val="28"/>
          <w:shd w:val="clear" w:color="auto" w:fill="FFFFFF"/>
          <w:lang w:val="uk-UA"/>
        </w:rPr>
        <w:t>ї</w:t>
      </w:r>
      <w:r w:rsidR="00C87A33" w:rsidRPr="00962668">
        <w:rPr>
          <w:color w:val="000000"/>
          <w:sz w:val="28"/>
          <w:szCs w:val="28"/>
          <w:shd w:val="clear" w:color="auto" w:fill="FFFFFF"/>
          <w:lang w:val="uk-UA"/>
        </w:rPr>
        <w:t xml:space="preserve"> мережі, </w:t>
      </w:r>
      <w:r w:rsidR="00DC30EB" w:rsidRPr="00962668">
        <w:rPr>
          <w:color w:val="000000"/>
          <w:sz w:val="28"/>
          <w:szCs w:val="28"/>
          <w:shd w:val="clear" w:color="auto" w:fill="FFFFFF"/>
          <w:lang w:val="uk-UA"/>
        </w:rPr>
        <w:t xml:space="preserve">розміщення </w:t>
      </w:r>
      <w:r w:rsidR="00E10645" w:rsidRPr="00962668">
        <w:rPr>
          <w:color w:val="000000"/>
          <w:sz w:val="28"/>
          <w:szCs w:val="28"/>
          <w:shd w:val="clear" w:color="auto" w:fill="FFFFFF"/>
          <w:lang w:val="uk-UA"/>
        </w:rPr>
        <w:t xml:space="preserve">об'єктів обслуговування, </w:t>
      </w:r>
      <w:r w:rsidR="00C87A33" w:rsidRPr="00962668">
        <w:rPr>
          <w:color w:val="000000"/>
          <w:sz w:val="28"/>
          <w:szCs w:val="28"/>
          <w:shd w:val="clear" w:color="auto" w:fill="FFFFFF"/>
          <w:lang w:val="uk-UA"/>
        </w:rPr>
        <w:t>інженерних споруд та комунікацій</w:t>
      </w:r>
      <w:r w:rsidR="00DC30EB" w:rsidRPr="00962668">
        <w:rPr>
          <w:color w:val="000000"/>
          <w:sz w:val="28"/>
          <w:szCs w:val="28"/>
          <w:shd w:val="clear" w:color="auto" w:fill="FFFFFF"/>
          <w:lang w:val="uk-UA"/>
        </w:rPr>
        <w:t xml:space="preserve">, </w:t>
      </w:r>
      <w:r w:rsidR="00485279" w:rsidRPr="00962668">
        <w:rPr>
          <w:color w:val="000000"/>
          <w:sz w:val="28"/>
          <w:szCs w:val="28"/>
          <w:shd w:val="clear" w:color="auto" w:fill="FFFFFF"/>
          <w:lang w:val="uk-UA"/>
        </w:rPr>
        <w:t xml:space="preserve">ураховуючи рекомендації </w:t>
      </w:r>
      <w:r w:rsidR="00485279" w:rsidRPr="00962668">
        <w:rPr>
          <w:sz w:val="28"/>
          <w:szCs w:val="28"/>
          <w:lang w:val="uk-UA"/>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від </w:t>
      </w:r>
      <w:r w:rsidR="00D57CFA" w:rsidRPr="00962668">
        <w:rPr>
          <w:sz w:val="28"/>
          <w:szCs w:val="28"/>
          <w:lang w:val="uk-UA"/>
        </w:rPr>
        <w:t>06.07.2017</w:t>
      </w:r>
      <w:r w:rsidR="00485279" w:rsidRPr="00962668">
        <w:rPr>
          <w:sz w:val="28"/>
          <w:szCs w:val="28"/>
          <w:lang w:val="uk-UA"/>
        </w:rPr>
        <w:t xml:space="preserve"> № </w:t>
      </w:r>
      <w:r w:rsidR="00D57CFA" w:rsidRPr="00962668">
        <w:rPr>
          <w:sz w:val="28"/>
          <w:szCs w:val="28"/>
          <w:lang w:val="uk-UA"/>
        </w:rPr>
        <w:t>80</w:t>
      </w:r>
      <w:r w:rsidR="00485279" w:rsidRPr="00962668">
        <w:rPr>
          <w:sz w:val="28"/>
          <w:szCs w:val="28"/>
          <w:lang w:val="uk-UA"/>
        </w:rPr>
        <w:t xml:space="preserve">), </w:t>
      </w:r>
      <w:r w:rsidRPr="00962668">
        <w:rPr>
          <w:color w:val="000000"/>
          <w:sz w:val="28"/>
          <w:szCs w:val="28"/>
          <w:shd w:val="clear" w:color="auto" w:fill="FFFFFF"/>
          <w:lang w:val="uk-UA"/>
        </w:rPr>
        <w:t>відповідно до статей 8, 10, 16, 19, 21 Закону України «Про регулювання містобудівної діяльності» та розділу</w:t>
      </w:r>
      <w:bookmarkStart w:id="0" w:name="_GoBack"/>
      <w:bookmarkEnd w:id="0"/>
      <w:r w:rsidRPr="00962668">
        <w:rPr>
          <w:color w:val="000000"/>
          <w:sz w:val="28"/>
          <w:szCs w:val="28"/>
          <w:shd w:val="clear" w:color="auto" w:fill="FFFFFF"/>
          <w:lang w:val="uk-UA"/>
        </w:rPr>
        <w:t xml:space="preserve"> IV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25 Закону України «Про місцеве самоврядування в Україні»,</w:t>
      </w:r>
      <w:r w:rsidRPr="00962668">
        <w:rPr>
          <w:rStyle w:val="apple-converted-space"/>
          <w:color w:val="000000"/>
          <w:sz w:val="28"/>
          <w:szCs w:val="28"/>
          <w:shd w:val="clear" w:color="auto" w:fill="FFFFFF"/>
          <w:lang w:val="uk-UA"/>
        </w:rPr>
        <w:t> </w:t>
      </w:r>
      <w:r w:rsidRPr="00962668">
        <w:rPr>
          <w:rStyle w:val="s1"/>
          <w:b/>
          <w:bCs/>
          <w:color w:val="000000"/>
          <w:sz w:val="28"/>
          <w:szCs w:val="28"/>
          <w:shd w:val="clear" w:color="auto" w:fill="FFFFFF"/>
          <w:lang w:val="uk-UA"/>
        </w:rPr>
        <w:t>Сумська міська рада</w:t>
      </w:r>
    </w:p>
    <w:p w:rsidR="0048581E" w:rsidRPr="00962668" w:rsidRDefault="0048581E" w:rsidP="00603361">
      <w:pPr>
        <w:pStyle w:val="WW-"/>
        <w:tabs>
          <w:tab w:val="clear" w:pos="4153"/>
          <w:tab w:val="left" w:pos="567"/>
          <w:tab w:val="center" w:pos="2977"/>
          <w:tab w:val="left" w:pos="4820"/>
        </w:tabs>
        <w:ind w:right="-1"/>
        <w:jc w:val="both"/>
        <w:rPr>
          <w:sz w:val="32"/>
          <w:szCs w:val="32"/>
          <w:lang w:val="uk-UA"/>
        </w:rPr>
      </w:pPr>
      <w:r w:rsidRPr="00962668">
        <w:rPr>
          <w:color w:val="000000"/>
          <w:sz w:val="28"/>
          <w:szCs w:val="28"/>
          <w:shd w:val="clear" w:color="auto" w:fill="FFFFFF"/>
          <w:lang w:val="uk-UA"/>
        </w:rPr>
        <w:t xml:space="preserve">          </w:t>
      </w:r>
    </w:p>
    <w:p w:rsidR="0048581E" w:rsidRPr="00962668" w:rsidRDefault="0048581E" w:rsidP="0048581E">
      <w:pPr>
        <w:pStyle w:val="Standard"/>
        <w:ind w:firstLine="15"/>
        <w:jc w:val="center"/>
        <w:rPr>
          <w:b/>
          <w:sz w:val="28"/>
          <w:szCs w:val="28"/>
        </w:rPr>
      </w:pPr>
      <w:r w:rsidRPr="00962668">
        <w:rPr>
          <w:b/>
          <w:sz w:val="28"/>
          <w:szCs w:val="28"/>
        </w:rPr>
        <w:t>ВИРІШИЛА:</w:t>
      </w:r>
    </w:p>
    <w:p w:rsidR="0048581E" w:rsidRPr="00962668" w:rsidRDefault="0048581E" w:rsidP="0048581E">
      <w:pPr>
        <w:pStyle w:val="Standard"/>
        <w:ind w:firstLine="15"/>
        <w:jc w:val="center"/>
        <w:rPr>
          <w:b/>
          <w:sz w:val="32"/>
          <w:szCs w:val="32"/>
        </w:rPr>
      </w:pPr>
    </w:p>
    <w:p w:rsidR="0048581E" w:rsidRPr="00962668" w:rsidRDefault="0048581E" w:rsidP="0048581E">
      <w:pPr>
        <w:tabs>
          <w:tab w:val="left" w:pos="10065"/>
          <w:tab w:val="left" w:pos="10206"/>
        </w:tabs>
        <w:ind w:firstLine="545"/>
        <w:jc w:val="both"/>
        <w:rPr>
          <w:color w:val="000000"/>
          <w:sz w:val="28"/>
          <w:szCs w:val="28"/>
          <w:shd w:val="clear" w:color="auto" w:fill="FFFFFF"/>
          <w:lang w:val="uk-UA"/>
        </w:rPr>
      </w:pPr>
      <w:r w:rsidRPr="00962668">
        <w:rPr>
          <w:sz w:val="28"/>
          <w:szCs w:val="28"/>
          <w:lang w:val="uk-UA"/>
        </w:rPr>
        <w:t>1. </w:t>
      </w:r>
      <w:r w:rsidRPr="00962668">
        <w:rPr>
          <w:color w:val="000000"/>
          <w:sz w:val="28"/>
          <w:szCs w:val="28"/>
          <w:shd w:val="clear" w:color="auto" w:fill="FFFFFF"/>
          <w:lang w:val="uk-UA"/>
        </w:rPr>
        <w:t>Розробити  містобудівну документацію «</w:t>
      </w:r>
      <w:r w:rsidR="00DC30EB" w:rsidRPr="00962668">
        <w:rPr>
          <w:bCs/>
          <w:sz w:val="28"/>
          <w:szCs w:val="28"/>
          <w:lang w:val="uk-UA"/>
        </w:rPr>
        <w:t xml:space="preserve">Детальний план території забудови між вулицями Лугова, </w:t>
      </w:r>
      <w:proofErr w:type="spellStart"/>
      <w:r w:rsidR="00DC30EB" w:rsidRPr="00962668">
        <w:rPr>
          <w:bCs/>
          <w:sz w:val="28"/>
          <w:szCs w:val="28"/>
          <w:lang w:val="uk-UA"/>
        </w:rPr>
        <w:t>Нижньохолодногірська</w:t>
      </w:r>
      <w:proofErr w:type="spellEnd"/>
      <w:r w:rsidR="00DC30EB" w:rsidRPr="00962668">
        <w:rPr>
          <w:bCs/>
          <w:sz w:val="28"/>
          <w:szCs w:val="28"/>
          <w:lang w:val="uk-UA"/>
        </w:rPr>
        <w:t xml:space="preserve"> та Горького у </w:t>
      </w:r>
      <w:r w:rsidR="00A41769" w:rsidRPr="00962668">
        <w:rPr>
          <w:bCs/>
          <w:sz w:val="28"/>
          <w:szCs w:val="28"/>
          <w:lang w:val="uk-UA"/>
        </w:rPr>
        <w:t xml:space="preserve">            </w:t>
      </w:r>
      <w:r w:rsidR="00DC30EB" w:rsidRPr="00962668">
        <w:rPr>
          <w:bCs/>
          <w:sz w:val="28"/>
          <w:szCs w:val="28"/>
          <w:lang w:val="uk-UA"/>
        </w:rPr>
        <w:t>м. Суми</w:t>
      </w:r>
      <w:r w:rsidRPr="00962668">
        <w:rPr>
          <w:color w:val="000000"/>
          <w:sz w:val="28"/>
          <w:szCs w:val="28"/>
          <w:shd w:val="clear" w:color="auto" w:fill="FFFFFF"/>
          <w:lang w:val="uk-UA"/>
        </w:rPr>
        <w:t>».</w:t>
      </w:r>
    </w:p>
    <w:p w:rsidR="0048581E" w:rsidRPr="00962668" w:rsidRDefault="00DC30EB" w:rsidP="0048581E">
      <w:pPr>
        <w:tabs>
          <w:tab w:val="left" w:pos="567"/>
          <w:tab w:val="left" w:pos="10065"/>
          <w:tab w:val="left" w:pos="10206"/>
        </w:tabs>
        <w:ind w:firstLine="573"/>
        <w:jc w:val="both"/>
        <w:rPr>
          <w:sz w:val="28"/>
          <w:szCs w:val="28"/>
          <w:lang w:val="uk-UA"/>
        </w:rPr>
      </w:pPr>
      <w:r w:rsidRPr="00962668">
        <w:rPr>
          <w:sz w:val="28"/>
          <w:szCs w:val="28"/>
          <w:lang w:val="uk-UA"/>
        </w:rPr>
        <w:t>2</w:t>
      </w:r>
      <w:r w:rsidR="0048581E" w:rsidRPr="00962668">
        <w:rPr>
          <w:sz w:val="28"/>
          <w:szCs w:val="28"/>
          <w:lang w:val="uk-UA"/>
        </w:rPr>
        <w:t>. </w:t>
      </w:r>
      <w:r w:rsidR="0048581E" w:rsidRPr="00962668">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sidRPr="00962668">
        <w:rPr>
          <w:color w:val="000000"/>
          <w:sz w:val="28"/>
          <w:szCs w:val="28"/>
          <w:shd w:val="clear" w:color="auto" w:fill="FFFFFF"/>
          <w:lang w:val="uk-UA"/>
        </w:rPr>
        <w:t xml:space="preserve">управління архітектури та </w:t>
      </w:r>
      <w:r w:rsidR="0048581E" w:rsidRPr="00962668">
        <w:rPr>
          <w:color w:val="000000"/>
          <w:sz w:val="28"/>
          <w:szCs w:val="28"/>
          <w:shd w:val="clear" w:color="auto" w:fill="FFFFFF"/>
          <w:lang w:val="uk-UA"/>
        </w:rPr>
        <w:t xml:space="preserve"> містобудування Сумської міської ради (</w:t>
      </w:r>
      <w:proofErr w:type="spellStart"/>
      <w:r w:rsidR="003568BA" w:rsidRPr="00962668">
        <w:rPr>
          <w:color w:val="000000"/>
          <w:sz w:val="28"/>
          <w:szCs w:val="28"/>
          <w:shd w:val="clear" w:color="auto" w:fill="FFFFFF"/>
          <w:lang w:val="uk-UA"/>
        </w:rPr>
        <w:t>Кривцов</w:t>
      </w:r>
      <w:proofErr w:type="spellEnd"/>
      <w:r w:rsidR="00942F7C" w:rsidRPr="00962668">
        <w:rPr>
          <w:color w:val="000000"/>
          <w:sz w:val="28"/>
          <w:szCs w:val="28"/>
          <w:shd w:val="clear" w:color="auto" w:fill="FFFFFF"/>
          <w:lang w:val="uk-UA"/>
        </w:rPr>
        <w:t xml:space="preserve"> А.В.</w:t>
      </w:r>
      <w:r w:rsidR="0048581E" w:rsidRPr="00962668">
        <w:rPr>
          <w:color w:val="000000"/>
          <w:sz w:val="28"/>
          <w:szCs w:val="28"/>
          <w:shd w:val="clear" w:color="auto" w:fill="FFFFFF"/>
          <w:lang w:val="uk-UA"/>
        </w:rPr>
        <w:t>).</w:t>
      </w:r>
    </w:p>
    <w:p w:rsidR="0048581E" w:rsidRPr="00962668" w:rsidRDefault="00DC30EB" w:rsidP="0048581E">
      <w:pPr>
        <w:tabs>
          <w:tab w:val="left" w:pos="567"/>
          <w:tab w:val="left" w:pos="10065"/>
          <w:tab w:val="left" w:pos="10206"/>
        </w:tabs>
        <w:ind w:firstLine="573"/>
        <w:jc w:val="both"/>
        <w:rPr>
          <w:sz w:val="28"/>
          <w:szCs w:val="28"/>
          <w:lang w:val="uk-UA"/>
        </w:rPr>
      </w:pPr>
      <w:r w:rsidRPr="00962668">
        <w:rPr>
          <w:sz w:val="28"/>
          <w:szCs w:val="28"/>
          <w:lang w:val="uk-UA"/>
        </w:rPr>
        <w:t>3</w:t>
      </w:r>
      <w:r w:rsidR="0048581E" w:rsidRPr="00962668">
        <w:rPr>
          <w:sz w:val="28"/>
          <w:szCs w:val="28"/>
          <w:lang w:val="uk-UA"/>
        </w:rPr>
        <w:t>. </w:t>
      </w:r>
      <w:r w:rsidR="003568BA" w:rsidRPr="00962668">
        <w:rPr>
          <w:sz w:val="28"/>
          <w:szCs w:val="28"/>
          <w:lang w:val="uk-UA"/>
        </w:rPr>
        <w:t xml:space="preserve">Управлінню архітектури та </w:t>
      </w:r>
      <w:r w:rsidR="0048581E" w:rsidRPr="00962668">
        <w:rPr>
          <w:color w:val="000000"/>
          <w:sz w:val="28"/>
          <w:szCs w:val="28"/>
          <w:shd w:val="clear" w:color="auto" w:fill="FFFFFF"/>
          <w:lang w:val="uk-UA"/>
        </w:rPr>
        <w:t>містобудування Сумської міської ради</w:t>
      </w:r>
      <w:r w:rsidR="00485279" w:rsidRPr="00962668">
        <w:rPr>
          <w:color w:val="000000"/>
          <w:sz w:val="28"/>
          <w:szCs w:val="28"/>
          <w:shd w:val="clear" w:color="auto" w:fill="FFFFFF"/>
          <w:lang w:val="uk-UA"/>
        </w:rPr>
        <w:t xml:space="preserve"> (</w:t>
      </w:r>
      <w:proofErr w:type="spellStart"/>
      <w:r w:rsidR="00485279" w:rsidRPr="00962668">
        <w:rPr>
          <w:color w:val="000000"/>
          <w:sz w:val="28"/>
          <w:szCs w:val="28"/>
          <w:shd w:val="clear" w:color="auto" w:fill="FFFFFF"/>
          <w:lang w:val="uk-UA"/>
        </w:rPr>
        <w:t>Кривцов</w:t>
      </w:r>
      <w:proofErr w:type="spellEnd"/>
      <w:r w:rsidR="00485279" w:rsidRPr="00962668">
        <w:rPr>
          <w:color w:val="000000"/>
          <w:sz w:val="28"/>
          <w:szCs w:val="28"/>
          <w:shd w:val="clear" w:color="auto" w:fill="FFFFFF"/>
          <w:lang w:val="uk-UA"/>
        </w:rPr>
        <w:t xml:space="preserve"> А.В.)</w:t>
      </w:r>
      <w:r w:rsidR="0048581E" w:rsidRPr="00962668">
        <w:rPr>
          <w:color w:val="000000"/>
          <w:sz w:val="28"/>
          <w:szCs w:val="28"/>
          <w:shd w:val="clear" w:color="auto" w:fill="FFFFFF"/>
          <w:lang w:val="uk-UA"/>
        </w:rPr>
        <w:t xml:space="preserve"> здійснити заходи з організації розроблення містобудівної </w:t>
      </w:r>
      <w:r w:rsidR="0048581E" w:rsidRPr="00962668">
        <w:rPr>
          <w:color w:val="000000"/>
          <w:sz w:val="28"/>
          <w:szCs w:val="28"/>
          <w:shd w:val="clear" w:color="auto" w:fill="FFFFFF"/>
          <w:lang w:val="uk-UA"/>
        </w:rPr>
        <w:lastRenderedPageBreak/>
        <w:t>документації «</w:t>
      </w:r>
      <w:r w:rsidRPr="00962668">
        <w:rPr>
          <w:bCs/>
          <w:sz w:val="28"/>
          <w:szCs w:val="28"/>
          <w:lang w:val="uk-UA"/>
        </w:rPr>
        <w:t xml:space="preserve">Детальний план території забудови між вулицями Лугова, </w:t>
      </w:r>
      <w:proofErr w:type="spellStart"/>
      <w:r w:rsidRPr="00962668">
        <w:rPr>
          <w:bCs/>
          <w:sz w:val="28"/>
          <w:szCs w:val="28"/>
          <w:lang w:val="uk-UA"/>
        </w:rPr>
        <w:t>Нижньохолодногірська</w:t>
      </w:r>
      <w:proofErr w:type="spellEnd"/>
      <w:r w:rsidRPr="00962668">
        <w:rPr>
          <w:bCs/>
          <w:sz w:val="28"/>
          <w:szCs w:val="28"/>
          <w:lang w:val="uk-UA"/>
        </w:rPr>
        <w:t xml:space="preserve"> та Горького у м. Суми</w:t>
      </w:r>
      <w:r w:rsidR="0048581E" w:rsidRPr="00962668">
        <w:rPr>
          <w:color w:val="000000"/>
          <w:sz w:val="28"/>
          <w:szCs w:val="28"/>
          <w:shd w:val="clear" w:color="auto" w:fill="FFFFFF"/>
          <w:lang w:val="uk-UA"/>
        </w:rPr>
        <w:t xml:space="preserve">» та проведення громадських слухань щодо врахування </w:t>
      </w:r>
      <w:r w:rsidRPr="00962668">
        <w:rPr>
          <w:color w:val="000000"/>
          <w:sz w:val="28"/>
          <w:szCs w:val="28"/>
          <w:shd w:val="clear" w:color="auto" w:fill="FFFFFF"/>
          <w:lang w:val="uk-UA"/>
        </w:rPr>
        <w:t xml:space="preserve">в проекті даної містобудівної документації </w:t>
      </w:r>
      <w:r w:rsidR="0048581E" w:rsidRPr="00962668">
        <w:rPr>
          <w:color w:val="000000"/>
          <w:sz w:val="28"/>
          <w:szCs w:val="28"/>
          <w:shd w:val="clear" w:color="auto" w:fill="FFFFFF"/>
          <w:lang w:val="uk-UA"/>
        </w:rPr>
        <w:t>громадських інтересів.</w:t>
      </w:r>
      <w:r w:rsidR="0048581E" w:rsidRPr="00962668">
        <w:rPr>
          <w:sz w:val="28"/>
          <w:szCs w:val="28"/>
          <w:lang w:val="uk-UA"/>
        </w:rPr>
        <w:t xml:space="preserve"> </w:t>
      </w:r>
    </w:p>
    <w:p w:rsidR="00A41769" w:rsidRPr="00962668" w:rsidRDefault="00A41769" w:rsidP="00E9061F">
      <w:pPr>
        <w:tabs>
          <w:tab w:val="left" w:pos="567"/>
          <w:tab w:val="left" w:pos="10065"/>
          <w:tab w:val="left" w:pos="10206"/>
        </w:tabs>
        <w:jc w:val="both"/>
        <w:rPr>
          <w:sz w:val="28"/>
          <w:szCs w:val="28"/>
          <w:lang w:val="uk-UA"/>
        </w:rPr>
      </w:pPr>
      <w:r w:rsidRPr="00962668">
        <w:rPr>
          <w:sz w:val="28"/>
          <w:szCs w:val="28"/>
          <w:lang w:val="uk-UA"/>
        </w:rPr>
        <w:tab/>
        <w:t>4.</w:t>
      </w:r>
      <w:r w:rsidR="0037429B" w:rsidRPr="00962668">
        <w:rPr>
          <w:sz w:val="28"/>
          <w:szCs w:val="28"/>
          <w:lang w:val="uk-UA"/>
        </w:rPr>
        <w:t xml:space="preserve">  </w:t>
      </w:r>
      <w:r w:rsidRPr="00962668">
        <w:rPr>
          <w:sz w:val="28"/>
          <w:szCs w:val="28"/>
          <w:lang w:val="uk-UA"/>
        </w:rPr>
        <w:t>Фінансування робіт з розроблення детального плану території здійснити за рахунок джерел не заборонених законодавством.</w:t>
      </w:r>
      <w:r w:rsidR="0037429B" w:rsidRPr="00962668">
        <w:rPr>
          <w:sz w:val="28"/>
          <w:szCs w:val="28"/>
          <w:lang w:val="uk-UA"/>
        </w:rPr>
        <w:t xml:space="preserve">     </w:t>
      </w:r>
    </w:p>
    <w:p w:rsidR="00E9061F" w:rsidRPr="00962668" w:rsidRDefault="00A41769" w:rsidP="00E9061F">
      <w:pPr>
        <w:tabs>
          <w:tab w:val="left" w:pos="567"/>
          <w:tab w:val="left" w:pos="10065"/>
          <w:tab w:val="left" w:pos="10206"/>
        </w:tabs>
        <w:jc w:val="both"/>
        <w:rPr>
          <w:sz w:val="28"/>
          <w:szCs w:val="28"/>
          <w:lang w:val="uk-UA"/>
        </w:rPr>
      </w:pPr>
      <w:r w:rsidRPr="00962668">
        <w:rPr>
          <w:sz w:val="28"/>
          <w:szCs w:val="28"/>
          <w:lang w:val="uk-UA"/>
        </w:rPr>
        <w:tab/>
        <w:t>5</w:t>
      </w:r>
      <w:r w:rsidR="0048581E" w:rsidRPr="00962668">
        <w:rPr>
          <w:sz w:val="28"/>
          <w:szCs w:val="28"/>
          <w:lang w:val="uk-UA"/>
        </w:rPr>
        <w:t>. </w:t>
      </w:r>
      <w:r w:rsidR="00E9061F" w:rsidRPr="00962668">
        <w:rPr>
          <w:sz w:val="28"/>
          <w:szCs w:val="28"/>
          <w:lang w:val="uk-UA"/>
        </w:rPr>
        <w:t xml:space="preserve">Відділу інформаційних технологій та комп’ютерного забезпечення </w:t>
      </w:r>
      <w:r w:rsidR="00485279" w:rsidRPr="00962668">
        <w:rPr>
          <w:sz w:val="28"/>
          <w:szCs w:val="28"/>
          <w:lang w:val="uk-UA"/>
        </w:rPr>
        <w:t xml:space="preserve">Сумської міської ради </w:t>
      </w:r>
      <w:r w:rsidR="00E9061F" w:rsidRPr="00962668">
        <w:rPr>
          <w:color w:val="000000"/>
          <w:sz w:val="28"/>
          <w:szCs w:val="28"/>
          <w:shd w:val="clear" w:color="auto" w:fill="FFFFFF"/>
          <w:lang w:val="uk-UA"/>
        </w:rPr>
        <w:t>(</w:t>
      </w:r>
      <w:proofErr w:type="spellStart"/>
      <w:r w:rsidR="00E9061F" w:rsidRPr="00962668">
        <w:rPr>
          <w:color w:val="000000"/>
          <w:sz w:val="28"/>
          <w:szCs w:val="28"/>
          <w:shd w:val="clear" w:color="auto" w:fill="FFFFFF"/>
          <w:lang w:val="uk-UA"/>
        </w:rPr>
        <w:t>Бєломар</w:t>
      </w:r>
      <w:proofErr w:type="spellEnd"/>
      <w:r w:rsidR="00E9061F" w:rsidRPr="00962668">
        <w:rPr>
          <w:color w:val="000000"/>
          <w:sz w:val="28"/>
          <w:szCs w:val="28"/>
          <w:shd w:val="clear" w:color="auto" w:fill="FFFFFF"/>
          <w:lang w:val="uk-UA"/>
        </w:rPr>
        <w:t xml:space="preserve"> В.В.)  у  двотижневий  строк  з дня  прийняття даного  рішення забезпечити його оприлюднення.</w:t>
      </w:r>
    </w:p>
    <w:p w:rsidR="0048581E" w:rsidRPr="00962668" w:rsidRDefault="0048581E" w:rsidP="0048581E">
      <w:pPr>
        <w:tabs>
          <w:tab w:val="left" w:pos="567"/>
          <w:tab w:val="left" w:pos="10065"/>
          <w:tab w:val="left" w:pos="10206"/>
        </w:tabs>
        <w:jc w:val="both"/>
        <w:rPr>
          <w:sz w:val="28"/>
          <w:szCs w:val="28"/>
          <w:lang w:val="uk-UA"/>
        </w:rPr>
      </w:pPr>
    </w:p>
    <w:p w:rsidR="0048581E" w:rsidRPr="00962668" w:rsidRDefault="0048581E" w:rsidP="0048581E">
      <w:pPr>
        <w:pStyle w:val="Standard"/>
        <w:ind w:firstLine="567"/>
        <w:jc w:val="both"/>
        <w:rPr>
          <w:sz w:val="28"/>
          <w:szCs w:val="28"/>
        </w:rPr>
      </w:pPr>
    </w:p>
    <w:p w:rsidR="004509DA" w:rsidRPr="00962668" w:rsidRDefault="004509DA" w:rsidP="0048581E">
      <w:pPr>
        <w:pStyle w:val="Standard"/>
        <w:ind w:firstLine="567"/>
        <w:jc w:val="both"/>
        <w:rPr>
          <w:sz w:val="28"/>
          <w:szCs w:val="28"/>
        </w:rPr>
      </w:pPr>
    </w:p>
    <w:p w:rsidR="00485279" w:rsidRPr="00962668" w:rsidRDefault="00485279" w:rsidP="0048581E">
      <w:pPr>
        <w:jc w:val="both"/>
        <w:rPr>
          <w:sz w:val="28"/>
          <w:szCs w:val="28"/>
          <w:lang w:val="uk-UA"/>
        </w:rPr>
      </w:pPr>
    </w:p>
    <w:p w:rsidR="0048581E" w:rsidRPr="00962668" w:rsidRDefault="002A081B" w:rsidP="0048581E">
      <w:pPr>
        <w:jc w:val="both"/>
        <w:rPr>
          <w:lang w:val="uk-UA"/>
        </w:rPr>
      </w:pPr>
      <w:r w:rsidRPr="00962668">
        <w:rPr>
          <w:sz w:val="28"/>
          <w:szCs w:val="28"/>
          <w:lang w:val="uk-UA"/>
        </w:rPr>
        <w:t>Сумський м</w:t>
      </w:r>
      <w:r w:rsidR="0048581E" w:rsidRPr="00962668">
        <w:rPr>
          <w:sz w:val="28"/>
          <w:szCs w:val="28"/>
          <w:lang w:val="uk-UA"/>
        </w:rPr>
        <w:t>іський голова</w:t>
      </w:r>
      <w:r w:rsidR="0048581E" w:rsidRPr="00962668">
        <w:rPr>
          <w:sz w:val="28"/>
          <w:szCs w:val="28"/>
          <w:lang w:val="uk-UA"/>
        </w:rPr>
        <w:tab/>
      </w:r>
      <w:r w:rsidRPr="00962668">
        <w:rPr>
          <w:sz w:val="28"/>
          <w:szCs w:val="28"/>
          <w:lang w:val="uk-UA"/>
        </w:rPr>
        <w:tab/>
      </w:r>
      <w:r w:rsidR="0048581E" w:rsidRPr="00962668">
        <w:rPr>
          <w:sz w:val="28"/>
          <w:szCs w:val="28"/>
          <w:lang w:val="uk-UA"/>
        </w:rPr>
        <w:tab/>
      </w:r>
      <w:r w:rsidR="0048581E" w:rsidRPr="00962668">
        <w:rPr>
          <w:sz w:val="28"/>
          <w:szCs w:val="28"/>
          <w:lang w:val="uk-UA"/>
        </w:rPr>
        <w:tab/>
      </w:r>
      <w:r w:rsidR="0048581E" w:rsidRPr="00962668">
        <w:rPr>
          <w:sz w:val="28"/>
          <w:szCs w:val="28"/>
          <w:lang w:val="uk-UA"/>
        </w:rPr>
        <w:tab/>
      </w:r>
      <w:r w:rsidR="0048581E" w:rsidRPr="00962668">
        <w:rPr>
          <w:sz w:val="28"/>
          <w:szCs w:val="28"/>
          <w:lang w:val="uk-UA"/>
        </w:rPr>
        <w:tab/>
        <w:t xml:space="preserve">        О.М. Лисенко</w:t>
      </w:r>
    </w:p>
    <w:p w:rsidR="004509DA" w:rsidRPr="00962668" w:rsidRDefault="004509DA" w:rsidP="0048581E">
      <w:pPr>
        <w:pStyle w:val="WW-"/>
        <w:jc w:val="both"/>
        <w:rPr>
          <w:lang w:val="uk-UA"/>
        </w:rPr>
      </w:pPr>
    </w:p>
    <w:p w:rsidR="004509DA" w:rsidRPr="00962668" w:rsidRDefault="004509DA" w:rsidP="0048581E">
      <w:pPr>
        <w:pStyle w:val="WW-"/>
        <w:jc w:val="both"/>
        <w:rPr>
          <w:lang w:val="uk-UA"/>
        </w:rPr>
      </w:pPr>
    </w:p>
    <w:p w:rsidR="00485279" w:rsidRPr="00962668" w:rsidRDefault="00E9061F" w:rsidP="00E9061F">
      <w:pPr>
        <w:pStyle w:val="WW-"/>
        <w:jc w:val="both"/>
        <w:rPr>
          <w:lang w:val="uk-UA"/>
        </w:rPr>
      </w:pPr>
      <w:r w:rsidRPr="00962668">
        <w:rPr>
          <w:lang w:val="uk-UA"/>
        </w:rPr>
        <w:t xml:space="preserve">Виконавець: </w:t>
      </w:r>
      <w:proofErr w:type="spellStart"/>
      <w:r w:rsidRPr="00962668">
        <w:rPr>
          <w:lang w:val="uk-UA"/>
        </w:rPr>
        <w:t>Кривцов</w:t>
      </w:r>
      <w:proofErr w:type="spellEnd"/>
      <w:r w:rsidRPr="00962668">
        <w:rPr>
          <w:lang w:val="uk-UA"/>
        </w:rPr>
        <w:t xml:space="preserve"> А.В.</w:t>
      </w:r>
    </w:p>
    <w:p w:rsidR="00485279" w:rsidRPr="00962668" w:rsidRDefault="00485279" w:rsidP="00E9061F">
      <w:pPr>
        <w:pStyle w:val="WW-"/>
        <w:jc w:val="both"/>
        <w:rPr>
          <w:lang w:val="uk-UA"/>
        </w:rPr>
      </w:pPr>
    </w:p>
    <w:p w:rsidR="00E9061F" w:rsidRPr="00962668" w:rsidRDefault="00485279" w:rsidP="00E9061F">
      <w:pPr>
        <w:pStyle w:val="WW-"/>
        <w:jc w:val="both"/>
        <w:rPr>
          <w:lang w:val="uk-UA"/>
        </w:rPr>
      </w:pPr>
      <w:r w:rsidRPr="00962668">
        <w:rPr>
          <w:lang w:val="uk-UA"/>
        </w:rPr>
        <w:t xml:space="preserve">                     </w:t>
      </w:r>
      <w:r w:rsidR="00E9061F" w:rsidRPr="00962668">
        <w:rPr>
          <w:lang w:val="uk-UA"/>
        </w:rPr>
        <w:t>____________</w:t>
      </w:r>
    </w:p>
    <w:p w:rsidR="00E9061F" w:rsidRPr="00962668" w:rsidRDefault="00E9061F" w:rsidP="00E9061F">
      <w:pPr>
        <w:pStyle w:val="WW-"/>
        <w:jc w:val="both"/>
        <w:rPr>
          <w:lang w:val="uk-UA"/>
        </w:rPr>
      </w:pPr>
    </w:p>
    <w:p w:rsidR="00BB765D" w:rsidRPr="00962668" w:rsidRDefault="00BB765D" w:rsidP="00E9061F">
      <w:pPr>
        <w:pStyle w:val="WW-"/>
        <w:jc w:val="both"/>
        <w:rPr>
          <w:lang w:val="uk-UA"/>
        </w:rPr>
      </w:pPr>
    </w:p>
    <w:p w:rsidR="00BB765D" w:rsidRPr="00962668" w:rsidRDefault="00BB765D" w:rsidP="00E9061F">
      <w:pPr>
        <w:pStyle w:val="WW-"/>
        <w:jc w:val="both"/>
        <w:rPr>
          <w:lang w:val="uk-UA"/>
        </w:rPr>
      </w:pPr>
    </w:p>
    <w:p w:rsidR="00BB765D" w:rsidRPr="00962668" w:rsidRDefault="00BB765D" w:rsidP="00E9061F">
      <w:pPr>
        <w:pStyle w:val="WW-"/>
        <w:jc w:val="both"/>
        <w:rPr>
          <w:lang w:val="uk-UA"/>
        </w:rPr>
      </w:pPr>
    </w:p>
    <w:p w:rsidR="00BB765D" w:rsidRPr="00962668" w:rsidRDefault="00BB765D" w:rsidP="00E9061F">
      <w:pPr>
        <w:pStyle w:val="WW-"/>
        <w:jc w:val="both"/>
        <w:rPr>
          <w:lang w:val="uk-UA"/>
        </w:rPr>
      </w:pPr>
    </w:p>
    <w:p w:rsidR="00BB765D" w:rsidRPr="00962668" w:rsidRDefault="00BB765D" w:rsidP="00E9061F">
      <w:pPr>
        <w:pStyle w:val="WW-"/>
        <w:jc w:val="both"/>
        <w:rPr>
          <w:lang w:val="uk-UA"/>
        </w:rPr>
      </w:pPr>
    </w:p>
    <w:p w:rsidR="00BB765D" w:rsidRPr="00962668" w:rsidRDefault="00BB765D" w:rsidP="00E9061F">
      <w:pPr>
        <w:pStyle w:val="WW-"/>
        <w:jc w:val="both"/>
        <w:rPr>
          <w:lang w:val="uk-UA"/>
        </w:rPr>
      </w:pPr>
    </w:p>
    <w:p w:rsidR="00E9061F" w:rsidRPr="00962668" w:rsidRDefault="00E9061F"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A21E43" w:rsidRPr="00962668" w:rsidRDefault="00A21E43" w:rsidP="00E9061F">
      <w:pPr>
        <w:pStyle w:val="WW-"/>
        <w:jc w:val="both"/>
        <w:rPr>
          <w:lang w:val="uk-UA"/>
        </w:rPr>
      </w:pPr>
    </w:p>
    <w:p w:rsidR="00BD6369" w:rsidRPr="00962668" w:rsidRDefault="00BD6369" w:rsidP="00DC30EB">
      <w:pPr>
        <w:pStyle w:val="WW-"/>
        <w:jc w:val="both"/>
        <w:rPr>
          <w:lang w:val="uk-UA"/>
        </w:rPr>
      </w:pPr>
    </w:p>
    <w:p w:rsidR="00D57CFA" w:rsidRPr="00962668" w:rsidRDefault="00D57CFA" w:rsidP="00DC30EB">
      <w:pPr>
        <w:pStyle w:val="WW-"/>
        <w:jc w:val="both"/>
        <w:rPr>
          <w:lang w:val="uk-UA"/>
        </w:rPr>
      </w:pPr>
    </w:p>
    <w:p w:rsidR="00D57CFA" w:rsidRPr="00962668" w:rsidRDefault="00D57CFA" w:rsidP="00DC30EB">
      <w:pPr>
        <w:pStyle w:val="WW-"/>
        <w:jc w:val="both"/>
        <w:rPr>
          <w:lang w:val="uk-UA"/>
        </w:rPr>
      </w:pPr>
    </w:p>
    <w:p w:rsidR="00D57CFA" w:rsidRPr="00962668" w:rsidRDefault="00D57CFA" w:rsidP="00DC30EB">
      <w:pPr>
        <w:pStyle w:val="WW-"/>
        <w:jc w:val="both"/>
        <w:rPr>
          <w:lang w:val="uk-UA"/>
        </w:rPr>
      </w:pPr>
    </w:p>
    <w:p w:rsidR="00D57CFA" w:rsidRPr="00962668" w:rsidRDefault="00D57CFA" w:rsidP="00DC30EB">
      <w:pPr>
        <w:pStyle w:val="WW-"/>
        <w:jc w:val="both"/>
        <w:rPr>
          <w:lang w:val="uk-UA"/>
        </w:rPr>
      </w:pPr>
    </w:p>
    <w:p w:rsidR="002620A6" w:rsidRPr="00962668" w:rsidRDefault="002620A6" w:rsidP="002620A6">
      <w:pPr>
        <w:pStyle w:val="a4"/>
        <w:jc w:val="both"/>
        <w:rPr>
          <w:rFonts w:asciiTheme="minorHAnsi" w:hAnsiTheme="minorHAnsi"/>
          <w:lang w:val="uk-UA"/>
        </w:rPr>
      </w:pPr>
    </w:p>
    <w:p w:rsidR="00C24FFE" w:rsidRPr="00962668" w:rsidRDefault="00C24FFE" w:rsidP="00C24FFE">
      <w:pPr>
        <w:ind w:firstLine="709"/>
        <w:jc w:val="both"/>
        <w:rPr>
          <w:sz w:val="28"/>
          <w:szCs w:val="28"/>
          <w:lang w:val="uk-UA"/>
        </w:rPr>
      </w:pPr>
      <w:r w:rsidRPr="00962668">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C24FFE" w:rsidRPr="00962668" w:rsidRDefault="00C24FFE" w:rsidP="00C24FFE">
      <w:pPr>
        <w:jc w:val="both"/>
        <w:rPr>
          <w:sz w:val="28"/>
          <w:szCs w:val="28"/>
          <w:lang w:val="uk-UA"/>
        </w:rPr>
      </w:pPr>
    </w:p>
    <w:p w:rsidR="00C24FFE" w:rsidRPr="00962668" w:rsidRDefault="00C24FFE" w:rsidP="00C24FFE">
      <w:pPr>
        <w:tabs>
          <w:tab w:val="center" w:pos="4153"/>
          <w:tab w:val="left" w:pos="6240"/>
          <w:tab w:val="right" w:pos="8306"/>
        </w:tabs>
        <w:rPr>
          <w:sz w:val="28"/>
          <w:szCs w:val="28"/>
          <w:lang w:val="uk-UA"/>
        </w:rPr>
      </w:pPr>
      <w:r w:rsidRPr="00962668">
        <w:rPr>
          <w:sz w:val="28"/>
          <w:szCs w:val="28"/>
          <w:lang w:val="uk-UA"/>
        </w:rPr>
        <w:t xml:space="preserve"> А.В. </w:t>
      </w:r>
      <w:proofErr w:type="spellStart"/>
      <w:r w:rsidRPr="00962668">
        <w:rPr>
          <w:sz w:val="28"/>
          <w:szCs w:val="28"/>
          <w:lang w:val="uk-UA"/>
        </w:rPr>
        <w:t>Кривцов</w:t>
      </w:r>
      <w:proofErr w:type="spellEnd"/>
      <w:r w:rsidRPr="00962668">
        <w:rPr>
          <w:sz w:val="28"/>
          <w:szCs w:val="28"/>
          <w:lang w:val="uk-UA"/>
        </w:rPr>
        <w:t xml:space="preserve"> </w:t>
      </w:r>
    </w:p>
    <w:p w:rsidR="00C24FFE" w:rsidRPr="00962668" w:rsidRDefault="00C24FFE" w:rsidP="00C24FFE">
      <w:pPr>
        <w:tabs>
          <w:tab w:val="center" w:pos="4153"/>
          <w:tab w:val="left" w:pos="6240"/>
          <w:tab w:val="right" w:pos="8306"/>
        </w:tabs>
        <w:rPr>
          <w:sz w:val="28"/>
          <w:szCs w:val="28"/>
          <w:lang w:val="uk-UA"/>
        </w:rPr>
      </w:pPr>
      <w:r w:rsidRPr="00962668">
        <w:rPr>
          <w:sz w:val="28"/>
          <w:szCs w:val="28"/>
          <w:lang w:val="uk-UA"/>
        </w:rPr>
        <w:t xml:space="preserve"> </w:t>
      </w:r>
    </w:p>
    <w:p w:rsidR="00C24FFE" w:rsidRPr="00962668" w:rsidRDefault="00C24FFE" w:rsidP="00C24FFE">
      <w:pPr>
        <w:tabs>
          <w:tab w:val="center" w:pos="4153"/>
          <w:tab w:val="left" w:pos="6240"/>
          <w:tab w:val="right" w:pos="8306"/>
        </w:tabs>
        <w:rPr>
          <w:sz w:val="28"/>
          <w:szCs w:val="28"/>
          <w:lang w:val="uk-UA"/>
        </w:rPr>
      </w:pPr>
      <w:r w:rsidRPr="00962668">
        <w:rPr>
          <w:sz w:val="28"/>
          <w:szCs w:val="28"/>
          <w:lang w:val="uk-UA"/>
        </w:rPr>
        <w:t>_____________ 2017</w:t>
      </w:r>
    </w:p>
    <w:p w:rsidR="00C24FFE" w:rsidRPr="00962668" w:rsidRDefault="00C24FFE" w:rsidP="00C24FFE">
      <w:pPr>
        <w:tabs>
          <w:tab w:val="center" w:pos="4153"/>
          <w:tab w:val="left" w:pos="6240"/>
          <w:tab w:val="right" w:pos="8306"/>
        </w:tabs>
        <w:jc w:val="both"/>
        <w:rPr>
          <w:sz w:val="28"/>
          <w:szCs w:val="28"/>
          <w:lang w:val="uk-UA"/>
        </w:rPr>
      </w:pPr>
    </w:p>
    <w:p w:rsidR="00C24FFE" w:rsidRPr="00962668" w:rsidRDefault="00C24FFE" w:rsidP="00C24FFE">
      <w:pPr>
        <w:tabs>
          <w:tab w:val="center" w:pos="4153"/>
          <w:tab w:val="right" w:pos="8306"/>
        </w:tabs>
        <w:jc w:val="both"/>
        <w:rPr>
          <w:rFonts w:ascii="Calibri" w:hAnsi="Calibri"/>
          <w:sz w:val="20"/>
          <w:szCs w:val="20"/>
          <w:lang w:val="uk-UA"/>
        </w:rPr>
      </w:pPr>
    </w:p>
    <w:p w:rsidR="00C24FFE" w:rsidRPr="00962668" w:rsidRDefault="00C24FFE" w:rsidP="00C24FFE">
      <w:pPr>
        <w:tabs>
          <w:tab w:val="center" w:pos="4153"/>
          <w:tab w:val="right" w:pos="8306"/>
        </w:tabs>
        <w:jc w:val="both"/>
        <w:rPr>
          <w:rFonts w:ascii="Calibri" w:hAnsi="Calibri"/>
          <w:lang w:val="uk-UA"/>
        </w:rPr>
      </w:pPr>
    </w:p>
    <w:p w:rsidR="00C24FFE" w:rsidRPr="00962668" w:rsidRDefault="00C24FFE" w:rsidP="00C24FFE">
      <w:pPr>
        <w:tabs>
          <w:tab w:val="center" w:pos="4153"/>
          <w:tab w:val="right" w:pos="8306"/>
        </w:tabs>
        <w:jc w:val="both"/>
        <w:rPr>
          <w:sz w:val="28"/>
          <w:szCs w:val="28"/>
          <w:lang w:val="uk-UA"/>
        </w:rPr>
      </w:pPr>
      <w:r w:rsidRPr="00962668">
        <w:rPr>
          <w:sz w:val="28"/>
          <w:szCs w:val="28"/>
          <w:lang w:val="uk-UA"/>
        </w:rPr>
        <w:t>Дане рішення завізували:</w:t>
      </w:r>
    </w:p>
    <w:p w:rsidR="002620A6" w:rsidRPr="00962668" w:rsidRDefault="002620A6" w:rsidP="002620A6">
      <w:pPr>
        <w:pStyle w:val="a4"/>
        <w:jc w:val="both"/>
        <w:rPr>
          <w:rFonts w:ascii="Times New Roman" w:hAnsi="Times New Roman" w:cs="Times New Roman"/>
          <w:sz w:val="28"/>
          <w:szCs w:val="28"/>
          <w:lang w:val="uk-UA"/>
        </w:rPr>
      </w:pPr>
    </w:p>
    <w:p w:rsidR="00C24FFE" w:rsidRPr="00962668" w:rsidRDefault="00C24FFE" w:rsidP="002620A6">
      <w:pPr>
        <w:pStyle w:val="a4"/>
        <w:jc w:val="both"/>
        <w:rPr>
          <w:rFonts w:ascii="Times New Roman" w:hAnsi="Times New Roman" w:cs="Times New Roman"/>
          <w:sz w:val="28"/>
          <w:szCs w:val="28"/>
          <w:lang w:val="uk-UA"/>
        </w:rPr>
      </w:pPr>
    </w:p>
    <w:tbl>
      <w:tblPr>
        <w:tblW w:w="9806" w:type="dxa"/>
        <w:tblLook w:val="04A0" w:firstRow="1" w:lastRow="0" w:firstColumn="1" w:lastColumn="0" w:noHBand="0" w:noVBand="1"/>
      </w:tblPr>
      <w:tblGrid>
        <w:gridCol w:w="5447"/>
        <w:gridCol w:w="1843"/>
        <w:gridCol w:w="2516"/>
      </w:tblGrid>
      <w:tr w:rsidR="002A081B" w:rsidRPr="00962668" w:rsidTr="006E4063">
        <w:tc>
          <w:tcPr>
            <w:tcW w:w="5447" w:type="dxa"/>
          </w:tcPr>
          <w:p w:rsidR="002A081B" w:rsidRPr="00962668" w:rsidRDefault="002A081B" w:rsidP="006E4063">
            <w:pPr>
              <w:jc w:val="both"/>
              <w:rPr>
                <w:sz w:val="28"/>
                <w:szCs w:val="28"/>
                <w:lang w:val="uk-UA"/>
              </w:rPr>
            </w:pPr>
            <w:r w:rsidRPr="00962668">
              <w:rPr>
                <w:sz w:val="28"/>
                <w:szCs w:val="28"/>
                <w:lang w:val="uk-UA"/>
              </w:rPr>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p>
          <w:p w:rsidR="002A081B" w:rsidRPr="00962668" w:rsidRDefault="002A081B" w:rsidP="006E4063">
            <w:pPr>
              <w:jc w:val="both"/>
              <w:rPr>
                <w:color w:val="000000"/>
                <w:sz w:val="28"/>
                <w:lang w:val="uk-UA"/>
              </w:rPr>
            </w:pPr>
          </w:p>
          <w:p w:rsidR="0033584E" w:rsidRPr="00962668" w:rsidRDefault="0033584E" w:rsidP="006E4063">
            <w:pPr>
              <w:jc w:val="both"/>
              <w:rPr>
                <w:color w:val="000000"/>
                <w:sz w:val="28"/>
                <w:lang w:val="uk-UA"/>
              </w:rPr>
            </w:pPr>
          </w:p>
        </w:tc>
        <w:tc>
          <w:tcPr>
            <w:tcW w:w="1843" w:type="dxa"/>
          </w:tcPr>
          <w:p w:rsidR="002A081B" w:rsidRPr="00962668" w:rsidRDefault="002A081B" w:rsidP="006E4063">
            <w:pPr>
              <w:jc w:val="right"/>
              <w:rPr>
                <w:color w:val="000000"/>
                <w:sz w:val="28"/>
                <w:lang w:val="uk-UA"/>
              </w:rPr>
            </w:pPr>
          </w:p>
        </w:tc>
        <w:tc>
          <w:tcPr>
            <w:tcW w:w="2516" w:type="dxa"/>
          </w:tcPr>
          <w:p w:rsidR="002A081B" w:rsidRPr="00962668" w:rsidRDefault="002A081B" w:rsidP="006E4063">
            <w:pPr>
              <w:rPr>
                <w:color w:val="000000"/>
                <w:sz w:val="28"/>
                <w:lang w:val="uk-UA"/>
              </w:rPr>
            </w:pPr>
            <w:r w:rsidRPr="00962668">
              <w:rPr>
                <w:sz w:val="28"/>
                <w:szCs w:val="28"/>
                <w:lang w:val="uk-UA"/>
              </w:rPr>
              <w:t>М.О. Галицький</w:t>
            </w:r>
          </w:p>
        </w:tc>
      </w:tr>
      <w:tr w:rsidR="002A081B" w:rsidRPr="00962668" w:rsidTr="006E4063">
        <w:tc>
          <w:tcPr>
            <w:tcW w:w="5447" w:type="dxa"/>
          </w:tcPr>
          <w:p w:rsidR="002A081B" w:rsidRPr="00962668" w:rsidRDefault="002A081B" w:rsidP="002A081B">
            <w:pPr>
              <w:pStyle w:val="a4"/>
              <w:jc w:val="both"/>
              <w:rPr>
                <w:rFonts w:ascii="Times New Roman" w:hAnsi="Times New Roman" w:cs="Times New Roman"/>
                <w:sz w:val="28"/>
                <w:szCs w:val="28"/>
                <w:lang w:val="uk-UA"/>
              </w:rPr>
            </w:pPr>
            <w:r w:rsidRPr="00962668">
              <w:rPr>
                <w:rFonts w:ascii="Times New Roman" w:hAnsi="Times New Roman" w:cs="Times New Roman"/>
                <w:sz w:val="28"/>
                <w:szCs w:val="28"/>
                <w:lang w:val="uk-UA"/>
              </w:rPr>
              <w:t>Начальник управління архітектури</w:t>
            </w:r>
          </w:p>
          <w:p w:rsidR="002A081B" w:rsidRPr="00962668" w:rsidRDefault="002A081B" w:rsidP="002A081B">
            <w:pPr>
              <w:jc w:val="both"/>
              <w:rPr>
                <w:rFonts w:cs="Times New Roman"/>
                <w:sz w:val="28"/>
                <w:szCs w:val="28"/>
                <w:lang w:val="uk-UA"/>
              </w:rPr>
            </w:pPr>
            <w:r w:rsidRPr="00962668">
              <w:rPr>
                <w:rFonts w:cs="Times New Roman"/>
                <w:sz w:val="28"/>
                <w:szCs w:val="28"/>
                <w:lang w:val="uk-UA"/>
              </w:rPr>
              <w:t>та містобудування Сумської міської ради</w:t>
            </w:r>
            <w:r w:rsidR="00485279" w:rsidRPr="00962668">
              <w:rPr>
                <w:rFonts w:cs="Times New Roman"/>
                <w:sz w:val="28"/>
                <w:szCs w:val="28"/>
                <w:lang w:val="uk-UA"/>
              </w:rPr>
              <w:t>-головний архітектор</w:t>
            </w:r>
          </w:p>
          <w:p w:rsidR="002A081B" w:rsidRPr="00962668" w:rsidRDefault="002A081B" w:rsidP="002A081B">
            <w:pPr>
              <w:jc w:val="both"/>
              <w:rPr>
                <w:color w:val="000000"/>
                <w:sz w:val="28"/>
                <w:lang w:val="uk-UA"/>
              </w:rPr>
            </w:pPr>
          </w:p>
          <w:p w:rsidR="0033584E" w:rsidRPr="00962668" w:rsidRDefault="0033584E" w:rsidP="002A081B">
            <w:pPr>
              <w:jc w:val="both"/>
              <w:rPr>
                <w:color w:val="000000"/>
                <w:sz w:val="28"/>
                <w:lang w:val="uk-UA"/>
              </w:rPr>
            </w:pPr>
          </w:p>
        </w:tc>
        <w:tc>
          <w:tcPr>
            <w:tcW w:w="1843" w:type="dxa"/>
          </w:tcPr>
          <w:p w:rsidR="002A081B" w:rsidRPr="00962668" w:rsidRDefault="002A081B" w:rsidP="006E4063">
            <w:pPr>
              <w:jc w:val="right"/>
              <w:rPr>
                <w:color w:val="000000"/>
                <w:sz w:val="28"/>
                <w:lang w:val="uk-UA"/>
              </w:rPr>
            </w:pPr>
          </w:p>
        </w:tc>
        <w:tc>
          <w:tcPr>
            <w:tcW w:w="2516" w:type="dxa"/>
          </w:tcPr>
          <w:p w:rsidR="00485279" w:rsidRPr="00962668" w:rsidRDefault="00485279" w:rsidP="006E4063">
            <w:pPr>
              <w:rPr>
                <w:rFonts w:cs="Times New Roman"/>
                <w:sz w:val="28"/>
                <w:szCs w:val="28"/>
                <w:lang w:val="uk-UA"/>
              </w:rPr>
            </w:pPr>
          </w:p>
          <w:p w:rsidR="00485279" w:rsidRPr="00962668" w:rsidRDefault="00485279" w:rsidP="006E4063">
            <w:pPr>
              <w:rPr>
                <w:rFonts w:cs="Times New Roman"/>
                <w:sz w:val="28"/>
                <w:szCs w:val="28"/>
                <w:lang w:val="uk-UA"/>
              </w:rPr>
            </w:pPr>
          </w:p>
          <w:p w:rsidR="002A081B" w:rsidRPr="00962668" w:rsidRDefault="002A081B" w:rsidP="006E4063">
            <w:pPr>
              <w:rPr>
                <w:color w:val="000000"/>
                <w:sz w:val="28"/>
                <w:lang w:val="uk-UA"/>
              </w:rPr>
            </w:pPr>
            <w:r w:rsidRPr="00962668">
              <w:rPr>
                <w:rFonts w:cs="Times New Roman"/>
                <w:sz w:val="28"/>
                <w:szCs w:val="28"/>
                <w:lang w:val="uk-UA"/>
              </w:rPr>
              <w:t xml:space="preserve">А.В. </w:t>
            </w:r>
            <w:proofErr w:type="spellStart"/>
            <w:r w:rsidRPr="00962668">
              <w:rPr>
                <w:rFonts w:cs="Times New Roman"/>
                <w:sz w:val="28"/>
                <w:szCs w:val="28"/>
                <w:lang w:val="uk-UA"/>
              </w:rPr>
              <w:t>Кривцов</w:t>
            </w:r>
            <w:proofErr w:type="spellEnd"/>
          </w:p>
        </w:tc>
      </w:tr>
      <w:tr w:rsidR="00F22F48" w:rsidRPr="00962668" w:rsidTr="006E4063">
        <w:tc>
          <w:tcPr>
            <w:tcW w:w="5447" w:type="dxa"/>
          </w:tcPr>
          <w:p w:rsidR="00F22F48" w:rsidRPr="00962668" w:rsidRDefault="00F22F48" w:rsidP="006E4063">
            <w:pPr>
              <w:jc w:val="both"/>
              <w:rPr>
                <w:color w:val="000000"/>
                <w:sz w:val="28"/>
                <w:lang w:val="uk-UA"/>
              </w:rPr>
            </w:pPr>
            <w:r w:rsidRPr="00962668">
              <w:rPr>
                <w:color w:val="000000"/>
                <w:sz w:val="28"/>
                <w:lang w:val="uk-UA"/>
              </w:rPr>
              <w:t>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w:t>
            </w:r>
          </w:p>
          <w:p w:rsidR="00C24FFE" w:rsidRPr="00962668" w:rsidRDefault="00C24FFE" w:rsidP="006E4063">
            <w:pPr>
              <w:jc w:val="both"/>
              <w:rPr>
                <w:color w:val="000000"/>
                <w:sz w:val="28"/>
                <w:lang w:val="uk-UA"/>
              </w:rPr>
            </w:pPr>
          </w:p>
          <w:p w:rsidR="00F22F48" w:rsidRPr="00962668" w:rsidRDefault="00F22F48" w:rsidP="006E4063">
            <w:pPr>
              <w:jc w:val="both"/>
              <w:rPr>
                <w:color w:val="000000"/>
                <w:sz w:val="28"/>
                <w:lang w:val="uk-UA"/>
              </w:rPr>
            </w:pPr>
          </w:p>
        </w:tc>
        <w:tc>
          <w:tcPr>
            <w:tcW w:w="1843" w:type="dxa"/>
          </w:tcPr>
          <w:p w:rsidR="00F22F48" w:rsidRPr="00962668" w:rsidRDefault="00F22F48" w:rsidP="006E4063">
            <w:pPr>
              <w:jc w:val="right"/>
              <w:rPr>
                <w:color w:val="000000"/>
                <w:sz w:val="28"/>
                <w:lang w:val="uk-UA"/>
              </w:rPr>
            </w:pPr>
          </w:p>
        </w:tc>
        <w:tc>
          <w:tcPr>
            <w:tcW w:w="2516" w:type="dxa"/>
          </w:tcPr>
          <w:p w:rsidR="00F22F48" w:rsidRPr="00962668" w:rsidRDefault="00F22F48" w:rsidP="006E4063">
            <w:pPr>
              <w:rPr>
                <w:color w:val="000000"/>
                <w:sz w:val="28"/>
                <w:lang w:val="uk-UA"/>
              </w:rPr>
            </w:pPr>
          </w:p>
          <w:p w:rsidR="00F22F48" w:rsidRPr="00962668" w:rsidRDefault="00F22F48" w:rsidP="006E4063">
            <w:pPr>
              <w:rPr>
                <w:color w:val="000000"/>
                <w:sz w:val="28"/>
                <w:lang w:val="uk-UA"/>
              </w:rPr>
            </w:pPr>
          </w:p>
          <w:p w:rsidR="00F22F48" w:rsidRPr="00962668" w:rsidRDefault="00F22F48" w:rsidP="006E4063">
            <w:pPr>
              <w:rPr>
                <w:color w:val="000000"/>
                <w:sz w:val="28"/>
                <w:lang w:val="uk-UA"/>
              </w:rPr>
            </w:pPr>
          </w:p>
          <w:p w:rsidR="00F22F48" w:rsidRPr="00962668" w:rsidRDefault="00F22F48" w:rsidP="006E4063">
            <w:pPr>
              <w:rPr>
                <w:color w:val="000000"/>
                <w:sz w:val="28"/>
                <w:lang w:val="uk-UA"/>
              </w:rPr>
            </w:pPr>
          </w:p>
          <w:p w:rsidR="00F22F48" w:rsidRPr="00962668" w:rsidRDefault="00F22F48" w:rsidP="006E4063">
            <w:pPr>
              <w:rPr>
                <w:color w:val="000000"/>
                <w:sz w:val="28"/>
                <w:lang w:val="uk-UA"/>
              </w:rPr>
            </w:pPr>
            <w:r w:rsidRPr="00962668">
              <w:rPr>
                <w:color w:val="000000"/>
                <w:sz w:val="28"/>
                <w:lang w:val="uk-UA"/>
              </w:rPr>
              <w:t>Б.П. Бересток</w:t>
            </w:r>
          </w:p>
        </w:tc>
      </w:tr>
      <w:tr w:rsidR="00C24FFE" w:rsidRPr="00962668" w:rsidTr="006E4063">
        <w:tc>
          <w:tcPr>
            <w:tcW w:w="5447" w:type="dxa"/>
          </w:tcPr>
          <w:p w:rsidR="00C24FFE" w:rsidRPr="00962668" w:rsidRDefault="00C24FFE" w:rsidP="006E4063">
            <w:pPr>
              <w:jc w:val="both"/>
              <w:rPr>
                <w:color w:val="000000"/>
                <w:sz w:val="28"/>
                <w:lang w:val="uk-UA"/>
              </w:rPr>
            </w:pPr>
            <w:r w:rsidRPr="00962668">
              <w:rPr>
                <w:rFonts w:cs="Times New Roman"/>
                <w:sz w:val="28"/>
                <w:szCs w:val="28"/>
                <w:lang w:val="uk-UA"/>
              </w:rPr>
              <w:t>Перший заступник міського голови</w:t>
            </w:r>
          </w:p>
        </w:tc>
        <w:tc>
          <w:tcPr>
            <w:tcW w:w="1843" w:type="dxa"/>
          </w:tcPr>
          <w:p w:rsidR="00C24FFE" w:rsidRPr="00962668" w:rsidRDefault="00C24FFE" w:rsidP="006E4063">
            <w:pPr>
              <w:jc w:val="right"/>
              <w:rPr>
                <w:color w:val="000000"/>
                <w:sz w:val="28"/>
                <w:lang w:val="uk-UA"/>
              </w:rPr>
            </w:pPr>
          </w:p>
        </w:tc>
        <w:tc>
          <w:tcPr>
            <w:tcW w:w="2516" w:type="dxa"/>
          </w:tcPr>
          <w:p w:rsidR="00C24FFE" w:rsidRPr="00962668" w:rsidRDefault="00C24FFE" w:rsidP="00C24FFE">
            <w:pPr>
              <w:pStyle w:val="WW-"/>
              <w:jc w:val="both"/>
              <w:rPr>
                <w:rFonts w:cs="Times New Roman"/>
                <w:sz w:val="28"/>
                <w:szCs w:val="28"/>
                <w:lang w:val="uk-UA"/>
              </w:rPr>
            </w:pPr>
            <w:r w:rsidRPr="00962668">
              <w:rPr>
                <w:rFonts w:cs="Times New Roman"/>
                <w:sz w:val="28"/>
                <w:szCs w:val="28"/>
                <w:lang w:val="uk-UA"/>
              </w:rPr>
              <w:t>В.В. Войтенко</w:t>
            </w:r>
          </w:p>
          <w:p w:rsidR="00C24FFE" w:rsidRPr="00962668" w:rsidRDefault="00C24FFE" w:rsidP="006E4063">
            <w:pPr>
              <w:rPr>
                <w:color w:val="000000"/>
                <w:sz w:val="28"/>
                <w:lang w:val="uk-UA"/>
              </w:rPr>
            </w:pPr>
          </w:p>
        </w:tc>
      </w:tr>
      <w:tr w:rsidR="00C24FFE" w:rsidRPr="00962668" w:rsidTr="006E4063">
        <w:tc>
          <w:tcPr>
            <w:tcW w:w="5447" w:type="dxa"/>
          </w:tcPr>
          <w:p w:rsidR="00C24FFE" w:rsidRPr="00962668" w:rsidRDefault="00C24FFE" w:rsidP="006E4063">
            <w:pPr>
              <w:jc w:val="both"/>
              <w:rPr>
                <w:color w:val="000000"/>
                <w:sz w:val="28"/>
                <w:lang w:val="uk-UA"/>
              </w:rPr>
            </w:pPr>
          </w:p>
        </w:tc>
        <w:tc>
          <w:tcPr>
            <w:tcW w:w="1843" w:type="dxa"/>
          </w:tcPr>
          <w:p w:rsidR="00C24FFE" w:rsidRPr="00962668" w:rsidRDefault="00C24FFE" w:rsidP="006E4063">
            <w:pPr>
              <w:jc w:val="right"/>
              <w:rPr>
                <w:color w:val="000000"/>
                <w:sz w:val="28"/>
                <w:lang w:val="uk-UA"/>
              </w:rPr>
            </w:pPr>
          </w:p>
        </w:tc>
        <w:tc>
          <w:tcPr>
            <w:tcW w:w="2516" w:type="dxa"/>
          </w:tcPr>
          <w:p w:rsidR="00C24FFE" w:rsidRPr="00962668" w:rsidRDefault="00C24FFE" w:rsidP="006E4063">
            <w:pPr>
              <w:rPr>
                <w:color w:val="000000"/>
                <w:sz w:val="28"/>
                <w:lang w:val="uk-UA"/>
              </w:rPr>
            </w:pPr>
          </w:p>
        </w:tc>
      </w:tr>
      <w:tr w:rsidR="00C24FFE" w:rsidRPr="00962668" w:rsidTr="006E4063">
        <w:tc>
          <w:tcPr>
            <w:tcW w:w="5447" w:type="dxa"/>
          </w:tcPr>
          <w:p w:rsidR="00C24FFE" w:rsidRPr="00962668" w:rsidRDefault="00C24FFE" w:rsidP="006E4063">
            <w:pPr>
              <w:jc w:val="both"/>
              <w:rPr>
                <w:rFonts w:cs="Times New Roman"/>
                <w:sz w:val="28"/>
                <w:szCs w:val="28"/>
                <w:lang w:val="uk-UA"/>
              </w:rPr>
            </w:pPr>
            <w:r w:rsidRPr="00962668">
              <w:rPr>
                <w:rFonts w:cs="Times New Roman"/>
                <w:sz w:val="28"/>
                <w:szCs w:val="28"/>
                <w:lang w:val="uk-UA"/>
              </w:rPr>
              <w:t>Начальник правового управління</w:t>
            </w:r>
          </w:p>
          <w:p w:rsidR="00C24FFE" w:rsidRPr="00962668" w:rsidRDefault="00C24FFE" w:rsidP="006E4063">
            <w:pPr>
              <w:jc w:val="both"/>
              <w:rPr>
                <w:rFonts w:cs="Times New Roman"/>
                <w:sz w:val="28"/>
                <w:szCs w:val="28"/>
                <w:lang w:val="uk-UA"/>
              </w:rPr>
            </w:pPr>
            <w:r w:rsidRPr="00962668">
              <w:rPr>
                <w:sz w:val="28"/>
                <w:szCs w:val="28"/>
                <w:lang w:val="uk-UA"/>
              </w:rPr>
              <w:t>Сумської міської ради</w:t>
            </w:r>
          </w:p>
          <w:p w:rsidR="00C24FFE" w:rsidRPr="00962668" w:rsidRDefault="00C24FFE" w:rsidP="006E4063">
            <w:pPr>
              <w:jc w:val="both"/>
              <w:rPr>
                <w:color w:val="000000"/>
                <w:sz w:val="28"/>
                <w:lang w:val="uk-UA"/>
              </w:rPr>
            </w:pPr>
          </w:p>
        </w:tc>
        <w:tc>
          <w:tcPr>
            <w:tcW w:w="1843" w:type="dxa"/>
          </w:tcPr>
          <w:p w:rsidR="00C24FFE" w:rsidRPr="00962668" w:rsidRDefault="00C24FFE" w:rsidP="006E4063">
            <w:pPr>
              <w:jc w:val="right"/>
              <w:rPr>
                <w:color w:val="000000"/>
                <w:sz w:val="28"/>
                <w:lang w:val="uk-UA"/>
              </w:rPr>
            </w:pPr>
          </w:p>
        </w:tc>
        <w:tc>
          <w:tcPr>
            <w:tcW w:w="2516" w:type="dxa"/>
          </w:tcPr>
          <w:p w:rsidR="00C24FFE" w:rsidRPr="00962668" w:rsidRDefault="00C24FFE" w:rsidP="006E4063">
            <w:pPr>
              <w:rPr>
                <w:rFonts w:cs="Times New Roman"/>
                <w:sz w:val="28"/>
                <w:szCs w:val="28"/>
                <w:lang w:val="uk-UA"/>
              </w:rPr>
            </w:pPr>
          </w:p>
          <w:p w:rsidR="00C24FFE" w:rsidRPr="00962668" w:rsidRDefault="00C24FFE" w:rsidP="006E4063">
            <w:pPr>
              <w:rPr>
                <w:color w:val="000000"/>
                <w:sz w:val="28"/>
                <w:lang w:val="uk-UA"/>
              </w:rPr>
            </w:pPr>
            <w:r w:rsidRPr="00962668">
              <w:rPr>
                <w:rFonts w:cs="Times New Roman"/>
                <w:sz w:val="28"/>
                <w:szCs w:val="28"/>
                <w:lang w:val="uk-UA"/>
              </w:rPr>
              <w:t xml:space="preserve">О.В. </w:t>
            </w:r>
            <w:proofErr w:type="spellStart"/>
            <w:r w:rsidRPr="00962668">
              <w:rPr>
                <w:rFonts w:cs="Times New Roman"/>
                <w:sz w:val="28"/>
                <w:szCs w:val="28"/>
                <w:lang w:val="uk-UA"/>
              </w:rPr>
              <w:t>Чайченко</w:t>
            </w:r>
            <w:proofErr w:type="spellEnd"/>
          </w:p>
        </w:tc>
      </w:tr>
      <w:tr w:rsidR="00C24FFE" w:rsidRPr="00962668" w:rsidTr="006E4063">
        <w:tc>
          <w:tcPr>
            <w:tcW w:w="5447" w:type="dxa"/>
          </w:tcPr>
          <w:p w:rsidR="00C24FFE" w:rsidRPr="00962668" w:rsidRDefault="00C24FFE" w:rsidP="006E4063">
            <w:pPr>
              <w:jc w:val="both"/>
              <w:rPr>
                <w:rFonts w:cs="Times New Roman"/>
                <w:sz w:val="28"/>
                <w:szCs w:val="28"/>
                <w:lang w:val="uk-UA"/>
              </w:rPr>
            </w:pPr>
          </w:p>
        </w:tc>
        <w:tc>
          <w:tcPr>
            <w:tcW w:w="1843" w:type="dxa"/>
          </w:tcPr>
          <w:p w:rsidR="00C24FFE" w:rsidRPr="00962668" w:rsidRDefault="00C24FFE" w:rsidP="006E4063">
            <w:pPr>
              <w:jc w:val="right"/>
              <w:rPr>
                <w:color w:val="000000"/>
                <w:sz w:val="28"/>
                <w:lang w:val="uk-UA"/>
              </w:rPr>
            </w:pPr>
          </w:p>
        </w:tc>
        <w:tc>
          <w:tcPr>
            <w:tcW w:w="2516" w:type="dxa"/>
          </w:tcPr>
          <w:p w:rsidR="00C24FFE" w:rsidRPr="00962668" w:rsidRDefault="00C24FFE" w:rsidP="006E4063">
            <w:pPr>
              <w:rPr>
                <w:color w:val="000000"/>
                <w:sz w:val="28"/>
                <w:lang w:val="uk-UA"/>
              </w:rPr>
            </w:pPr>
          </w:p>
        </w:tc>
      </w:tr>
      <w:tr w:rsidR="00C24FFE" w:rsidRPr="00962668" w:rsidTr="006E4063">
        <w:tc>
          <w:tcPr>
            <w:tcW w:w="5447" w:type="dxa"/>
          </w:tcPr>
          <w:p w:rsidR="00C24FFE" w:rsidRPr="00962668" w:rsidRDefault="00C24FFE" w:rsidP="006E4063">
            <w:pPr>
              <w:jc w:val="both"/>
              <w:rPr>
                <w:rFonts w:cs="Times New Roman"/>
                <w:sz w:val="28"/>
                <w:szCs w:val="28"/>
                <w:lang w:val="uk-UA"/>
              </w:rPr>
            </w:pPr>
            <w:r w:rsidRPr="00962668">
              <w:rPr>
                <w:rFonts w:cs="Times New Roman"/>
                <w:sz w:val="28"/>
                <w:szCs w:val="28"/>
                <w:lang w:val="uk-UA"/>
              </w:rPr>
              <w:t>Секретар Сумської міської ради</w:t>
            </w:r>
          </w:p>
        </w:tc>
        <w:tc>
          <w:tcPr>
            <w:tcW w:w="1843" w:type="dxa"/>
          </w:tcPr>
          <w:p w:rsidR="00C24FFE" w:rsidRPr="00962668" w:rsidRDefault="00C24FFE" w:rsidP="006E4063">
            <w:pPr>
              <w:jc w:val="right"/>
              <w:rPr>
                <w:color w:val="000000"/>
                <w:sz w:val="28"/>
                <w:lang w:val="uk-UA"/>
              </w:rPr>
            </w:pPr>
          </w:p>
        </w:tc>
        <w:tc>
          <w:tcPr>
            <w:tcW w:w="2516" w:type="dxa"/>
          </w:tcPr>
          <w:p w:rsidR="00C24FFE" w:rsidRPr="00962668" w:rsidRDefault="00C24FFE" w:rsidP="006E4063">
            <w:pPr>
              <w:rPr>
                <w:color w:val="000000"/>
                <w:sz w:val="28"/>
                <w:lang w:val="uk-UA"/>
              </w:rPr>
            </w:pPr>
            <w:r w:rsidRPr="00962668">
              <w:rPr>
                <w:rFonts w:cs="Times New Roman"/>
                <w:sz w:val="28"/>
                <w:szCs w:val="28"/>
                <w:lang w:val="uk-UA"/>
              </w:rPr>
              <w:t>А.В. Баранов</w:t>
            </w:r>
          </w:p>
        </w:tc>
      </w:tr>
    </w:tbl>
    <w:p w:rsidR="002620A6" w:rsidRPr="00962668" w:rsidRDefault="002620A6" w:rsidP="00C24FFE">
      <w:pPr>
        <w:pStyle w:val="WW-"/>
        <w:jc w:val="both"/>
        <w:rPr>
          <w:rFonts w:cs="Times New Roman"/>
          <w:sz w:val="28"/>
          <w:szCs w:val="28"/>
          <w:lang w:val="uk-UA"/>
        </w:rPr>
      </w:pPr>
    </w:p>
    <w:sectPr w:rsidR="002620A6" w:rsidRPr="00962668" w:rsidSect="004509DA">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0E1B45"/>
    <w:rsid w:val="00045B47"/>
    <w:rsid w:val="000E1B45"/>
    <w:rsid w:val="00110B77"/>
    <w:rsid w:val="001C6C1B"/>
    <w:rsid w:val="001D45C6"/>
    <w:rsid w:val="00252253"/>
    <w:rsid w:val="002532CB"/>
    <w:rsid w:val="002620A6"/>
    <w:rsid w:val="002A081B"/>
    <w:rsid w:val="002B22C3"/>
    <w:rsid w:val="002D7857"/>
    <w:rsid w:val="0033584E"/>
    <w:rsid w:val="003568BA"/>
    <w:rsid w:val="0037429B"/>
    <w:rsid w:val="003B6400"/>
    <w:rsid w:val="00413F76"/>
    <w:rsid w:val="00443C61"/>
    <w:rsid w:val="00444EAF"/>
    <w:rsid w:val="004509DA"/>
    <w:rsid w:val="00471FBD"/>
    <w:rsid w:val="00485279"/>
    <w:rsid w:val="0048581E"/>
    <w:rsid w:val="0051657D"/>
    <w:rsid w:val="00574237"/>
    <w:rsid w:val="005867D0"/>
    <w:rsid w:val="00595B10"/>
    <w:rsid w:val="00603361"/>
    <w:rsid w:val="006148B3"/>
    <w:rsid w:val="00640265"/>
    <w:rsid w:val="0067750A"/>
    <w:rsid w:val="00692232"/>
    <w:rsid w:val="006E655C"/>
    <w:rsid w:val="0070100F"/>
    <w:rsid w:val="008B5F64"/>
    <w:rsid w:val="00925605"/>
    <w:rsid w:val="00942F7C"/>
    <w:rsid w:val="00962668"/>
    <w:rsid w:val="00963299"/>
    <w:rsid w:val="009811A1"/>
    <w:rsid w:val="00A21E43"/>
    <w:rsid w:val="00A41769"/>
    <w:rsid w:val="00A45983"/>
    <w:rsid w:val="00A83103"/>
    <w:rsid w:val="00BB765D"/>
    <w:rsid w:val="00BD6369"/>
    <w:rsid w:val="00C24FFE"/>
    <w:rsid w:val="00C31BB8"/>
    <w:rsid w:val="00C74C72"/>
    <w:rsid w:val="00C87A33"/>
    <w:rsid w:val="00D33B9D"/>
    <w:rsid w:val="00D57CFA"/>
    <w:rsid w:val="00D76D2D"/>
    <w:rsid w:val="00DC30EB"/>
    <w:rsid w:val="00DE6843"/>
    <w:rsid w:val="00E00653"/>
    <w:rsid w:val="00E10645"/>
    <w:rsid w:val="00E17839"/>
    <w:rsid w:val="00E40661"/>
    <w:rsid w:val="00E9061F"/>
    <w:rsid w:val="00EF29E7"/>
    <w:rsid w:val="00F22F4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D09A"/>
  <w15:docId w15:val="{A4A05E2D-94CF-44AE-BA9B-45B2B5C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semiHidden/>
    <w:locked/>
    <w:rsid w:val="000E1B45"/>
    <w:rPr>
      <w:rFonts w:ascii="SimSun" w:eastAsia="SimSun" w:hAnsi="SimSun" w:cs="Mangal"/>
      <w:kern w:val="2"/>
      <w:sz w:val="24"/>
      <w:szCs w:val="24"/>
      <w:lang w:eastAsia="zh-CN" w:bidi="hi-IN"/>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semiHidden/>
    <w:unhideWhenUsed/>
    <w:rsid w:val="000E1B45"/>
    <w:pPr>
      <w:tabs>
        <w:tab w:val="center" w:pos="4153"/>
        <w:tab w:val="right" w:pos="8306"/>
      </w:tabs>
    </w:pPr>
    <w:rPr>
      <w:rFonts w:ascii="SimSun" w:hAnsi="SimSun"/>
    </w:rPr>
  </w:style>
  <w:style w:type="character" w:customStyle="1" w:styleId="a5">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6">
    <w:name w:val="Balloon Text"/>
    <w:basedOn w:val="a"/>
    <w:link w:val="a7"/>
    <w:uiPriority w:val="99"/>
    <w:semiHidden/>
    <w:unhideWhenUsed/>
    <w:rsid w:val="000E1B45"/>
    <w:rPr>
      <w:rFonts w:ascii="Tahoma" w:hAnsi="Tahoma"/>
      <w:sz w:val="16"/>
      <w:szCs w:val="14"/>
    </w:rPr>
  </w:style>
  <w:style w:type="character" w:customStyle="1" w:styleId="a7">
    <w:name w:val="Текст у виносці Знак"/>
    <w:basedOn w:val="a0"/>
    <w:link w:val="a6"/>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8">
    <w:name w:val="List Paragraph"/>
    <w:basedOn w:val="a"/>
    <w:uiPriority w:val="34"/>
    <w:qFormat/>
    <w:rsid w:val="0051657D"/>
    <w:pPr>
      <w:ind w:left="720"/>
      <w:contextualSpacing/>
    </w:pPr>
    <w:rPr>
      <w:szCs w:val="21"/>
    </w:rPr>
  </w:style>
  <w:style w:type="character" w:styleId="a9">
    <w:name w:val="Hyperlink"/>
    <w:basedOn w:val="a0"/>
    <w:uiPriority w:val="99"/>
    <w:unhideWhenUsed/>
    <w:rsid w:val="002A081B"/>
    <w:rPr>
      <w:color w:val="0000FF" w:themeColor="hyperlink"/>
      <w:u w:val="single"/>
    </w:rPr>
  </w:style>
  <w:style w:type="paragraph" w:styleId="2">
    <w:name w:val="Body Text 2"/>
    <w:basedOn w:val="a"/>
    <w:link w:val="20"/>
    <w:rsid w:val="00A45983"/>
    <w:pPr>
      <w:widowControl/>
      <w:suppressAutoHyphens w:val="0"/>
      <w:spacing w:after="120" w:line="480" w:lineRule="auto"/>
    </w:pPr>
    <w:rPr>
      <w:rFonts w:eastAsia="Times New Roman" w:cs="Times New Roman"/>
      <w:kern w:val="0"/>
      <w:lang w:eastAsia="ru-RU" w:bidi="ar-SA"/>
    </w:rPr>
  </w:style>
  <w:style w:type="character" w:customStyle="1" w:styleId="20">
    <w:name w:val="Основний текст 2 Знак"/>
    <w:basedOn w:val="a0"/>
    <w:link w:val="2"/>
    <w:rsid w:val="00A459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2081</Words>
  <Characters>1187</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User3Kadastr</cp:lastModifiedBy>
  <cp:revision>9</cp:revision>
  <cp:lastPrinted>2017-07-31T08:20:00Z</cp:lastPrinted>
  <dcterms:created xsi:type="dcterms:W3CDTF">2017-07-05T11:56:00Z</dcterms:created>
  <dcterms:modified xsi:type="dcterms:W3CDTF">2017-07-31T08:27:00Z</dcterms:modified>
</cp:coreProperties>
</file>