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Default="0048581E" w:rsidP="00522317">
            <w:pPr>
              <w:pStyle w:val="Standard"/>
              <w:tabs>
                <w:tab w:val="center" w:pos="7711"/>
              </w:tabs>
              <w:snapToGrid w:val="0"/>
              <w:ind w:left="379"/>
              <w:jc w:val="both"/>
              <w:rPr>
                <w:sz w:val="28"/>
                <w:szCs w:val="28"/>
              </w:rPr>
            </w:pP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w:t>
      </w:r>
      <w:r w:rsidR="00946308">
        <w:rPr>
          <w:sz w:val="28"/>
          <w:szCs w:val="20"/>
        </w:rPr>
        <w:t>ХХХІІІ</w:t>
      </w:r>
      <w:r>
        <w:rPr>
          <w:sz w:val="28"/>
          <w:szCs w:val="20"/>
        </w:rPr>
        <w:t xml:space="preserve">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946308">
            <w:pPr>
              <w:pStyle w:val="Standard"/>
              <w:snapToGrid w:val="0"/>
              <w:jc w:val="both"/>
            </w:pPr>
            <w:r>
              <w:rPr>
                <w:sz w:val="28"/>
                <w:szCs w:val="28"/>
              </w:rPr>
              <w:t xml:space="preserve"> від</w:t>
            </w:r>
            <w:r w:rsidR="00946308">
              <w:rPr>
                <w:sz w:val="28"/>
                <w:szCs w:val="28"/>
              </w:rPr>
              <w:t xml:space="preserve"> 29 листопада</w:t>
            </w:r>
            <w:r>
              <w:rPr>
                <w:sz w:val="28"/>
                <w:szCs w:val="28"/>
              </w:rPr>
              <w:t xml:space="preserve"> 201</w:t>
            </w:r>
            <w:r w:rsidR="005E743B">
              <w:rPr>
                <w:sz w:val="28"/>
                <w:szCs w:val="28"/>
                <w:lang w:val="ru-RU"/>
              </w:rPr>
              <w:t>7</w:t>
            </w:r>
            <w:r w:rsidR="00946308">
              <w:rPr>
                <w:sz w:val="28"/>
                <w:szCs w:val="28"/>
              </w:rPr>
              <w:t xml:space="preserve"> </w:t>
            </w:r>
            <w:r>
              <w:rPr>
                <w:sz w:val="28"/>
                <w:szCs w:val="28"/>
              </w:rPr>
              <w:t>року №</w:t>
            </w:r>
            <w:r w:rsidR="00946308">
              <w:rPr>
                <w:sz w:val="28"/>
                <w:szCs w:val="28"/>
              </w:rPr>
              <w:t xml:space="preserve"> 2862</w:t>
            </w:r>
            <w:r>
              <w:rPr>
                <w:sz w:val="28"/>
                <w:szCs w:val="28"/>
              </w:rPr>
              <w:t>-МР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194DC9" w:rsidRDefault="0048581E" w:rsidP="00DF431C">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900FF5">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w:t>
      </w:r>
      <w:r w:rsidR="00CC2D25">
        <w:rPr>
          <w:bCs/>
          <w:sz w:val="28"/>
          <w:szCs w:val="28"/>
        </w:rPr>
        <w:t>ії «Детальний план</w:t>
      </w:r>
      <w:r w:rsidR="00D50C8E">
        <w:rPr>
          <w:bCs/>
          <w:sz w:val="28"/>
          <w:szCs w:val="28"/>
        </w:rPr>
        <w:t xml:space="preserve"> території</w:t>
      </w:r>
      <w:r w:rsidR="00CC2D25">
        <w:rPr>
          <w:bCs/>
          <w:sz w:val="28"/>
          <w:szCs w:val="28"/>
        </w:rPr>
        <w:t xml:space="preserve"> </w:t>
      </w:r>
      <w:r w:rsidR="008F65F8">
        <w:rPr>
          <w:bCs/>
          <w:sz w:val="28"/>
          <w:szCs w:val="28"/>
        </w:rPr>
        <w:t>(реконструкція)</w:t>
      </w:r>
      <w:r w:rsidR="00CC2D25">
        <w:rPr>
          <w:bCs/>
          <w:sz w:val="28"/>
          <w:szCs w:val="28"/>
        </w:rPr>
        <w:t xml:space="preserve"> </w:t>
      </w:r>
      <w:r w:rsidR="009D0B42">
        <w:rPr>
          <w:bCs/>
          <w:sz w:val="28"/>
          <w:szCs w:val="28"/>
        </w:rPr>
        <w:t>визначеної</w:t>
      </w:r>
      <w:r w:rsidR="00CC2D25">
        <w:rPr>
          <w:bCs/>
          <w:sz w:val="28"/>
          <w:szCs w:val="28"/>
        </w:rPr>
        <w:t xml:space="preserve"> </w:t>
      </w:r>
      <w:r w:rsidR="00833A14">
        <w:rPr>
          <w:bCs/>
          <w:sz w:val="28"/>
          <w:szCs w:val="28"/>
        </w:rPr>
        <w:t>ділянки</w:t>
      </w:r>
      <w:r w:rsidR="00D03A10">
        <w:rPr>
          <w:bCs/>
          <w:sz w:val="28"/>
          <w:szCs w:val="28"/>
        </w:rPr>
        <w:t xml:space="preserve"> </w:t>
      </w:r>
      <w:r w:rsidR="000A19FC">
        <w:rPr>
          <w:bCs/>
          <w:sz w:val="28"/>
          <w:szCs w:val="28"/>
        </w:rPr>
        <w:t>садівничого товариства «Колос»</w:t>
      </w:r>
      <w:r w:rsidR="00C9248B">
        <w:rPr>
          <w:bCs/>
          <w:sz w:val="28"/>
          <w:szCs w:val="28"/>
        </w:rPr>
        <w:t xml:space="preserve"> у м. Суми зі зміною функціонального призначення на садибну забудову</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w:t>
      </w:r>
      <w:r w:rsidR="005E743B">
        <w:rPr>
          <w:color w:val="000000"/>
          <w:sz w:val="28"/>
          <w:szCs w:val="28"/>
          <w:shd w:val="clear" w:color="auto" w:fill="FFFFFF"/>
          <w:lang w:val="uk-UA"/>
        </w:rPr>
        <w:t>уточнення</w:t>
      </w:r>
      <w:r w:rsidR="0037429B">
        <w:rPr>
          <w:color w:val="000000"/>
          <w:sz w:val="28"/>
          <w:szCs w:val="28"/>
          <w:shd w:val="clear" w:color="auto" w:fill="FFFFFF"/>
          <w:lang w:val="uk-UA"/>
        </w:rPr>
        <w:t xml:space="preserve">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Суми</w:t>
      </w:r>
      <w:r w:rsidR="00900FF5">
        <w:rPr>
          <w:color w:val="000000"/>
          <w:sz w:val="28"/>
          <w:szCs w:val="28"/>
          <w:shd w:val="clear" w:color="auto" w:fill="FFFFFF"/>
          <w:lang w:val="uk-UA"/>
        </w:rPr>
        <w:t xml:space="preserve"> </w:t>
      </w:r>
      <w:r w:rsidR="005E743B">
        <w:rPr>
          <w:color w:val="000000"/>
          <w:sz w:val="28"/>
          <w:szCs w:val="28"/>
          <w:shd w:val="clear" w:color="auto" w:fill="FFFFFF"/>
          <w:lang w:val="uk-UA"/>
        </w:rPr>
        <w:t>в частині планувальної організації території</w:t>
      </w:r>
      <w:r w:rsidR="00C8603D">
        <w:rPr>
          <w:color w:val="000000"/>
          <w:sz w:val="28"/>
          <w:szCs w:val="28"/>
          <w:shd w:val="clear" w:color="auto" w:fill="FFFFFF"/>
          <w:lang w:val="uk-UA"/>
        </w:rPr>
        <w:t xml:space="preserve"> садівничого товариства «Колос», що призначена для реконструкції зі зміною функціонального призначення, ураховуючи звернення ФОП </w:t>
      </w:r>
      <w:proofErr w:type="spellStart"/>
      <w:r w:rsidR="00C8603D">
        <w:rPr>
          <w:color w:val="000000"/>
          <w:sz w:val="28"/>
          <w:szCs w:val="28"/>
          <w:shd w:val="clear" w:color="auto" w:fill="FFFFFF"/>
          <w:lang w:val="uk-UA"/>
        </w:rPr>
        <w:t>Махонько</w:t>
      </w:r>
      <w:proofErr w:type="spellEnd"/>
      <w:r w:rsidR="00C8603D">
        <w:rPr>
          <w:color w:val="000000"/>
          <w:sz w:val="28"/>
          <w:szCs w:val="28"/>
          <w:shd w:val="clear" w:color="auto" w:fill="FFFFFF"/>
          <w:lang w:val="uk-UA"/>
        </w:rPr>
        <w:t xml:space="preserve"> С.В. від 17.08.2017,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E22147" w:rsidRDefault="0048581E" w:rsidP="0048581E">
      <w:pPr>
        <w:pStyle w:val="Standard"/>
        <w:ind w:firstLine="900"/>
        <w:jc w:val="both"/>
        <w:rPr>
          <w:sz w:val="28"/>
          <w:szCs w:val="28"/>
        </w:rPr>
      </w:pPr>
    </w:p>
    <w:p w:rsidR="0048581E" w:rsidRDefault="0048581E" w:rsidP="0048581E">
      <w:pPr>
        <w:pStyle w:val="Standard"/>
        <w:ind w:firstLine="15"/>
        <w:jc w:val="center"/>
        <w:rPr>
          <w:b/>
          <w:sz w:val="28"/>
          <w:szCs w:val="28"/>
        </w:rPr>
      </w:pPr>
      <w:r>
        <w:rPr>
          <w:b/>
          <w:sz w:val="28"/>
          <w:szCs w:val="28"/>
        </w:rPr>
        <w:t>ВИРІШИЛА:</w:t>
      </w:r>
    </w:p>
    <w:p w:rsidR="0048581E" w:rsidRPr="00E22147" w:rsidRDefault="0048581E" w:rsidP="0048581E">
      <w:pPr>
        <w:pStyle w:val="Standard"/>
        <w:ind w:firstLine="15"/>
        <w:jc w:val="center"/>
        <w:rPr>
          <w:b/>
          <w:sz w:val="28"/>
          <w:szCs w:val="28"/>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 xml:space="preserve">містобудівну документацію «Детальний план </w:t>
      </w:r>
      <w:r w:rsidR="00D50C8E">
        <w:rPr>
          <w:color w:val="000000"/>
          <w:sz w:val="28"/>
          <w:szCs w:val="28"/>
          <w:shd w:val="clear" w:color="auto" w:fill="FFFFFF"/>
          <w:lang w:val="uk-UA"/>
        </w:rPr>
        <w:t xml:space="preserve">території </w:t>
      </w:r>
      <w:r w:rsidR="008F65F8">
        <w:rPr>
          <w:color w:val="000000"/>
          <w:sz w:val="28"/>
          <w:szCs w:val="28"/>
          <w:shd w:val="clear" w:color="auto" w:fill="FFFFFF"/>
          <w:lang w:val="uk-UA"/>
        </w:rPr>
        <w:t xml:space="preserve"> (реконструкція)</w:t>
      </w:r>
      <w:r w:rsidR="00833A14">
        <w:rPr>
          <w:color w:val="000000"/>
          <w:sz w:val="28"/>
          <w:szCs w:val="28"/>
          <w:shd w:val="clear" w:color="auto" w:fill="FFFFFF"/>
          <w:lang w:val="uk-UA"/>
        </w:rPr>
        <w:t xml:space="preserve"> </w:t>
      </w:r>
      <w:r w:rsidR="00B6688F">
        <w:rPr>
          <w:color w:val="000000"/>
          <w:sz w:val="28"/>
          <w:szCs w:val="28"/>
          <w:shd w:val="clear" w:color="auto" w:fill="FFFFFF"/>
          <w:lang w:val="uk-UA"/>
        </w:rPr>
        <w:t xml:space="preserve"> </w:t>
      </w:r>
      <w:r w:rsidR="00833A14">
        <w:rPr>
          <w:color w:val="000000"/>
          <w:sz w:val="28"/>
          <w:szCs w:val="28"/>
          <w:shd w:val="clear" w:color="auto" w:fill="FFFFFF"/>
          <w:lang w:val="uk-UA"/>
        </w:rPr>
        <w:t>визначеної ділянки садівничого товариства</w:t>
      </w:r>
      <w:r w:rsidR="0091447B">
        <w:rPr>
          <w:color w:val="000000"/>
          <w:sz w:val="28"/>
          <w:szCs w:val="28"/>
          <w:shd w:val="clear" w:color="auto" w:fill="FFFFFF"/>
          <w:lang w:val="uk-UA"/>
        </w:rPr>
        <w:t xml:space="preserve"> «Колос» у</w:t>
      </w:r>
      <w:r w:rsidR="007D08B0">
        <w:rPr>
          <w:color w:val="000000"/>
          <w:sz w:val="28"/>
          <w:szCs w:val="28"/>
          <w:shd w:val="clear" w:color="auto" w:fill="FFFFFF"/>
          <w:lang w:val="uk-UA"/>
        </w:rPr>
        <w:t xml:space="preserve"> м. Суми </w:t>
      </w:r>
      <w:r w:rsidR="0091447B">
        <w:rPr>
          <w:color w:val="000000"/>
          <w:sz w:val="28"/>
          <w:szCs w:val="28"/>
          <w:shd w:val="clear" w:color="auto" w:fill="FFFFFF"/>
          <w:lang w:val="uk-UA"/>
        </w:rPr>
        <w:t>зі</w:t>
      </w:r>
      <w:r w:rsidR="007D08B0">
        <w:rPr>
          <w:color w:val="000000"/>
          <w:sz w:val="28"/>
          <w:szCs w:val="28"/>
          <w:shd w:val="clear" w:color="auto" w:fill="FFFFFF"/>
          <w:lang w:val="uk-UA"/>
        </w:rPr>
        <w:t xml:space="preserve"> зміною </w:t>
      </w:r>
      <w:r w:rsidR="0091447B">
        <w:rPr>
          <w:color w:val="000000"/>
          <w:sz w:val="28"/>
          <w:szCs w:val="28"/>
          <w:shd w:val="clear" w:color="auto" w:fill="FFFFFF"/>
          <w:lang w:val="uk-UA"/>
        </w:rPr>
        <w:t>функціонального</w:t>
      </w:r>
      <w:r w:rsidR="007D08B0">
        <w:rPr>
          <w:color w:val="000000"/>
          <w:sz w:val="28"/>
          <w:szCs w:val="28"/>
          <w:shd w:val="clear" w:color="auto" w:fill="FFFFFF"/>
          <w:lang w:val="uk-UA"/>
        </w:rPr>
        <w:t xml:space="preserve"> призначення на садибну забудову»</w:t>
      </w:r>
      <w:r w:rsidRPr="001717EE">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w:t>
      </w:r>
      <w:r w:rsidR="00C9248B">
        <w:rPr>
          <w:color w:val="000000"/>
          <w:sz w:val="28"/>
          <w:szCs w:val="28"/>
          <w:shd w:val="clear" w:color="auto" w:fill="FFFFFF"/>
          <w:lang w:val="uk-UA"/>
        </w:rPr>
        <w:t>:</w:t>
      </w:r>
      <w:r>
        <w:rPr>
          <w:color w:val="000000"/>
          <w:sz w:val="28"/>
          <w:szCs w:val="28"/>
          <w:shd w:val="clear" w:color="auto" w:fill="FFFFFF"/>
          <w:lang w:val="uk-UA"/>
        </w:rPr>
        <w:t xml:space="preserve"> організації розроблення містобудівної документації «</w:t>
      </w:r>
      <w:r w:rsidR="007D08B0" w:rsidRPr="007D08B0">
        <w:rPr>
          <w:color w:val="000000"/>
          <w:sz w:val="28"/>
          <w:szCs w:val="28"/>
          <w:shd w:val="clear" w:color="auto" w:fill="FFFFFF"/>
          <w:lang w:val="uk-UA"/>
        </w:rPr>
        <w:t xml:space="preserve">Детальний план </w:t>
      </w:r>
      <w:r w:rsidR="007D08B0">
        <w:rPr>
          <w:color w:val="000000"/>
          <w:sz w:val="28"/>
          <w:szCs w:val="28"/>
          <w:shd w:val="clear" w:color="auto" w:fill="FFFFFF"/>
          <w:lang w:val="uk-UA"/>
        </w:rPr>
        <w:t xml:space="preserve">території  (реконструкція) визначеної ділянки </w:t>
      </w:r>
      <w:r w:rsidR="0091447B">
        <w:rPr>
          <w:color w:val="000000"/>
          <w:sz w:val="28"/>
          <w:szCs w:val="28"/>
          <w:shd w:val="clear" w:color="auto" w:fill="FFFFFF"/>
          <w:lang w:val="uk-UA"/>
        </w:rPr>
        <w:t>садівничого товариства «Колос» у</w:t>
      </w:r>
      <w:r w:rsidR="007D08B0">
        <w:rPr>
          <w:color w:val="000000"/>
          <w:sz w:val="28"/>
          <w:szCs w:val="28"/>
          <w:shd w:val="clear" w:color="auto" w:fill="FFFFFF"/>
          <w:lang w:val="uk-UA"/>
        </w:rPr>
        <w:t xml:space="preserve"> м. Суми з</w:t>
      </w:r>
      <w:r w:rsidR="000535B0">
        <w:rPr>
          <w:color w:val="000000"/>
          <w:sz w:val="28"/>
          <w:szCs w:val="28"/>
          <w:shd w:val="clear" w:color="auto" w:fill="FFFFFF"/>
          <w:lang w:val="uk-UA"/>
        </w:rPr>
        <w:t>і</w:t>
      </w:r>
      <w:r w:rsidR="007D08B0">
        <w:rPr>
          <w:color w:val="000000"/>
          <w:sz w:val="28"/>
          <w:szCs w:val="28"/>
          <w:shd w:val="clear" w:color="auto" w:fill="FFFFFF"/>
          <w:lang w:val="uk-UA"/>
        </w:rPr>
        <w:t xml:space="preserve"> зміною </w:t>
      </w:r>
      <w:r w:rsidR="000535B0">
        <w:rPr>
          <w:color w:val="000000"/>
          <w:sz w:val="28"/>
          <w:szCs w:val="28"/>
          <w:shd w:val="clear" w:color="auto" w:fill="FFFFFF"/>
          <w:lang w:val="uk-UA"/>
        </w:rPr>
        <w:t>функціонального</w:t>
      </w:r>
      <w:r w:rsidR="007D08B0">
        <w:rPr>
          <w:color w:val="000000"/>
          <w:sz w:val="28"/>
          <w:szCs w:val="28"/>
          <w:shd w:val="clear" w:color="auto" w:fill="FFFFFF"/>
          <w:lang w:val="uk-UA"/>
        </w:rPr>
        <w:t xml:space="preserve"> призначення на садибну забудову</w:t>
      </w:r>
      <w:r w:rsidRPr="001717EE">
        <w:rPr>
          <w:color w:val="000000"/>
          <w:sz w:val="28"/>
          <w:szCs w:val="28"/>
          <w:shd w:val="clear" w:color="auto" w:fill="FFFFFF"/>
          <w:lang w:val="uk-UA"/>
        </w:rPr>
        <w:t>»</w:t>
      </w:r>
      <w:r w:rsidR="000535B0">
        <w:rPr>
          <w:color w:val="000000"/>
          <w:sz w:val="28"/>
          <w:szCs w:val="28"/>
          <w:shd w:val="clear" w:color="auto" w:fill="FFFFFF"/>
          <w:lang w:val="uk-UA"/>
        </w:rPr>
        <w:t xml:space="preserve">, визначення відповідно до законодавства джерел фінансування розроблення вказаного детального плану території з урахуванням звернення ФОП </w:t>
      </w:r>
      <w:proofErr w:type="spellStart"/>
      <w:r w:rsidR="000535B0">
        <w:rPr>
          <w:color w:val="000000"/>
          <w:sz w:val="28"/>
          <w:szCs w:val="28"/>
          <w:shd w:val="clear" w:color="auto" w:fill="FFFFFF"/>
          <w:lang w:val="uk-UA"/>
        </w:rPr>
        <w:t>М</w:t>
      </w:r>
      <w:r w:rsidR="00DB3B04">
        <w:rPr>
          <w:color w:val="000000"/>
          <w:sz w:val="28"/>
          <w:szCs w:val="28"/>
          <w:shd w:val="clear" w:color="auto" w:fill="FFFFFF"/>
          <w:lang w:val="uk-UA"/>
        </w:rPr>
        <w:t>ахонько</w:t>
      </w:r>
      <w:proofErr w:type="spellEnd"/>
      <w:r w:rsidR="00DB3B04">
        <w:rPr>
          <w:color w:val="000000"/>
          <w:sz w:val="28"/>
          <w:szCs w:val="28"/>
          <w:shd w:val="clear" w:color="auto" w:fill="FFFFFF"/>
          <w:lang w:val="uk-UA"/>
        </w:rPr>
        <w:t xml:space="preserve"> С.В. від 17.08.2017</w:t>
      </w:r>
      <w:r w:rsidRPr="001717EE">
        <w:rPr>
          <w:color w:val="000000"/>
          <w:sz w:val="28"/>
          <w:szCs w:val="28"/>
          <w:shd w:val="clear" w:color="auto" w:fill="FFFFFF"/>
          <w:lang w:val="uk-UA"/>
        </w:rPr>
        <w:t xml:space="preserve"> та проведення </w:t>
      </w:r>
      <w:r w:rsidRPr="001717EE">
        <w:rPr>
          <w:color w:val="000000"/>
          <w:sz w:val="28"/>
          <w:szCs w:val="28"/>
          <w:shd w:val="clear" w:color="auto" w:fill="FFFFFF"/>
          <w:lang w:val="uk-UA"/>
        </w:rPr>
        <w:lastRenderedPageBreak/>
        <w:t>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48581E" w:rsidRDefault="0037429B" w:rsidP="0048581E">
      <w:pPr>
        <w:tabs>
          <w:tab w:val="left" w:pos="567"/>
          <w:tab w:val="left" w:pos="10065"/>
          <w:tab w:val="left" w:pos="10206"/>
        </w:tabs>
        <w:jc w:val="both"/>
        <w:rPr>
          <w:sz w:val="28"/>
          <w:szCs w:val="28"/>
          <w:lang w:val="uk-UA"/>
        </w:rPr>
      </w:pPr>
      <w:r>
        <w:rPr>
          <w:sz w:val="28"/>
          <w:szCs w:val="28"/>
          <w:lang w:val="uk-UA"/>
        </w:rPr>
        <w:t xml:space="preserve">       </w:t>
      </w:r>
      <w:r w:rsidR="00194DC9">
        <w:rPr>
          <w:sz w:val="28"/>
          <w:szCs w:val="28"/>
          <w:lang w:val="uk-UA"/>
        </w:rPr>
        <w:t>4</w:t>
      </w:r>
      <w:r w:rsidR="0048581E">
        <w:rPr>
          <w:sz w:val="28"/>
          <w:szCs w:val="28"/>
          <w:lang w:val="uk-UA"/>
        </w:rPr>
        <w:t>. </w:t>
      </w:r>
      <w:r w:rsidR="00537A40">
        <w:rPr>
          <w:sz w:val="28"/>
          <w:szCs w:val="28"/>
          <w:lang w:val="uk-UA"/>
        </w:rPr>
        <w:t xml:space="preserve">Відділу </w:t>
      </w:r>
      <w:r w:rsidR="00E22147">
        <w:rPr>
          <w:sz w:val="28"/>
          <w:szCs w:val="28"/>
          <w:lang w:val="uk-UA"/>
        </w:rPr>
        <w:t xml:space="preserve">з організації діяльності ради </w:t>
      </w:r>
      <w:r w:rsidR="00537A40">
        <w:rPr>
          <w:color w:val="000000"/>
          <w:sz w:val="28"/>
          <w:szCs w:val="28"/>
          <w:shd w:val="clear" w:color="auto" w:fill="FFFFFF"/>
          <w:lang w:val="uk-UA"/>
        </w:rPr>
        <w:t>Сумської міської  ради (</w:t>
      </w:r>
      <w:proofErr w:type="spellStart"/>
      <w:r w:rsidR="00537A40">
        <w:rPr>
          <w:color w:val="000000"/>
          <w:sz w:val="28"/>
          <w:szCs w:val="28"/>
          <w:shd w:val="clear" w:color="auto" w:fill="FFFFFF"/>
          <w:lang w:val="uk-UA"/>
        </w:rPr>
        <w:t>Б</w:t>
      </w:r>
      <w:r w:rsidR="00E22147">
        <w:rPr>
          <w:color w:val="000000"/>
          <w:sz w:val="28"/>
          <w:szCs w:val="28"/>
          <w:shd w:val="clear" w:color="auto" w:fill="FFFFFF"/>
          <w:lang w:val="uk-UA"/>
        </w:rPr>
        <w:t>ожко</w:t>
      </w:r>
      <w:proofErr w:type="spellEnd"/>
      <w:r w:rsidR="00E22147">
        <w:rPr>
          <w:color w:val="000000"/>
          <w:sz w:val="28"/>
          <w:szCs w:val="28"/>
          <w:shd w:val="clear" w:color="auto" w:fill="FFFFFF"/>
          <w:lang w:val="uk-UA"/>
        </w:rPr>
        <w:t xml:space="preserve"> Н.Г.</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забезпечити його оприлюднення.</w:t>
      </w:r>
    </w:p>
    <w:p w:rsidR="0048581E" w:rsidRPr="00537A40" w:rsidRDefault="0048581E" w:rsidP="0048581E">
      <w:pPr>
        <w:pStyle w:val="Standard"/>
        <w:ind w:firstLine="567"/>
        <w:jc w:val="both"/>
        <w:rPr>
          <w:sz w:val="28"/>
          <w:szCs w:val="28"/>
        </w:rPr>
      </w:pPr>
    </w:p>
    <w:p w:rsidR="00522317" w:rsidRPr="00537A40"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194DC9" w:rsidRDefault="00194DC9" w:rsidP="00522317">
      <w:pPr>
        <w:pStyle w:val="WW-"/>
        <w:jc w:val="both"/>
        <w:rPr>
          <w:lang w:val="uk-UA"/>
        </w:rPr>
      </w:pPr>
    </w:p>
    <w:p w:rsidR="0028792C" w:rsidRDefault="0028792C" w:rsidP="00522317">
      <w:pPr>
        <w:pStyle w:val="WW-"/>
        <w:jc w:val="both"/>
        <w:rPr>
          <w:lang w:val="uk-UA"/>
        </w:rPr>
      </w:pPr>
    </w:p>
    <w:p w:rsidR="00522317" w:rsidRDefault="00522317" w:rsidP="00522317">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522317" w:rsidRDefault="00522317" w:rsidP="00522317">
      <w:pPr>
        <w:pStyle w:val="WW-"/>
        <w:jc w:val="both"/>
        <w:rPr>
          <w:lang w:val="uk-UA"/>
        </w:rPr>
      </w:pPr>
      <w:r>
        <w:rPr>
          <w:lang w:val="uk-UA"/>
        </w:rPr>
        <w:t xml:space="preserve">                      ____________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194DC9" w:rsidRDefault="00194DC9" w:rsidP="0048581E">
      <w:pPr>
        <w:pStyle w:val="WW-"/>
        <w:jc w:val="both"/>
        <w:rPr>
          <w:lang w:val="uk-UA"/>
        </w:rPr>
      </w:pPr>
    </w:p>
    <w:p w:rsidR="00194DC9" w:rsidRDefault="00194DC9"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9E54A5" w:rsidRDefault="009E54A5" w:rsidP="00522317">
      <w:pPr>
        <w:pStyle w:val="WW-"/>
        <w:jc w:val="both"/>
        <w:rPr>
          <w:lang w:val="uk-UA"/>
        </w:rPr>
      </w:pPr>
    </w:p>
    <w:p w:rsidR="00946308" w:rsidRDefault="00946308" w:rsidP="00522317">
      <w:pPr>
        <w:pStyle w:val="WW-"/>
        <w:jc w:val="both"/>
        <w:rPr>
          <w:lang w:val="uk-UA"/>
        </w:rPr>
      </w:pPr>
    </w:p>
    <w:p w:rsidR="00946308" w:rsidRDefault="00946308" w:rsidP="00522317">
      <w:pPr>
        <w:pStyle w:val="WW-"/>
        <w:jc w:val="both"/>
        <w:rPr>
          <w:lang w:val="uk-UA"/>
        </w:rPr>
      </w:pPr>
    </w:p>
    <w:p w:rsidR="00946308" w:rsidRDefault="00946308" w:rsidP="00522317">
      <w:pPr>
        <w:pStyle w:val="WW-"/>
        <w:jc w:val="both"/>
        <w:rPr>
          <w:lang w:val="uk-UA"/>
        </w:rPr>
      </w:pPr>
    </w:p>
    <w:p w:rsidR="00194DC9" w:rsidRDefault="00194DC9" w:rsidP="00522317">
      <w:pPr>
        <w:pStyle w:val="WW-"/>
        <w:jc w:val="both"/>
        <w:rPr>
          <w:lang w:val="uk-UA"/>
        </w:rPr>
      </w:pPr>
    </w:p>
    <w:p w:rsidR="00946308" w:rsidRDefault="00946308" w:rsidP="00522317">
      <w:pPr>
        <w:tabs>
          <w:tab w:val="left" w:pos="566"/>
        </w:tabs>
        <w:autoSpaceDE w:val="0"/>
        <w:autoSpaceDN w:val="0"/>
        <w:adjustRightInd w:val="0"/>
        <w:jc w:val="center"/>
        <w:rPr>
          <w:rFonts w:cs="Times New Roman"/>
          <w:bCs/>
          <w:color w:val="000000"/>
          <w:sz w:val="28"/>
          <w:szCs w:val="28"/>
          <w:lang w:val="uk-UA"/>
        </w:rPr>
      </w:pPr>
      <w:r>
        <w:rPr>
          <w:rFonts w:cs="Times New Roman"/>
          <w:bCs/>
          <w:color w:val="000000"/>
          <w:sz w:val="28"/>
          <w:szCs w:val="28"/>
          <w:lang w:val="uk-UA"/>
        </w:rPr>
        <w:lastRenderedPageBreak/>
        <w:t>УЗГОДЖЕННЯ</w:t>
      </w:r>
    </w:p>
    <w:p w:rsidR="00522317" w:rsidRPr="00D50C8E" w:rsidRDefault="00522317" w:rsidP="00522317">
      <w:pPr>
        <w:tabs>
          <w:tab w:val="left" w:pos="566"/>
        </w:tabs>
        <w:autoSpaceDE w:val="0"/>
        <w:autoSpaceDN w:val="0"/>
        <w:adjustRightInd w:val="0"/>
        <w:jc w:val="center"/>
        <w:rPr>
          <w:rFonts w:cs="Times New Roman"/>
          <w:bCs/>
          <w:color w:val="000000"/>
          <w:sz w:val="28"/>
          <w:szCs w:val="28"/>
          <w:lang w:val="uk-UA"/>
        </w:rPr>
      </w:pPr>
      <w:r w:rsidRPr="00D50C8E">
        <w:rPr>
          <w:rFonts w:cs="Times New Roman"/>
          <w:bCs/>
          <w:color w:val="000000"/>
          <w:sz w:val="28"/>
          <w:szCs w:val="28"/>
          <w:lang w:val="uk-UA"/>
        </w:rPr>
        <w:t>до проекту рішення Сумської міської ради</w:t>
      </w:r>
    </w:p>
    <w:p w:rsidR="002620A6" w:rsidRPr="009E54A5" w:rsidRDefault="002620A6" w:rsidP="002620A6">
      <w:pPr>
        <w:pStyle w:val="a3"/>
        <w:jc w:val="center"/>
        <w:rPr>
          <w:rFonts w:ascii="Times New Roman" w:hAnsi="Times New Roman" w:cs="Times New Roman"/>
          <w:b/>
          <w:sz w:val="28"/>
          <w:szCs w:val="28"/>
          <w:lang w:val="uk-UA"/>
        </w:rPr>
      </w:pPr>
      <w:r w:rsidRPr="009E54A5">
        <w:rPr>
          <w:rFonts w:ascii="Times New Roman" w:hAnsi="Times New Roman" w:cs="Times New Roman"/>
          <w:b/>
          <w:sz w:val="28"/>
          <w:szCs w:val="28"/>
          <w:lang w:val="uk-UA"/>
        </w:rPr>
        <w:t>«</w:t>
      </w:r>
      <w:r w:rsidR="009E54A5" w:rsidRPr="009E54A5">
        <w:rPr>
          <w:rFonts w:ascii="Times New Roman" w:hAnsi="Times New Roman" w:cs="Times New Roman"/>
          <w:b/>
          <w:color w:val="000000"/>
          <w:sz w:val="28"/>
          <w:szCs w:val="28"/>
          <w:shd w:val="clear" w:color="auto" w:fill="FFFFFF"/>
          <w:lang w:val="uk-UA"/>
        </w:rPr>
        <w:t>Детальний план територ</w:t>
      </w:r>
      <w:r w:rsidR="009E54A5" w:rsidRPr="009E54A5">
        <w:rPr>
          <w:rFonts w:ascii="Times New Roman" w:eastAsia="MS Mincho" w:hAnsi="Times New Roman" w:cs="Times New Roman"/>
          <w:b/>
          <w:color w:val="000000"/>
          <w:sz w:val="28"/>
          <w:szCs w:val="28"/>
          <w:shd w:val="clear" w:color="auto" w:fill="FFFFFF"/>
          <w:lang w:val="uk-UA"/>
        </w:rPr>
        <w:t>ії</w:t>
      </w:r>
      <w:r w:rsidR="009E54A5" w:rsidRPr="009E54A5">
        <w:rPr>
          <w:rFonts w:ascii="Times New Roman" w:hAnsi="Times New Roman" w:cs="Times New Roman"/>
          <w:b/>
          <w:color w:val="000000"/>
          <w:sz w:val="28"/>
          <w:szCs w:val="28"/>
          <w:shd w:val="clear" w:color="auto" w:fill="FFFFFF"/>
          <w:lang w:val="uk-UA"/>
        </w:rPr>
        <w:t xml:space="preserve">  (реконструкц</w:t>
      </w:r>
      <w:r w:rsidR="009E54A5" w:rsidRPr="009E54A5">
        <w:rPr>
          <w:rFonts w:ascii="Times New Roman" w:eastAsia="MS Mincho" w:hAnsi="Times New Roman" w:cs="Times New Roman"/>
          <w:b/>
          <w:color w:val="000000"/>
          <w:sz w:val="28"/>
          <w:szCs w:val="28"/>
          <w:shd w:val="clear" w:color="auto" w:fill="FFFFFF"/>
          <w:lang w:val="uk-UA"/>
        </w:rPr>
        <w:t>і</w:t>
      </w:r>
      <w:r w:rsidR="009E54A5" w:rsidRPr="009E54A5">
        <w:rPr>
          <w:rFonts w:ascii="Times New Roman" w:hAnsi="Times New Roman" w:cs="Times New Roman"/>
          <w:b/>
          <w:color w:val="000000"/>
          <w:sz w:val="28"/>
          <w:szCs w:val="28"/>
          <w:shd w:val="clear" w:color="auto" w:fill="FFFFFF"/>
          <w:lang w:val="uk-UA"/>
        </w:rPr>
        <w:t>я) визначено</w:t>
      </w:r>
      <w:r w:rsidR="009E54A5" w:rsidRPr="009E54A5">
        <w:rPr>
          <w:rFonts w:ascii="Times New Roman" w:eastAsia="MS Mincho" w:hAnsi="Times New Roman" w:cs="Times New Roman"/>
          <w:b/>
          <w:color w:val="000000"/>
          <w:sz w:val="28"/>
          <w:szCs w:val="28"/>
          <w:shd w:val="clear" w:color="auto" w:fill="FFFFFF"/>
          <w:lang w:val="uk-UA"/>
        </w:rPr>
        <w:t>ї</w:t>
      </w:r>
      <w:r w:rsidR="009E54A5" w:rsidRPr="009E54A5">
        <w:rPr>
          <w:rFonts w:ascii="Times New Roman" w:hAnsi="Times New Roman" w:cs="Times New Roman"/>
          <w:b/>
          <w:color w:val="000000"/>
          <w:sz w:val="28"/>
          <w:szCs w:val="28"/>
          <w:shd w:val="clear" w:color="auto" w:fill="FFFFFF"/>
          <w:lang w:val="uk-UA"/>
        </w:rPr>
        <w:t xml:space="preserve"> д</w:t>
      </w:r>
      <w:r w:rsidR="009E54A5" w:rsidRPr="009E54A5">
        <w:rPr>
          <w:rFonts w:ascii="Times New Roman" w:eastAsia="MS Mincho" w:hAnsi="Times New Roman" w:cs="Times New Roman"/>
          <w:b/>
          <w:color w:val="000000"/>
          <w:sz w:val="28"/>
          <w:szCs w:val="28"/>
          <w:shd w:val="clear" w:color="auto" w:fill="FFFFFF"/>
          <w:lang w:val="uk-UA"/>
        </w:rPr>
        <w:t>і</w:t>
      </w:r>
      <w:r w:rsidR="009E54A5" w:rsidRPr="009E54A5">
        <w:rPr>
          <w:rFonts w:ascii="Times New Roman" w:hAnsi="Times New Roman" w:cs="Times New Roman"/>
          <w:b/>
          <w:color w:val="000000"/>
          <w:sz w:val="28"/>
          <w:szCs w:val="28"/>
          <w:shd w:val="clear" w:color="auto" w:fill="FFFFFF"/>
          <w:lang w:val="uk-UA"/>
        </w:rPr>
        <w:t>лянки сад</w:t>
      </w:r>
      <w:r w:rsidR="009E54A5" w:rsidRPr="009E54A5">
        <w:rPr>
          <w:rFonts w:ascii="Times New Roman" w:eastAsia="MS Mincho" w:hAnsi="Times New Roman" w:cs="Times New Roman"/>
          <w:b/>
          <w:color w:val="000000"/>
          <w:sz w:val="28"/>
          <w:szCs w:val="28"/>
          <w:shd w:val="clear" w:color="auto" w:fill="FFFFFF"/>
          <w:lang w:val="uk-UA"/>
        </w:rPr>
        <w:t>і</w:t>
      </w:r>
      <w:r w:rsidR="00CF4992">
        <w:rPr>
          <w:rFonts w:ascii="Times New Roman" w:hAnsi="Times New Roman" w:cs="Times New Roman"/>
          <w:b/>
          <w:color w:val="000000"/>
          <w:sz w:val="28"/>
          <w:szCs w:val="28"/>
          <w:shd w:val="clear" w:color="auto" w:fill="FFFFFF"/>
          <w:lang w:val="uk-UA"/>
        </w:rPr>
        <w:t>вничого товариства «Колос</w:t>
      </w:r>
      <w:r w:rsidR="00C9248B">
        <w:rPr>
          <w:rFonts w:ascii="Times New Roman" w:hAnsi="Times New Roman" w:cs="Times New Roman"/>
          <w:b/>
          <w:color w:val="000000"/>
          <w:sz w:val="28"/>
          <w:szCs w:val="28"/>
          <w:shd w:val="clear" w:color="auto" w:fill="FFFFFF"/>
          <w:lang w:val="uk-UA"/>
        </w:rPr>
        <w:t xml:space="preserve"> у м. Суми зі зміною функціонального призначення  на садибну забудову</w:t>
      </w:r>
      <w:r w:rsidR="00CF4992">
        <w:rPr>
          <w:rFonts w:ascii="Times New Roman" w:hAnsi="Times New Roman" w:cs="Times New Roman"/>
          <w:b/>
          <w:color w:val="000000"/>
          <w:sz w:val="28"/>
          <w:szCs w:val="28"/>
          <w:shd w:val="clear" w:color="auto" w:fill="FFFFFF"/>
          <w:lang w:val="uk-UA"/>
        </w:rPr>
        <w:t>»</w:t>
      </w:r>
      <w:r w:rsidR="009E54A5" w:rsidRPr="009E54A5">
        <w:rPr>
          <w:rFonts w:ascii="Times New Roman" w:hAnsi="Times New Roman" w:cs="Times New Roman"/>
          <w:b/>
          <w:color w:val="000000"/>
          <w:sz w:val="28"/>
          <w:szCs w:val="28"/>
          <w:shd w:val="clear" w:color="auto" w:fill="FFFFFF"/>
          <w:lang w:val="uk-UA"/>
        </w:rPr>
        <w:t xml:space="preserve"> </w:t>
      </w:r>
    </w:p>
    <w:p w:rsidR="002620A6" w:rsidRPr="00D50C8E" w:rsidRDefault="002620A6" w:rsidP="002620A6">
      <w:pPr>
        <w:pStyle w:val="a3"/>
        <w:jc w:val="both"/>
        <w:rPr>
          <w:rFonts w:ascii="Times New Roman" w:hAnsi="Times New Roman" w:cs="Times New Roman"/>
          <w:b/>
          <w:sz w:val="28"/>
          <w:szCs w:val="28"/>
          <w:lang w:val="uk-UA"/>
        </w:rPr>
      </w:pP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heme="minorHAnsi" w:hAnsiTheme="minorHAnsi"/>
          <w:lang w:val="uk-UA"/>
        </w:rPr>
      </w:pPr>
    </w:p>
    <w:tbl>
      <w:tblPr>
        <w:tblW w:w="9576" w:type="dxa"/>
        <w:tblCellMar>
          <w:left w:w="0" w:type="dxa"/>
          <w:right w:w="0" w:type="dxa"/>
        </w:tblCellMar>
        <w:tblLook w:val="01E0" w:firstRow="1" w:lastRow="1" w:firstColumn="1" w:lastColumn="1" w:noHBand="0" w:noVBand="0"/>
      </w:tblPr>
      <w:tblGrid>
        <w:gridCol w:w="4503"/>
        <w:gridCol w:w="2313"/>
        <w:gridCol w:w="2760"/>
      </w:tblGrid>
      <w:tr w:rsidR="00522317" w:rsidRPr="008B03E6" w:rsidTr="00522317">
        <w:trPr>
          <w:trHeight w:val="642"/>
        </w:trPr>
        <w:tc>
          <w:tcPr>
            <w:tcW w:w="4503" w:type="dxa"/>
            <w:vAlign w:val="bottom"/>
          </w:tcPr>
          <w:p w:rsidR="00522317" w:rsidRPr="001B5D75" w:rsidRDefault="001B5D75" w:rsidP="001B5D75">
            <w:pPr>
              <w:autoSpaceDE w:val="0"/>
              <w:autoSpaceDN w:val="0"/>
              <w:adjustRightInd w:val="0"/>
              <w:jc w:val="both"/>
              <w:rPr>
                <w:rFonts w:cs="Times New Roman"/>
                <w:sz w:val="28"/>
                <w:szCs w:val="28"/>
                <w:lang w:val="uk-UA"/>
              </w:rPr>
            </w:pPr>
            <w:r>
              <w:rPr>
                <w:sz w:val="28"/>
                <w:szCs w:val="28"/>
                <w:lang w:val="uk-UA"/>
              </w:rPr>
              <w:t>Голова постійної</w:t>
            </w:r>
            <w:r w:rsidRPr="001B5D75">
              <w:rPr>
                <w:sz w:val="28"/>
                <w:szCs w:val="28"/>
                <w:lang w:val="uk-UA"/>
              </w:rPr>
              <w:t xml:space="preserve"> комісі</w:t>
            </w:r>
            <w:r>
              <w:rPr>
                <w:sz w:val="28"/>
                <w:szCs w:val="28"/>
                <w:lang w:val="uk-UA"/>
              </w:rPr>
              <w:t>ї</w:t>
            </w:r>
            <w:r w:rsidRPr="001B5D75">
              <w:rPr>
                <w:sz w:val="28"/>
                <w:szCs w:val="28"/>
                <w:lang w:val="uk-UA"/>
              </w:rPr>
              <w:t xml:space="preserve"> з питань </w:t>
            </w:r>
            <w:hyperlink r:id="rId7" w:history="1">
              <w:r w:rsidR="00A607AF" w:rsidRPr="00A607AF">
                <w:rPr>
                  <w:sz w:val="28"/>
                  <w:szCs w:val="28"/>
                  <w:lang w:val="uk-UA"/>
                </w:rPr>
                <w:t>архітектури, містобудування, регулювання земельних відносин, природокористування та екології</w:t>
              </w:r>
            </w:hyperlink>
            <w:r w:rsidRPr="001B5D75">
              <w:rPr>
                <w:sz w:val="28"/>
                <w:szCs w:val="28"/>
                <w:lang w:val="uk-UA"/>
              </w:rPr>
              <w:t xml:space="preserve"> Сумської міської ради</w:t>
            </w:r>
          </w:p>
        </w:tc>
        <w:tc>
          <w:tcPr>
            <w:tcW w:w="2313" w:type="dxa"/>
            <w:vAlign w:val="bottom"/>
          </w:tcPr>
          <w:p w:rsidR="00522317" w:rsidRPr="008B03E6" w:rsidRDefault="00522317" w:rsidP="00522317">
            <w:pPr>
              <w:rPr>
                <w:b/>
                <w:lang w:val="uk-UA"/>
              </w:rPr>
            </w:pPr>
          </w:p>
        </w:tc>
        <w:tc>
          <w:tcPr>
            <w:tcW w:w="2760" w:type="dxa"/>
            <w:vAlign w:val="bottom"/>
          </w:tcPr>
          <w:p w:rsidR="00522317" w:rsidRDefault="00522317" w:rsidP="009421B8">
            <w:pPr>
              <w:autoSpaceDE w:val="0"/>
              <w:autoSpaceDN w:val="0"/>
              <w:adjustRightInd w:val="0"/>
              <w:rPr>
                <w:sz w:val="28"/>
                <w:szCs w:val="28"/>
                <w:lang w:val="uk-UA"/>
              </w:rPr>
            </w:pPr>
            <w:r>
              <w:rPr>
                <w:sz w:val="28"/>
                <w:szCs w:val="28"/>
                <w:lang w:val="uk-UA"/>
              </w:rPr>
              <w:t>М.О. Галицький</w:t>
            </w:r>
          </w:p>
        </w:tc>
      </w:tr>
      <w:tr w:rsidR="00522317" w:rsidRPr="008B03E6" w:rsidTr="00522317">
        <w:trPr>
          <w:trHeight w:val="642"/>
        </w:trPr>
        <w:tc>
          <w:tcPr>
            <w:tcW w:w="4503" w:type="dxa"/>
            <w:vAlign w:val="bottom"/>
          </w:tcPr>
          <w:p w:rsidR="00522317" w:rsidRDefault="00522317" w:rsidP="009421B8">
            <w:pPr>
              <w:autoSpaceDE w:val="0"/>
              <w:autoSpaceDN w:val="0"/>
              <w:adjustRightInd w:val="0"/>
              <w:jc w:val="both"/>
              <w:rPr>
                <w:sz w:val="28"/>
                <w:szCs w:val="28"/>
                <w:lang w:val="uk-UA"/>
              </w:rPr>
            </w:pPr>
          </w:p>
        </w:tc>
        <w:tc>
          <w:tcPr>
            <w:tcW w:w="2313" w:type="dxa"/>
            <w:vAlign w:val="bottom"/>
          </w:tcPr>
          <w:p w:rsidR="00522317" w:rsidRPr="008B03E6" w:rsidRDefault="00522317" w:rsidP="009421B8">
            <w:pPr>
              <w:jc w:val="center"/>
              <w:rPr>
                <w:b/>
                <w:lang w:val="uk-UA"/>
              </w:rPr>
            </w:pPr>
          </w:p>
        </w:tc>
        <w:tc>
          <w:tcPr>
            <w:tcW w:w="2760" w:type="dxa"/>
            <w:vAlign w:val="bottom"/>
          </w:tcPr>
          <w:p w:rsidR="00522317" w:rsidRDefault="00522317" w:rsidP="009421B8">
            <w:pPr>
              <w:autoSpaceDE w:val="0"/>
              <w:autoSpaceDN w:val="0"/>
              <w:adjustRightInd w:val="0"/>
              <w:rPr>
                <w:sz w:val="28"/>
                <w:szCs w:val="28"/>
                <w:lang w:val="uk-UA"/>
              </w:rPr>
            </w:pPr>
          </w:p>
        </w:tc>
      </w:tr>
      <w:tr w:rsidR="00522317" w:rsidRPr="008B03E6" w:rsidTr="00522317">
        <w:trPr>
          <w:trHeight w:val="642"/>
        </w:trPr>
        <w:tc>
          <w:tcPr>
            <w:tcW w:w="4503" w:type="dxa"/>
            <w:vAlign w:val="bottom"/>
          </w:tcPr>
          <w:p w:rsidR="00522317" w:rsidRPr="008B03E6" w:rsidRDefault="00522317" w:rsidP="009421B8">
            <w:pPr>
              <w:autoSpaceDE w:val="0"/>
              <w:autoSpaceDN w:val="0"/>
              <w:adjustRightInd w:val="0"/>
              <w:jc w:val="both"/>
              <w:rPr>
                <w:sz w:val="28"/>
                <w:szCs w:val="28"/>
                <w:lang w:val="uk-UA"/>
              </w:rPr>
            </w:pPr>
            <w:r>
              <w:rPr>
                <w:sz w:val="28"/>
                <w:szCs w:val="28"/>
                <w:lang w:val="uk-UA"/>
              </w:rPr>
              <w:t xml:space="preserve">Начальник управління архітектури та містобудування </w:t>
            </w:r>
            <w:r w:rsidRPr="008B03E6">
              <w:rPr>
                <w:sz w:val="28"/>
                <w:szCs w:val="28"/>
                <w:lang w:val="uk-UA"/>
              </w:rPr>
              <w:t>Сумської міської ради</w:t>
            </w:r>
          </w:p>
        </w:tc>
        <w:tc>
          <w:tcPr>
            <w:tcW w:w="2313" w:type="dxa"/>
            <w:vAlign w:val="bottom"/>
          </w:tcPr>
          <w:p w:rsidR="00522317" w:rsidRPr="008B03E6" w:rsidRDefault="00522317" w:rsidP="009421B8">
            <w:pPr>
              <w:jc w:val="center"/>
              <w:rPr>
                <w:b/>
                <w:lang w:val="uk-UA"/>
              </w:rPr>
            </w:pPr>
          </w:p>
        </w:tc>
        <w:tc>
          <w:tcPr>
            <w:tcW w:w="2760" w:type="dxa"/>
            <w:vAlign w:val="bottom"/>
          </w:tcPr>
          <w:p w:rsidR="00522317" w:rsidRPr="008B03E6" w:rsidRDefault="00522317" w:rsidP="009421B8">
            <w:pPr>
              <w:autoSpaceDE w:val="0"/>
              <w:autoSpaceDN w:val="0"/>
              <w:adjustRightInd w:val="0"/>
              <w:rPr>
                <w:sz w:val="28"/>
                <w:szCs w:val="28"/>
                <w:lang w:val="uk-UA"/>
              </w:rPr>
            </w:pPr>
            <w:r>
              <w:rPr>
                <w:sz w:val="28"/>
                <w:szCs w:val="28"/>
                <w:lang w:val="uk-UA"/>
              </w:rPr>
              <w:t xml:space="preserve">А.В. </w:t>
            </w:r>
            <w:proofErr w:type="spellStart"/>
            <w:r>
              <w:rPr>
                <w:sz w:val="28"/>
                <w:szCs w:val="28"/>
                <w:lang w:val="uk-UA"/>
              </w:rPr>
              <w:t>Кривцов</w:t>
            </w:r>
            <w:proofErr w:type="spellEnd"/>
          </w:p>
        </w:tc>
      </w:tr>
      <w:tr w:rsidR="00BC083A" w:rsidRPr="008B03E6" w:rsidTr="00522317">
        <w:trPr>
          <w:trHeight w:val="642"/>
        </w:trPr>
        <w:tc>
          <w:tcPr>
            <w:tcW w:w="4503" w:type="dxa"/>
            <w:vAlign w:val="bottom"/>
          </w:tcPr>
          <w:p w:rsidR="00BC083A" w:rsidRDefault="00BC083A" w:rsidP="00CD6D57">
            <w:pPr>
              <w:autoSpaceDE w:val="0"/>
              <w:autoSpaceDN w:val="0"/>
              <w:adjustRightInd w:val="0"/>
              <w:jc w:val="both"/>
              <w:rPr>
                <w:color w:val="000000"/>
                <w:sz w:val="28"/>
                <w:lang w:val="uk-UA"/>
              </w:rPr>
            </w:pPr>
          </w:p>
          <w:p w:rsidR="00BC083A" w:rsidRDefault="00BC083A" w:rsidP="00CD6D57">
            <w:pPr>
              <w:autoSpaceDE w:val="0"/>
              <w:autoSpaceDN w:val="0"/>
              <w:adjustRightInd w:val="0"/>
              <w:jc w:val="both"/>
              <w:rPr>
                <w:sz w:val="28"/>
                <w:szCs w:val="28"/>
                <w:lang w:val="uk-UA"/>
              </w:rPr>
            </w:pPr>
            <w:r>
              <w:rPr>
                <w:color w:val="000000"/>
                <w:sz w:val="28"/>
                <w:lang w:val="uk-UA"/>
              </w:rPr>
              <w:t>В.о. завідувача с</w:t>
            </w:r>
            <w:r w:rsidRPr="00720430">
              <w:rPr>
                <w:color w:val="000000"/>
                <w:sz w:val="28"/>
                <w:lang w:val="uk-UA"/>
              </w:rPr>
              <w:t>ектор</w:t>
            </w:r>
            <w:r>
              <w:rPr>
                <w:color w:val="000000"/>
                <w:sz w:val="28"/>
                <w:lang w:val="uk-UA"/>
              </w:rPr>
              <w:t>у</w:t>
            </w:r>
            <w:r w:rsidRPr="00720430">
              <w:rPr>
                <w:color w:val="000000"/>
                <w:sz w:val="28"/>
                <w:lang w:val="uk-UA"/>
              </w:rPr>
              <w:t xml:space="preserve"> юридичного забезпечення та договірних відносин відділу фінансового забезпечення та правових питань</w:t>
            </w:r>
            <w:r>
              <w:rPr>
                <w:color w:val="000000"/>
                <w:sz w:val="28"/>
                <w:lang w:val="uk-UA"/>
              </w:rPr>
              <w:t xml:space="preserve"> </w:t>
            </w:r>
            <w:r w:rsidRPr="00F53EA5">
              <w:rPr>
                <w:color w:val="000000"/>
                <w:sz w:val="28"/>
                <w:lang w:val="uk-UA"/>
              </w:rPr>
              <w:t>управління архітектури та містобудування Сумської міської ради</w:t>
            </w:r>
          </w:p>
        </w:tc>
        <w:tc>
          <w:tcPr>
            <w:tcW w:w="2313" w:type="dxa"/>
            <w:vAlign w:val="bottom"/>
          </w:tcPr>
          <w:p w:rsidR="00BC083A" w:rsidRPr="008B03E6" w:rsidRDefault="00BC083A" w:rsidP="00CD6D57">
            <w:pPr>
              <w:jc w:val="center"/>
              <w:rPr>
                <w:b/>
                <w:lang w:val="uk-UA"/>
              </w:rPr>
            </w:pPr>
          </w:p>
        </w:tc>
        <w:tc>
          <w:tcPr>
            <w:tcW w:w="2760" w:type="dxa"/>
            <w:vAlign w:val="bottom"/>
          </w:tcPr>
          <w:p w:rsidR="00BC083A" w:rsidRDefault="00BC083A" w:rsidP="00CD6D57">
            <w:pPr>
              <w:autoSpaceDE w:val="0"/>
              <w:autoSpaceDN w:val="0"/>
              <w:adjustRightInd w:val="0"/>
              <w:rPr>
                <w:sz w:val="28"/>
                <w:szCs w:val="28"/>
                <w:lang w:val="uk-UA"/>
              </w:rPr>
            </w:pPr>
            <w:r>
              <w:rPr>
                <w:sz w:val="28"/>
                <w:szCs w:val="28"/>
                <w:lang w:val="uk-UA"/>
              </w:rPr>
              <w:t>Д.С. Галицька</w:t>
            </w:r>
          </w:p>
        </w:tc>
      </w:tr>
      <w:tr w:rsidR="00BC083A" w:rsidRPr="008B03E6" w:rsidTr="00522317">
        <w:trPr>
          <w:trHeight w:val="642"/>
        </w:trPr>
        <w:tc>
          <w:tcPr>
            <w:tcW w:w="4503" w:type="dxa"/>
            <w:vAlign w:val="bottom"/>
          </w:tcPr>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Default="00BC083A" w:rsidP="009421B8">
            <w:pPr>
              <w:autoSpaceDE w:val="0"/>
              <w:autoSpaceDN w:val="0"/>
              <w:adjustRightInd w:val="0"/>
              <w:jc w:val="both"/>
              <w:rPr>
                <w:sz w:val="28"/>
                <w:szCs w:val="28"/>
                <w:lang w:val="uk-UA"/>
              </w:rPr>
            </w:pPr>
          </w:p>
          <w:p w:rsidR="00BC083A" w:rsidRPr="008B03E6" w:rsidRDefault="00BC083A" w:rsidP="009421B8">
            <w:pPr>
              <w:autoSpaceDE w:val="0"/>
              <w:autoSpaceDN w:val="0"/>
              <w:adjustRightInd w:val="0"/>
              <w:jc w:val="both"/>
              <w:rPr>
                <w:sz w:val="28"/>
                <w:szCs w:val="28"/>
                <w:lang w:val="uk-UA"/>
              </w:rPr>
            </w:pPr>
            <w:r>
              <w:rPr>
                <w:sz w:val="28"/>
                <w:szCs w:val="28"/>
                <w:lang w:val="uk-UA"/>
              </w:rPr>
              <w:t>Перший заступник міського голови</w:t>
            </w: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r>
              <w:rPr>
                <w:sz w:val="28"/>
                <w:szCs w:val="28"/>
                <w:lang w:val="uk-UA"/>
              </w:rPr>
              <w:t>В.В. Войтенко</w:t>
            </w:r>
          </w:p>
        </w:tc>
      </w:tr>
      <w:tr w:rsidR="00BC083A" w:rsidRPr="008B03E6" w:rsidTr="00522317">
        <w:trPr>
          <w:trHeight w:val="642"/>
        </w:trPr>
        <w:tc>
          <w:tcPr>
            <w:tcW w:w="4503" w:type="dxa"/>
            <w:vAlign w:val="bottom"/>
          </w:tcPr>
          <w:p w:rsidR="00BC083A" w:rsidRPr="008B03E6" w:rsidRDefault="00BC083A" w:rsidP="009421B8">
            <w:pPr>
              <w:autoSpaceDE w:val="0"/>
              <w:autoSpaceDN w:val="0"/>
              <w:adjustRightInd w:val="0"/>
              <w:jc w:val="both"/>
              <w:rPr>
                <w:sz w:val="28"/>
                <w:szCs w:val="28"/>
                <w:lang w:val="uk-UA"/>
              </w:rPr>
            </w:pP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p>
        </w:tc>
      </w:tr>
      <w:tr w:rsidR="00BC083A" w:rsidRPr="008B03E6" w:rsidTr="00522317">
        <w:trPr>
          <w:trHeight w:val="642"/>
        </w:trPr>
        <w:tc>
          <w:tcPr>
            <w:tcW w:w="4503" w:type="dxa"/>
            <w:vAlign w:val="bottom"/>
          </w:tcPr>
          <w:p w:rsidR="00BC083A" w:rsidRPr="008B03E6" w:rsidRDefault="00BC083A" w:rsidP="00194DC9">
            <w:pPr>
              <w:autoSpaceDE w:val="0"/>
              <w:autoSpaceDN w:val="0"/>
              <w:adjustRightInd w:val="0"/>
              <w:jc w:val="both"/>
              <w:rPr>
                <w:rFonts w:ascii="Times New Roman CYR" w:hAnsi="Times New Roman CYR" w:cs="Times New Roman CYR"/>
                <w:sz w:val="20"/>
                <w:szCs w:val="20"/>
                <w:lang w:val="uk-UA"/>
              </w:rPr>
            </w:pPr>
            <w:r>
              <w:rPr>
                <w:sz w:val="28"/>
                <w:szCs w:val="28"/>
                <w:lang w:val="uk-UA"/>
              </w:rPr>
              <w:t>Н</w:t>
            </w:r>
            <w:r w:rsidRPr="008B03E6">
              <w:rPr>
                <w:sz w:val="28"/>
                <w:szCs w:val="28"/>
                <w:lang w:val="uk-UA"/>
              </w:rPr>
              <w:t>ачальник правового управління Сумської міської ради</w:t>
            </w:r>
          </w:p>
        </w:tc>
        <w:tc>
          <w:tcPr>
            <w:tcW w:w="2313" w:type="dxa"/>
            <w:vAlign w:val="bottom"/>
          </w:tcPr>
          <w:p w:rsidR="00BC083A" w:rsidRPr="008B03E6" w:rsidRDefault="00BC083A" w:rsidP="009421B8">
            <w:pPr>
              <w:jc w:val="center"/>
              <w:rPr>
                <w:b/>
                <w:lang w:val="uk-UA"/>
              </w:rPr>
            </w:pPr>
          </w:p>
        </w:tc>
        <w:tc>
          <w:tcPr>
            <w:tcW w:w="2760" w:type="dxa"/>
            <w:vAlign w:val="bottom"/>
          </w:tcPr>
          <w:p w:rsidR="00BC083A" w:rsidRPr="008B03E6" w:rsidRDefault="00BC083A" w:rsidP="00194DC9">
            <w:pPr>
              <w:autoSpaceDE w:val="0"/>
              <w:autoSpaceDN w:val="0"/>
              <w:adjustRightInd w:val="0"/>
              <w:rPr>
                <w:sz w:val="28"/>
                <w:szCs w:val="28"/>
                <w:lang w:val="uk-UA"/>
              </w:rPr>
            </w:pPr>
            <w:r>
              <w:rPr>
                <w:sz w:val="28"/>
                <w:szCs w:val="28"/>
                <w:lang w:val="uk-UA"/>
              </w:rPr>
              <w:t>О.В. Чайченко</w:t>
            </w:r>
          </w:p>
        </w:tc>
      </w:tr>
      <w:tr w:rsidR="00BC083A" w:rsidRPr="008B03E6" w:rsidTr="00522317">
        <w:trPr>
          <w:trHeight w:val="200"/>
        </w:trPr>
        <w:tc>
          <w:tcPr>
            <w:tcW w:w="4503" w:type="dxa"/>
            <w:vAlign w:val="bottom"/>
          </w:tcPr>
          <w:p w:rsidR="00BC083A" w:rsidRPr="008B03E6" w:rsidRDefault="00BC083A" w:rsidP="009421B8">
            <w:pPr>
              <w:autoSpaceDE w:val="0"/>
              <w:autoSpaceDN w:val="0"/>
              <w:adjustRightInd w:val="0"/>
              <w:jc w:val="both"/>
              <w:rPr>
                <w:lang w:val="uk-UA"/>
              </w:rPr>
            </w:pPr>
          </w:p>
        </w:tc>
        <w:tc>
          <w:tcPr>
            <w:tcW w:w="2313" w:type="dxa"/>
            <w:vAlign w:val="bottom"/>
          </w:tcPr>
          <w:p w:rsidR="00BC083A" w:rsidRPr="008B03E6" w:rsidRDefault="00BC083A" w:rsidP="009421B8">
            <w:pPr>
              <w:autoSpaceDE w:val="0"/>
              <w:autoSpaceDN w:val="0"/>
              <w:adjustRightInd w:val="0"/>
              <w:rPr>
                <w:lang w:val="uk-UA"/>
              </w:rPr>
            </w:pPr>
          </w:p>
        </w:tc>
        <w:tc>
          <w:tcPr>
            <w:tcW w:w="2760" w:type="dxa"/>
            <w:vAlign w:val="bottom"/>
          </w:tcPr>
          <w:p w:rsidR="00BC083A" w:rsidRPr="008B03E6" w:rsidRDefault="00BC083A" w:rsidP="009421B8">
            <w:pPr>
              <w:autoSpaceDE w:val="0"/>
              <w:autoSpaceDN w:val="0"/>
              <w:adjustRightInd w:val="0"/>
              <w:rPr>
                <w:lang w:val="uk-UA"/>
              </w:rPr>
            </w:pPr>
          </w:p>
        </w:tc>
      </w:tr>
      <w:tr w:rsidR="00BC083A" w:rsidRPr="008B03E6" w:rsidTr="00522317">
        <w:trPr>
          <w:trHeight w:val="682"/>
        </w:trPr>
        <w:tc>
          <w:tcPr>
            <w:tcW w:w="4503" w:type="dxa"/>
            <w:vAlign w:val="bottom"/>
          </w:tcPr>
          <w:p w:rsidR="00BC083A" w:rsidRPr="008B03E6" w:rsidRDefault="00BC083A" w:rsidP="009421B8">
            <w:pPr>
              <w:jc w:val="both"/>
              <w:rPr>
                <w:rFonts w:ascii="Times New Roman CYR" w:hAnsi="Times New Roman CYR" w:cs="Times New Roman CYR"/>
                <w:sz w:val="28"/>
                <w:szCs w:val="28"/>
                <w:lang w:val="uk-UA"/>
              </w:rPr>
            </w:pPr>
            <w:r w:rsidRPr="008B03E6">
              <w:rPr>
                <w:rFonts w:ascii="Times New Roman CYR" w:hAnsi="Times New Roman CYR" w:cs="Times New Roman CYR"/>
                <w:sz w:val="28"/>
                <w:szCs w:val="28"/>
                <w:lang w:val="uk-UA"/>
              </w:rPr>
              <w:t>Секретар Сумської міської ради</w:t>
            </w:r>
          </w:p>
        </w:tc>
        <w:tc>
          <w:tcPr>
            <w:tcW w:w="2313" w:type="dxa"/>
            <w:vAlign w:val="bottom"/>
          </w:tcPr>
          <w:p w:rsidR="00BC083A" w:rsidRPr="008B03E6" w:rsidRDefault="00BC083A" w:rsidP="009421B8">
            <w:pPr>
              <w:autoSpaceDE w:val="0"/>
              <w:autoSpaceDN w:val="0"/>
              <w:adjustRightInd w:val="0"/>
              <w:jc w:val="center"/>
              <w:rPr>
                <w:sz w:val="28"/>
                <w:szCs w:val="28"/>
                <w:lang w:val="uk-UA"/>
              </w:rPr>
            </w:pPr>
          </w:p>
        </w:tc>
        <w:tc>
          <w:tcPr>
            <w:tcW w:w="2760" w:type="dxa"/>
            <w:vAlign w:val="bottom"/>
          </w:tcPr>
          <w:p w:rsidR="00BC083A" w:rsidRPr="008B03E6" w:rsidRDefault="00BC083A" w:rsidP="009421B8">
            <w:pPr>
              <w:autoSpaceDE w:val="0"/>
              <w:autoSpaceDN w:val="0"/>
              <w:adjustRightInd w:val="0"/>
              <w:rPr>
                <w:sz w:val="28"/>
                <w:szCs w:val="28"/>
                <w:lang w:val="uk-UA"/>
              </w:rPr>
            </w:pPr>
            <w:r w:rsidRPr="008B03E6">
              <w:rPr>
                <w:sz w:val="28"/>
                <w:szCs w:val="28"/>
                <w:lang w:val="uk-UA"/>
              </w:rPr>
              <w:t>А.В. Баранов</w:t>
            </w:r>
          </w:p>
        </w:tc>
      </w:tr>
    </w:tbl>
    <w:p w:rsidR="002620A6" w:rsidRDefault="002620A6" w:rsidP="002620A6">
      <w:pPr>
        <w:pStyle w:val="WW-"/>
        <w:jc w:val="both"/>
        <w:rPr>
          <w:rFonts w:cs="Times New Roman"/>
          <w:sz w:val="28"/>
          <w:szCs w:val="28"/>
          <w:lang w:val="uk-UA"/>
        </w:rPr>
      </w:pPr>
    </w:p>
    <w:p w:rsidR="00194DC9" w:rsidRDefault="00194DC9" w:rsidP="002620A6">
      <w:pPr>
        <w:pStyle w:val="WW-"/>
        <w:jc w:val="both"/>
        <w:rPr>
          <w:rFonts w:cs="Times New Roman"/>
          <w:sz w:val="28"/>
          <w:szCs w:val="28"/>
          <w:lang w:val="uk-UA"/>
        </w:rPr>
      </w:pPr>
    </w:p>
    <w:p w:rsidR="00946308" w:rsidRPr="001519DF" w:rsidRDefault="00946308" w:rsidP="002620A6">
      <w:pPr>
        <w:pStyle w:val="WW-"/>
        <w:jc w:val="both"/>
        <w:rPr>
          <w:rFonts w:cs="Times New Roman"/>
          <w:sz w:val="28"/>
          <w:szCs w:val="28"/>
          <w:lang w:val="uk-UA"/>
        </w:rPr>
      </w:pPr>
    </w:p>
    <w:p w:rsidR="00946308" w:rsidRDefault="00946308" w:rsidP="00946308">
      <w:pPr>
        <w:jc w:val="both"/>
        <w:rPr>
          <w:sz w:val="28"/>
          <w:szCs w:val="28"/>
          <w:shd w:val="clear" w:color="auto" w:fill="FEFEFE"/>
          <w:lang w:val="uk-UA"/>
        </w:rPr>
      </w:pPr>
      <w:r>
        <w:rPr>
          <w:sz w:val="28"/>
          <w:szCs w:val="28"/>
          <w:shd w:val="clear" w:color="auto" w:fill="FEFEFE"/>
          <w:lang w:val="uk-UA"/>
        </w:rPr>
        <w:t xml:space="preserve">         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 </w:t>
      </w:r>
    </w:p>
    <w:p w:rsidR="00946308" w:rsidRDefault="00946308" w:rsidP="00946308">
      <w:pPr>
        <w:jc w:val="both"/>
        <w:rPr>
          <w:sz w:val="28"/>
          <w:szCs w:val="28"/>
          <w:lang w:val="uk-UA"/>
        </w:rPr>
      </w:pPr>
    </w:p>
    <w:p w:rsidR="00946308" w:rsidRDefault="00946308" w:rsidP="00946308">
      <w:pPr>
        <w:jc w:val="both"/>
        <w:rPr>
          <w:sz w:val="28"/>
          <w:szCs w:val="28"/>
          <w:lang w:val="uk-UA"/>
        </w:rPr>
      </w:pPr>
    </w:p>
    <w:p w:rsidR="00946308" w:rsidRPr="005838B5" w:rsidRDefault="00946308" w:rsidP="00946308">
      <w:pPr>
        <w:pStyle w:val="WW-"/>
        <w:jc w:val="right"/>
        <w:rPr>
          <w:sz w:val="28"/>
          <w:szCs w:val="28"/>
          <w:lang w:val="uk-UA"/>
        </w:rPr>
      </w:pPr>
      <w:bookmarkStart w:id="0" w:name="_GoBack"/>
      <w:bookmarkEnd w:id="0"/>
      <w:proofErr w:type="spellStart"/>
      <w:r w:rsidRPr="005838B5">
        <w:rPr>
          <w:sz w:val="28"/>
          <w:szCs w:val="28"/>
          <w:lang w:val="uk-UA"/>
        </w:rPr>
        <w:t>Кривцов</w:t>
      </w:r>
      <w:proofErr w:type="spellEnd"/>
      <w:r w:rsidRPr="005838B5">
        <w:rPr>
          <w:sz w:val="28"/>
          <w:szCs w:val="28"/>
          <w:lang w:val="uk-UA"/>
        </w:rPr>
        <w:t xml:space="preserve"> А.В.</w:t>
      </w:r>
    </w:p>
    <w:p w:rsidR="00522317" w:rsidRDefault="00522317" w:rsidP="00522317">
      <w:pPr>
        <w:jc w:val="both"/>
        <w:rPr>
          <w:sz w:val="28"/>
          <w:szCs w:val="28"/>
          <w:shd w:val="clear" w:color="auto" w:fill="FEFEFE"/>
          <w:lang w:val="uk-UA"/>
        </w:rPr>
      </w:pPr>
    </w:p>
    <w:sectPr w:rsidR="00522317"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4C10"/>
    <w:rsid w:val="000535B0"/>
    <w:rsid w:val="000A19FC"/>
    <w:rsid w:val="000E1B45"/>
    <w:rsid w:val="00194DC9"/>
    <w:rsid w:val="001B5D75"/>
    <w:rsid w:val="001C6C1B"/>
    <w:rsid w:val="00252253"/>
    <w:rsid w:val="002620A6"/>
    <w:rsid w:val="0028792C"/>
    <w:rsid w:val="002D7857"/>
    <w:rsid w:val="00347692"/>
    <w:rsid w:val="003568BA"/>
    <w:rsid w:val="0037429B"/>
    <w:rsid w:val="003B6400"/>
    <w:rsid w:val="00443C61"/>
    <w:rsid w:val="004509DA"/>
    <w:rsid w:val="0048581E"/>
    <w:rsid w:val="00522317"/>
    <w:rsid w:val="00537A40"/>
    <w:rsid w:val="00574237"/>
    <w:rsid w:val="005867D0"/>
    <w:rsid w:val="00595B10"/>
    <w:rsid w:val="005E743B"/>
    <w:rsid w:val="00724E2D"/>
    <w:rsid w:val="007D08B0"/>
    <w:rsid w:val="00833A14"/>
    <w:rsid w:val="008919B1"/>
    <w:rsid w:val="008F65F8"/>
    <w:rsid w:val="00900FF5"/>
    <w:rsid w:val="0091447B"/>
    <w:rsid w:val="00942F7C"/>
    <w:rsid w:val="00946308"/>
    <w:rsid w:val="009D0B42"/>
    <w:rsid w:val="009E54A5"/>
    <w:rsid w:val="00A57A9D"/>
    <w:rsid w:val="00A607AF"/>
    <w:rsid w:val="00A83103"/>
    <w:rsid w:val="00B6688F"/>
    <w:rsid w:val="00BC083A"/>
    <w:rsid w:val="00C8603D"/>
    <w:rsid w:val="00C9248B"/>
    <w:rsid w:val="00CC2D25"/>
    <w:rsid w:val="00CF4992"/>
    <w:rsid w:val="00D0088A"/>
    <w:rsid w:val="00D03A10"/>
    <w:rsid w:val="00D50C8E"/>
    <w:rsid w:val="00DA345A"/>
    <w:rsid w:val="00DA5BAB"/>
    <w:rsid w:val="00DB3B04"/>
    <w:rsid w:val="00DE6843"/>
    <w:rsid w:val="00E22147"/>
    <w:rsid w:val="00E435C7"/>
    <w:rsid w:val="00E82062"/>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FA0C-61C3-418D-8A2F-A7A98BBE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3</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cp:lastModifiedBy>
  <cp:revision>28</cp:revision>
  <cp:lastPrinted>2017-09-12T12:30:00Z</cp:lastPrinted>
  <dcterms:created xsi:type="dcterms:W3CDTF">2016-02-29T14:30:00Z</dcterms:created>
  <dcterms:modified xsi:type="dcterms:W3CDTF">2017-11-30T10:52:00Z</dcterms:modified>
</cp:coreProperties>
</file>