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4248"/>
        <w:gridCol w:w="1434"/>
        <w:gridCol w:w="3966"/>
      </w:tblGrid>
      <w:tr w:rsidR="008A1EF7" w:rsidRPr="0083336D" w:rsidTr="007F236D">
        <w:trPr>
          <w:trHeight w:val="1135"/>
        </w:trPr>
        <w:tc>
          <w:tcPr>
            <w:tcW w:w="4248" w:type="dxa"/>
            <w:shd w:val="clear" w:color="auto" w:fill="auto"/>
          </w:tcPr>
          <w:p w:rsidR="008A1EF7" w:rsidRPr="0083336D" w:rsidRDefault="008A1EF7" w:rsidP="0083336D">
            <w:pPr>
              <w:widowControl w:val="0"/>
              <w:tabs>
                <w:tab w:val="left" w:pos="1290"/>
                <w:tab w:val="left" w:pos="8447"/>
              </w:tabs>
              <w:autoSpaceDE w:val="0"/>
              <w:autoSpaceDN w:val="0"/>
              <w:adjustRightInd w:val="0"/>
              <w:jc w:val="center"/>
              <w:rPr>
                <w:rFonts w:ascii="Verdana" w:hAnsi="Verdana" w:cs="Verdana"/>
                <w:lang w:val="uk-UA" w:eastAsia="en-US"/>
              </w:rPr>
            </w:pPr>
            <w:r w:rsidRPr="0083336D">
              <w:rPr>
                <w:rFonts w:ascii="Verdana" w:hAnsi="Verdana" w:cs="Verdana"/>
                <w:lang w:val="uk-UA" w:eastAsia="en-US"/>
              </w:rPr>
              <w:t xml:space="preserve">                                                                                                                                                                                                                                                                                                                                                                            </w:t>
            </w:r>
          </w:p>
        </w:tc>
        <w:tc>
          <w:tcPr>
            <w:tcW w:w="1434" w:type="dxa"/>
            <w:shd w:val="clear" w:color="auto" w:fill="auto"/>
          </w:tcPr>
          <w:p w:rsidR="008A1EF7" w:rsidRPr="0083336D" w:rsidRDefault="00A54E7B" w:rsidP="0083336D">
            <w:pPr>
              <w:widowControl w:val="0"/>
              <w:tabs>
                <w:tab w:val="left" w:pos="8447"/>
              </w:tabs>
              <w:autoSpaceDE w:val="0"/>
              <w:autoSpaceDN w:val="0"/>
              <w:adjustRightInd w:val="0"/>
              <w:jc w:val="center"/>
              <w:rPr>
                <w:sz w:val="28"/>
                <w:szCs w:val="28"/>
                <w:lang w:val="uk-UA"/>
              </w:rPr>
            </w:pPr>
            <w:r w:rsidRPr="0083336D">
              <w:rPr>
                <w:noProof/>
                <w:sz w:val="28"/>
                <w:szCs w:val="28"/>
                <w:lang w:val="uk-UA"/>
              </w:rPr>
              <w:drawing>
                <wp:inline distT="0" distB="0" distL="0" distR="0">
                  <wp:extent cx="523875" cy="7429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3875" cy="742950"/>
                          </a:xfrm>
                          <a:prstGeom prst="rect">
                            <a:avLst/>
                          </a:prstGeom>
                          <a:noFill/>
                          <a:ln w="9525">
                            <a:noFill/>
                            <a:miter lim="800000"/>
                            <a:headEnd/>
                            <a:tailEnd/>
                          </a:ln>
                        </pic:spPr>
                      </pic:pic>
                    </a:graphicData>
                  </a:graphic>
                </wp:inline>
              </w:drawing>
            </w:r>
          </w:p>
        </w:tc>
        <w:tc>
          <w:tcPr>
            <w:tcW w:w="3966" w:type="dxa"/>
            <w:shd w:val="clear" w:color="auto" w:fill="auto"/>
          </w:tcPr>
          <w:p w:rsidR="00A83880" w:rsidRPr="0083336D" w:rsidRDefault="00A83880" w:rsidP="0083336D">
            <w:pPr>
              <w:widowControl w:val="0"/>
              <w:tabs>
                <w:tab w:val="left" w:pos="8447"/>
              </w:tabs>
              <w:autoSpaceDE w:val="0"/>
              <w:autoSpaceDN w:val="0"/>
              <w:adjustRightInd w:val="0"/>
              <w:jc w:val="center"/>
              <w:rPr>
                <w:sz w:val="28"/>
                <w:szCs w:val="28"/>
                <w:lang w:val="uk-UA"/>
              </w:rPr>
            </w:pPr>
          </w:p>
        </w:tc>
      </w:tr>
      <w:tr w:rsidR="008A1EF7" w:rsidRPr="0083336D" w:rsidTr="00123B43">
        <w:tc>
          <w:tcPr>
            <w:tcW w:w="4248" w:type="dxa"/>
            <w:shd w:val="clear" w:color="auto" w:fill="auto"/>
          </w:tcPr>
          <w:p w:rsidR="008A1EF7" w:rsidRPr="0083336D" w:rsidRDefault="008A1EF7" w:rsidP="0083336D">
            <w:pPr>
              <w:widowControl w:val="0"/>
              <w:tabs>
                <w:tab w:val="left" w:pos="1290"/>
                <w:tab w:val="left" w:pos="8447"/>
              </w:tabs>
              <w:autoSpaceDE w:val="0"/>
              <w:autoSpaceDN w:val="0"/>
              <w:adjustRightInd w:val="0"/>
              <w:rPr>
                <w:sz w:val="16"/>
                <w:szCs w:val="16"/>
                <w:lang w:val="uk-UA"/>
              </w:rPr>
            </w:pPr>
          </w:p>
        </w:tc>
        <w:tc>
          <w:tcPr>
            <w:tcW w:w="1434" w:type="dxa"/>
            <w:shd w:val="clear" w:color="auto" w:fill="auto"/>
          </w:tcPr>
          <w:p w:rsidR="008A1EF7" w:rsidRPr="0083336D" w:rsidRDefault="008A1EF7" w:rsidP="0083336D">
            <w:pPr>
              <w:widowControl w:val="0"/>
              <w:tabs>
                <w:tab w:val="left" w:pos="8447"/>
              </w:tabs>
              <w:autoSpaceDE w:val="0"/>
              <w:autoSpaceDN w:val="0"/>
              <w:adjustRightInd w:val="0"/>
              <w:rPr>
                <w:sz w:val="16"/>
                <w:szCs w:val="16"/>
                <w:lang w:val="uk-UA"/>
              </w:rPr>
            </w:pPr>
          </w:p>
        </w:tc>
        <w:tc>
          <w:tcPr>
            <w:tcW w:w="3966" w:type="dxa"/>
            <w:shd w:val="clear" w:color="auto" w:fill="auto"/>
          </w:tcPr>
          <w:p w:rsidR="008A1EF7" w:rsidRPr="0083336D" w:rsidRDefault="008A1EF7" w:rsidP="0083336D">
            <w:pPr>
              <w:widowControl w:val="0"/>
              <w:tabs>
                <w:tab w:val="left" w:pos="8447"/>
              </w:tabs>
              <w:autoSpaceDE w:val="0"/>
              <w:autoSpaceDN w:val="0"/>
              <w:adjustRightInd w:val="0"/>
              <w:jc w:val="right"/>
              <w:rPr>
                <w:sz w:val="16"/>
                <w:szCs w:val="16"/>
                <w:lang w:val="uk-UA"/>
              </w:rPr>
            </w:pPr>
          </w:p>
        </w:tc>
      </w:tr>
    </w:tbl>
    <w:p w:rsidR="008A1EF7" w:rsidRPr="0083336D" w:rsidRDefault="008A1EF7" w:rsidP="0083336D">
      <w:pPr>
        <w:jc w:val="center"/>
        <w:rPr>
          <w:sz w:val="36"/>
          <w:szCs w:val="36"/>
          <w:lang w:val="uk-UA"/>
        </w:rPr>
      </w:pPr>
      <w:r w:rsidRPr="0083336D">
        <w:rPr>
          <w:sz w:val="36"/>
          <w:szCs w:val="36"/>
          <w:lang w:val="uk-UA"/>
        </w:rPr>
        <w:t>СУМСЬКА МІСЬКА РАДА</w:t>
      </w:r>
    </w:p>
    <w:p w:rsidR="008A1EF7" w:rsidRPr="0083336D" w:rsidRDefault="008A1EF7" w:rsidP="0083336D">
      <w:pPr>
        <w:jc w:val="center"/>
        <w:rPr>
          <w:sz w:val="28"/>
          <w:szCs w:val="28"/>
          <w:lang w:val="uk-UA"/>
        </w:rPr>
      </w:pPr>
      <w:proofErr w:type="spellStart"/>
      <w:r w:rsidRPr="0083336D">
        <w:rPr>
          <w:sz w:val="28"/>
          <w:szCs w:val="28"/>
          <w:lang w:val="uk-UA"/>
        </w:rPr>
        <w:t>VI</w:t>
      </w:r>
      <w:r w:rsidR="008E10A0" w:rsidRPr="0083336D">
        <w:rPr>
          <w:sz w:val="28"/>
          <w:szCs w:val="28"/>
          <w:lang w:val="uk-UA"/>
        </w:rPr>
        <w:t>І</w:t>
      </w:r>
      <w:proofErr w:type="spellEnd"/>
      <w:r w:rsidR="009F36A7" w:rsidRPr="0083336D">
        <w:rPr>
          <w:sz w:val="28"/>
          <w:szCs w:val="28"/>
          <w:lang w:val="uk-UA"/>
        </w:rPr>
        <w:t xml:space="preserve"> СКЛИКАННЯ</w:t>
      </w:r>
      <w:r w:rsidR="00FA1055" w:rsidRPr="0083336D">
        <w:rPr>
          <w:sz w:val="28"/>
          <w:szCs w:val="28"/>
          <w:lang w:val="uk-UA"/>
        </w:rPr>
        <w:t xml:space="preserve"> </w:t>
      </w:r>
      <w:r w:rsidR="009F36A7" w:rsidRPr="0083336D">
        <w:rPr>
          <w:sz w:val="28"/>
          <w:szCs w:val="28"/>
          <w:lang w:val="uk-UA"/>
        </w:rPr>
        <w:t xml:space="preserve"> </w:t>
      </w:r>
      <w:r w:rsidR="00FA1055" w:rsidRPr="0083336D">
        <w:rPr>
          <w:sz w:val="28"/>
          <w:szCs w:val="28"/>
          <w:lang w:val="uk-UA"/>
        </w:rPr>
        <w:t>XLI</w:t>
      </w:r>
      <w:r w:rsidRPr="0083336D">
        <w:rPr>
          <w:sz w:val="28"/>
          <w:szCs w:val="28"/>
          <w:lang w:val="uk-UA"/>
        </w:rPr>
        <w:t xml:space="preserve"> </w:t>
      </w:r>
      <w:r w:rsidR="00FA1055" w:rsidRPr="0083336D">
        <w:rPr>
          <w:sz w:val="28"/>
          <w:szCs w:val="28"/>
          <w:lang w:val="uk-UA"/>
        </w:rPr>
        <w:t xml:space="preserve"> </w:t>
      </w:r>
      <w:r w:rsidRPr="0083336D">
        <w:rPr>
          <w:sz w:val="28"/>
          <w:szCs w:val="28"/>
          <w:lang w:val="uk-UA"/>
        </w:rPr>
        <w:t>СЕСІЯ</w:t>
      </w:r>
    </w:p>
    <w:p w:rsidR="008A1EF7" w:rsidRPr="0083336D" w:rsidRDefault="008A1EF7" w:rsidP="0083336D">
      <w:pPr>
        <w:jc w:val="center"/>
        <w:rPr>
          <w:b/>
          <w:sz w:val="32"/>
          <w:szCs w:val="32"/>
          <w:lang w:val="uk-UA"/>
        </w:rPr>
      </w:pPr>
      <w:r w:rsidRPr="0083336D">
        <w:rPr>
          <w:b/>
          <w:sz w:val="32"/>
          <w:szCs w:val="32"/>
          <w:lang w:val="uk-UA"/>
        </w:rPr>
        <w:t>РІШЕННЯ</w:t>
      </w:r>
    </w:p>
    <w:p w:rsidR="008A1EF7" w:rsidRPr="0083336D" w:rsidRDefault="008A1EF7" w:rsidP="0083336D">
      <w:pPr>
        <w:rPr>
          <w:sz w:val="16"/>
          <w:szCs w:val="16"/>
          <w:lang w:val="uk-UA"/>
        </w:rPr>
      </w:pPr>
    </w:p>
    <w:p w:rsidR="008A1EF7" w:rsidRPr="0083336D" w:rsidRDefault="008A1EF7" w:rsidP="0083336D">
      <w:pPr>
        <w:rPr>
          <w:sz w:val="28"/>
          <w:szCs w:val="28"/>
          <w:lang w:val="uk-UA"/>
        </w:rPr>
      </w:pPr>
      <w:r w:rsidRPr="0083336D">
        <w:rPr>
          <w:sz w:val="28"/>
          <w:szCs w:val="28"/>
          <w:lang w:val="uk-UA"/>
        </w:rPr>
        <w:t xml:space="preserve">від </w:t>
      </w:r>
      <w:r w:rsidR="00FA1055" w:rsidRPr="0083336D">
        <w:rPr>
          <w:sz w:val="28"/>
          <w:szCs w:val="28"/>
          <w:lang w:val="uk-UA"/>
        </w:rPr>
        <w:t>20 червня</w:t>
      </w:r>
      <w:r w:rsidR="009F36A7" w:rsidRPr="0083336D">
        <w:rPr>
          <w:sz w:val="28"/>
          <w:szCs w:val="28"/>
          <w:lang w:val="uk-UA"/>
        </w:rPr>
        <w:t xml:space="preserve"> </w:t>
      </w:r>
      <w:r w:rsidRPr="0083336D">
        <w:rPr>
          <w:sz w:val="28"/>
          <w:szCs w:val="28"/>
          <w:lang w:val="uk-UA"/>
        </w:rPr>
        <w:t>201</w:t>
      </w:r>
      <w:r w:rsidR="009F36A7" w:rsidRPr="0083336D">
        <w:rPr>
          <w:sz w:val="28"/>
          <w:szCs w:val="28"/>
          <w:lang w:val="uk-UA"/>
        </w:rPr>
        <w:t>8</w:t>
      </w:r>
      <w:r w:rsidR="00A83880" w:rsidRPr="0083336D">
        <w:rPr>
          <w:sz w:val="28"/>
          <w:szCs w:val="28"/>
          <w:lang w:val="uk-UA"/>
        </w:rPr>
        <w:t xml:space="preserve"> </w:t>
      </w:r>
      <w:r w:rsidRPr="0083336D">
        <w:rPr>
          <w:sz w:val="28"/>
          <w:szCs w:val="28"/>
          <w:lang w:val="uk-UA"/>
        </w:rPr>
        <w:t xml:space="preserve">року № </w:t>
      </w:r>
      <w:r w:rsidR="00FA1055" w:rsidRPr="0083336D">
        <w:rPr>
          <w:sz w:val="28"/>
          <w:szCs w:val="28"/>
          <w:lang w:val="uk-UA"/>
        </w:rPr>
        <w:t>3541</w:t>
      </w:r>
      <w:r w:rsidR="00277E37" w:rsidRPr="0083336D">
        <w:rPr>
          <w:sz w:val="28"/>
          <w:szCs w:val="28"/>
          <w:lang w:val="uk-UA"/>
        </w:rPr>
        <w:t xml:space="preserve"> – </w:t>
      </w:r>
      <w:r w:rsidRPr="0083336D">
        <w:rPr>
          <w:sz w:val="28"/>
          <w:szCs w:val="28"/>
          <w:lang w:val="uk-UA"/>
        </w:rPr>
        <w:t>МР</w:t>
      </w:r>
    </w:p>
    <w:p w:rsidR="008A1EF7" w:rsidRPr="0083336D" w:rsidRDefault="008A1EF7" w:rsidP="0083336D">
      <w:pPr>
        <w:rPr>
          <w:sz w:val="28"/>
          <w:szCs w:val="28"/>
          <w:lang w:val="uk-UA"/>
        </w:rPr>
      </w:pPr>
      <w:r w:rsidRPr="0083336D">
        <w:rPr>
          <w:sz w:val="28"/>
          <w:szCs w:val="28"/>
          <w:lang w:val="uk-UA"/>
        </w:rPr>
        <w:t>м. Суми</w:t>
      </w:r>
    </w:p>
    <w:p w:rsidR="00CF3DB1" w:rsidRPr="0083336D" w:rsidRDefault="00CF3DB1" w:rsidP="0083336D">
      <w:pPr>
        <w:pStyle w:val="a5"/>
        <w:jc w:val="both"/>
        <w:rPr>
          <w:rFonts w:ascii="Times New Roman" w:hAnsi="Times New Roman"/>
          <w:sz w:val="16"/>
          <w:szCs w:val="16"/>
        </w:rPr>
      </w:pPr>
    </w:p>
    <w:p w:rsidR="00BF1E77" w:rsidRPr="0083336D" w:rsidRDefault="00DD6673" w:rsidP="0083336D">
      <w:pPr>
        <w:tabs>
          <w:tab w:val="left" w:pos="5103"/>
          <w:tab w:val="left" w:pos="5245"/>
        </w:tabs>
        <w:ind w:right="4961"/>
        <w:rPr>
          <w:sz w:val="28"/>
          <w:szCs w:val="28"/>
          <w:lang w:val="uk-UA"/>
        </w:rPr>
      </w:pPr>
      <w:r w:rsidRPr="0083336D">
        <w:rPr>
          <w:sz w:val="28"/>
          <w:szCs w:val="28"/>
          <w:lang w:val="uk-UA"/>
        </w:rPr>
        <w:t xml:space="preserve">Про використання </w:t>
      </w:r>
      <w:r w:rsidR="00FA1055" w:rsidRPr="0083336D">
        <w:rPr>
          <w:sz w:val="28"/>
          <w:szCs w:val="28"/>
          <w:lang w:val="uk-UA"/>
        </w:rPr>
        <w:t>бойового червоно-чорного</w:t>
      </w:r>
      <w:r w:rsidRPr="0083336D">
        <w:rPr>
          <w:sz w:val="28"/>
          <w:szCs w:val="28"/>
          <w:lang w:val="uk-UA"/>
        </w:rPr>
        <w:t xml:space="preserve"> прапора на території м. Суми</w:t>
      </w:r>
    </w:p>
    <w:p w:rsidR="00BF1E77" w:rsidRPr="0083336D" w:rsidRDefault="00BF1E77" w:rsidP="0083336D">
      <w:pPr>
        <w:pStyle w:val="a5"/>
        <w:jc w:val="both"/>
        <w:rPr>
          <w:rFonts w:ascii="Times New Roman" w:hAnsi="Times New Roman"/>
          <w:sz w:val="16"/>
          <w:szCs w:val="16"/>
        </w:rPr>
      </w:pPr>
    </w:p>
    <w:p w:rsidR="00BF1E77" w:rsidRPr="0083336D" w:rsidRDefault="00DD6673" w:rsidP="0083336D">
      <w:pPr>
        <w:ind w:firstLine="720"/>
        <w:jc w:val="both"/>
        <w:rPr>
          <w:sz w:val="28"/>
          <w:szCs w:val="28"/>
          <w:lang w:val="uk-UA"/>
        </w:rPr>
      </w:pPr>
      <w:r w:rsidRPr="0083336D">
        <w:rPr>
          <w:sz w:val="28"/>
          <w:szCs w:val="28"/>
          <w:lang w:val="uk-UA"/>
        </w:rPr>
        <w:t xml:space="preserve">Розуміючи істинну ідеологію червоно-чорного </w:t>
      </w:r>
      <w:proofErr w:type="spellStart"/>
      <w:r w:rsidRPr="0083336D">
        <w:rPr>
          <w:sz w:val="28"/>
          <w:szCs w:val="28"/>
          <w:lang w:val="uk-UA"/>
        </w:rPr>
        <w:t>стяга</w:t>
      </w:r>
      <w:proofErr w:type="spellEnd"/>
      <w:r w:rsidRPr="0083336D">
        <w:rPr>
          <w:sz w:val="28"/>
          <w:szCs w:val="28"/>
          <w:lang w:val="uk-UA"/>
        </w:rPr>
        <w:t xml:space="preserve"> – прапора країни, яка охоплена боротьбою; з нагоди 89-річчя від Дня створення </w:t>
      </w:r>
      <w:proofErr w:type="spellStart"/>
      <w:r w:rsidRPr="0083336D">
        <w:rPr>
          <w:sz w:val="28"/>
          <w:szCs w:val="28"/>
          <w:lang w:val="uk-UA"/>
        </w:rPr>
        <w:t>ОУН</w:t>
      </w:r>
      <w:proofErr w:type="spellEnd"/>
      <w:r w:rsidRPr="0083336D">
        <w:rPr>
          <w:sz w:val="28"/>
          <w:szCs w:val="28"/>
          <w:lang w:val="uk-UA"/>
        </w:rPr>
        <w:t>; керуючись частиною другою статті 43 Закону України «Про місцеве самоврядування в Україні»</w:t>
      </w:r>
      <w:r w:rsidR="00C31047" w:rsidRPr="0083336D">
        <w:rPr>
          <w:sz w:val="28"/>
          <w:szCs w:val="28"/>
          <w:lang w:val="uk-UA"/>
        </w:rPr>
        <w:t xml:space="preserve">, </w:t>
      </w:r>
      <w:r w:rsidR="00C31047" w:rsidRPr="0083336D">
        <w:rPr>
          <w:b/>
          <w:sz w:val="28"/>
          <w:szCs w:val="28"/>
          <w:lang w:val="uk-UA"/>
        </w:rPr>
        <w:t>Сумська міська рада</w:t>
      </w:r>
      <w:r w:rsidR="00BF1E77" w:rsidRPr="0083336D">
        <w:rPr>
          <w:sz w:val="28"/>
          <w:szCs w:val="28"/>
          <w:lang w:val="uk-UA"/>
        </w:rPr>
        <w:t>:</w:t>
      </w:r>
    </w:p>
    <w:p w:rsidR="0064082C" w:rsidRPr="0083336D" w:rsidRDefault="0064082C" w:rsidP="0083336D">
      <w:pPr>
        <w:pStyle w:val="a5"/>
        <w:jc w:val="center"/>
        <w:rPr>
          <w:rFonts w:ascii="Times New Roman" w:hAnsi="Times New Roman"/>
          <w:b/>
          <w:sz w:val="16"/>
          <w:szCs w:val="16"/>
        </w:rPr>
      </w:pPr>
    </w:p>
    <w:p w:rsidR="00C31047" w:rsidRPr="0083336D" w:rsidRDefault="00C31047" w:rsidP="0083336D">
      <w:pPr>
        <w:pStyle w:val="a5"/>
        <w:jc w:val="center"/>
        <w:rPr>
          <w:rFonts w:ascii="Times New Roman" w:hAnsi="Times New Roman"/>
          <w:b/>
          <w:sz w:val="28"/>
          <w:szCs w:val="28"/>
        </w:rPr>
      </w:pPr>
      <w:r w:rsidRPr="0083336D">
        <w:rPr>
          <w:rFonts w:ascii="Times New Roman" w:hAnsi="Times New Roman"/>
          <w:b/>
          <w:sz w:val="28"/>
          <w:szCs w:val="28"/>
        </w:rPr>
        <w:t>ВИРІШИЛА:</w:t>
      </w:r>
    </w:p>
    <w:p w:rsidR="0064082C" w:rsidRPr="0083336D" w:rsidRDefault="0064082C" w:rsidP="0083336D">
      <w:pPr>
        <w:pStyle w:val="a5"/>
        <w:jc w:val="center"/>
        <w:rPr>
          <w:rFonts w:ascii="Times New Roman" w:hAnsi="Times New Roman"/>
          <w:b/>
          <w:sz w:val="16"/>
          <w:szCs w:val="16"/>
        </w:rPr>
      </w:pPr>
    </w:p>
    <w:p w:rsidR="00FA1055" w:rsidRPr="0083336D" w:rsidRDefault="00FA1055" w:rsidP="0083336D">
      <w:pPr>
        <w:tabs>
          <w:tab w:val="left" w:pos="5245"/>
        </w:tabs>
        <w:ind w:firstLine="720"/>
        <w:jc w:val="both"/>
        <w:rPr>
          <w:sz w:val="28"/>
          <w:szCs w:val="28"/>
          <w:lang w:val="uk-UA"/>
        </w:rPr>
      </w:pPr>
      <w:r w:rsidRPr="0083336D">
        <w:rPr>
          <w:sz w:val="28"/>
          <w:szCs w:val="28"/>
          <w:lang w:val="uk-UA"/>
        </w:rPr>
        <w:t>1.</w:t>
      </w:r>
      <w:r w:rsidR="00F8715F" w:rsidRPr="0083336D">
        <w:rPr>
          <w:sz w:val="28"/>
          <w:szCs w:val="28"/>
          <w:lang w:val="uk-UA"/>
        </w:rPr>
        <w:t> </w:t>
      </w:r>
      <w:r w:rsidR="00111686" w:rsidRPr="0083336D">
        <w:rPr>
          <w:sz w:val="28"/>
          <w:szCs w:val="28"/>
          <w:lang w:val="uk-UA"/>
        </w:rPr>
        <w:t>У дні вшанування пам’яті, пов’язані з визначеними подіями національно-визвольної боротьби та вшануванням пам’яті борців за незалежність України, у визначених місцях постійного вивішування Державного прапора України у м. Суми вивішувати виключно Державний прапор України.</w:t>
      </w:r>
    </w:p>
    <w:p w:rsidR="00FA1055" w:rsidRPr="0083336D" w:rsidRDefault="00FA1055" w:rsidP="0083336D">
      <w:pPr>
        <w:ind w:firstLine="708"/>
        <w:jc w:val="both"/>
        <w:rPr>
          <w:sz w:val="28"/>
          <w:szCs w:val="28"/>
          <w:lang w:val="uk-UA"/>
        </w:rPr>
      </w:pPr>
      <w:r w:rsidRPr="0083336D">
        <w:rPr>
          <w:sz w:val="28"/>
          <w:szCs w:val="28"/>
          <w:lang w:val="uk-UA"/>
        </w:rPr>
        <w:t>2.</w:t>
      </w:r>
      <w:r w:rsidR="00F8715F" w:rsidRPr="0083336D">
        <w:rPr>
          <w:sz w:val="28"/>
          <w:szCs w:val="28"/>
          <w:lang w:val="uk-UA"/>
        </w:rPr>
        <w:t> </w:t>
      </w:r>
      <w:r w:rsidRPr="0083336D">
        <w:rPr>
          <w:sz w:val="28"/>
          <w:szCs w:val="28"/>
          <w:lang w:val="uk-UA"/>
        </w:rPr>
        <w:t>Затвердити перелік дат, пов’язаних із визначними подіями національно-визвольної боротьби та вшануванням пам’яті борців за незалежність України (далі – Пам’ятні дати) під час яких виконавчим комітетом Сумської міської ради забезпечується проведення урочистих та  пам’ятних заходів, згідно з додатком</w:t>
      </w:r>
      <w:r w:rsidR="00F8715F" w:rsidRPr="0083336D">
        <w:rPr>
          <w:sz w:val="28"/>
          <w:szCs w:val="28"/>
          <w:lang w:val="uk-UA"/>
        </w:rPr>
        <w:t>.</w:t>
      </w:r>
    </w:p>
    <w:p w:rsidR="00FA1055" w:rsidRPr="0083336D" w:rsidRDefault="00FA1055" w:rsidP="0083336D">
      <w:pPr>
        <w:pStyle w:val="ad"/>
        <w:spacing w:after="0"/>
        <w:ind w:left="0" w:firstLine="720"/>
        <w:jc w:val="both"/>
        <w:rPr>
          <w:bCs/>
          <w:sz w:val="28"/>
          <w:szCs w:val="28"/>
        </w:rPr>
      </w:pPr>
      <w:r w:rsidRPr="0083336D">
        <w:rPr>
          <w:bCs/>
          <w:sz w:val="28"/>
          <w:szCs w:val="28"/>
        </w:rPr>
        <w:t>3</w:t>
      </w:r>
      <w:r w:rsidR="00F8715F" w:rsidRPr="0083336D">
        <w:rPr>
          <w:bCs/>
          <w:sz w:val="28"/>
          <w:szCs w:val="28"/>
        </w:rPr>
        <w:t>. </w:t>
      </w:r>
      <w:r w:rsidRPr="0083336D">
        <w:rPr>
          <w:bCs/>
          <w:sz w:val="28"/>
          <w:szCs w:val="28"/>
        </w:rPr>
        <w:t>В</w:t>
      </w:r>
      <w:r w:rsidR="00111686" w:rsidRPr="0083336D">
        <w:rPr>
          <w:bCs/>
          <w:sz w:val="28"/>
          <w:szCs w:val="28"/>
        </w:rPr>
        <w:t>і</w:t>
      </w:r>
      <w:r w:rsidRPr="0083336D">
        <w:rPr>
          <w:bCs/>
          <w:sz w:val="28"/>
          <w:szCs w:val="28"/>
        </w:rPr>
        <w:t>ддаючи шану Героям р</w:t>
      </w:r>
      <w:r w:rsidR="00111686" w:rsidRPr="0083336D">
        <w:rPr>
          <w:bCs/>
          <w:sz w:val="28"/>
          <w:szCs w:val="28"/>
        </w:rPr>
        <w:t>і</w:t>
      </w:r>
      <w:r w:rsidRPr="0083336D">
        <w:rPr>
          <w:bCs/>
          <w:sz w:val="28"/>
          <w:szCs w:val="28"/>
        </w:rPr>
        <w:t>зних етап</w:t>
      </w:r>
      <w:r w:rsidR="00111686" w:rsidRPr="0083336D">
        <w:rPr>
          <w:bCs/>
          <w:sz w:val="28"/>
          <w:szCs w:val="28"/>
        </w:rPr>
        <w:t>і</w:t>
      </w:r>
      <w:r w:rsidRPr="0083336D">
        <w:rPr>
          <w:bCs/>
          <w:sz w:val="28"/>
          <w:szCs w:val="28"/>
        </w:rPr>
        <w:t>в нац</w:t>
      </w:r>
      <w:r w:rsidR="00111686" w:rsidRPr="0083336D">
        <w:rPr>
          <w:bCs/>
          <w:sz w:val="28"/>
          <w:szCs w:val="28"/>
        </w:rPr>
        <w:t>і</w:t>
      </w:r>
      <w:r w:rsidRPr="0083336D">
        <w:rPr>
          <w:bCs/>
          <w:sz w:val="28"/>
          <w:szCs w:val="28"/>
        </w:rPr>
        <w:t>онально-визвольних змагань за незалежн</w:t>
      </w:r>
      <w:r w:rsidR="00111686" w:rsidRPr="0083336D">
        <w:rPr>
          <w:bCs/>
          <w:sz w:val="28"/>
          <w:szCs w:val="28"/>
        </w:rPr>
        <w:t>і</w:t>
      </w:r>
      <w:r w:rsidRPr="0083336D">
        <w:rPr>
          <w:bCs/>
          <w:sz w:val="28"/>
          <w:szCs w:val="28"/>
        </w:rPr>
        <w:t>сть Укра</w:t>
      </w:r>
      <w:r w:rsidR="00111686" w:rsidRPr="0083336D">
        <w:rPr>
          <w:bCs/>
          <w:sz w:val="28"/>
          <w:szCs w:val="28"/>
        </w:rPr>
        <w:t>ї</w:t>
      </w:r>
      <w:r w:rsidRPr="0083336D">
        <w:rPr>
          <w:bCs/>
          <w:sz w:val="28"/>
          <w:szCs w:val="28"/>
        </w:rPr>
        <w:t>ни</w:t>
      </w:r>
      <w:r w:rsidR="00111686" w:rsidRPr="0083336D">
        <w:rPr>
          <w:bCs/>
          <w:sz w:val="28"/>
          <w:szCs w:val="28"/>
        </w:rPr>
        <w:t>, в</w:t>
      </w:r>
      <w:r w:rsidRPr="0083336D">
        <w:rPr>
          <w:bCs/>
          <w:sz w:val="28"/>
          <w:szCs w:val="28"/>
        </w:rPr>
        <w:t xml:space="preserve">становити, що у Пам’ятні дні на будівлях комунальної власності у яких розміщуються виконавчі органи, установи та організації Сумської міської ради одночасно з розміщенням Державного прапору України розміщується </w:t>
      </w:r>
      <w:r w:rsidR="00111686" w:rsidRPr="0083336D">
        <w:rPr>
          <w:bCs/>
          <w:sz w:val="28"/>
          <w:szCs w:val="28"/>
        </w:rPr>
        <w:t xml:space="preserve">бойовий </w:t>
      </w:r>
      <w:r w:rsidRPr="0083336D">
        <w:rPr>
          <w:bCs/>
          <w:sz w:val="28"/>
          <w:szCs w:val="28"/>
        </w:rPr>
        <w:t>червоно-чорний прапор.</w:t>
      </w:r>
    </w:p>
    <w:p w:rsidR="00FA1055" w:rsidRPr="0083336D" w:rsidRDefault="00111686" w:rsidP="0083336D">
      <w:pPr>
        <w:pStyle w:val="ad"/>
        <w:spacing w:after="0"/>
        <w:ind w:left="0" w:firstLine="720"/>
        <w:jc w:val="both"/>
        <w:rPr>
          <w:bCs/>
          <w:sz w:val="28"/>
          <w:szCs w:val="28"/>
        </w:rPr>
      </w:pPr>
      <w:r w:rsidRPr="0083336D">
        <w:rPr>
          <w:bCs/>
          <w:sz w:val="28"/>
          <w:szCs w:val="28"/>
        </w:rPr>
        <w:t>4</w:t>
      </w:r>
      <w:r w:rsidR="00F8715F" w:rsidRPr="0083336D">
        <w:rPr>
          <w:bCs/>
          <w:sz w:val="28"/>
          <w:szCs w:val="28"/>
        </w:rPr>
        <w:t>. </w:t>
      </w:r>
      <w:r w:rsidR="00FA1055" w:rsidRPr="0083336D">
        <w:rPr>
          <w:sz w:val="28"/>
          <w:szCs w:val="28"/>
        </w:rPr>
        <w:t xml:space="preserve">Рекомендувати розташованим на території міста Суми органам виконавчої влади, об'єднанням громадян, підприємствам, установам та організаціям у Пам’ятні дні на будівлях, які перебувають у приватній чи державній власності одночасно з розміщенням Державного прапору України розміщувати </w:t>
      </w:r>
      <w:r w:rsidRPr="0083336D">
        <w:rPr>
          <w:sz w:val="28"/>
          <w:szCs w:val="28"/>
        </w:rPr>
        <w:t xml:space="preserve">бойовий </w:t>
      </w:r>
      <w:r w:rsidR="00FA1055" w:rsidRPr="0083336D">
        <w:rPr>
          <w:sz w:val="28"/>
          <w:szCs w:val="28"/>
        </w:rPr>
        <w:t>червоно-чорний прапор.</w:t>
      </w:r>
    </w:p>
    <w:p w:rsidR="00FA1055" w:rsidRPr="0083336D" w:rsidRDefault="00111686" w:rsidP="0083336D">
      <w:pPr>
        <w:ind w:firstLine="708"/>
        <w:jc w:val="both"/>
        <w:rPr>
          <w:sz w:val="28"/>
          <w:szCs w:val="28"/>
          <w:lang w:val="uk-UA"/>
        </w:rPr>
      </w:pPr>
      <w:r w:rsidRPr="0083336D">
        <w:rPr>
          <w:sz w:val="28"/>
          <w:szCs w:val="28"/>
          <w:lang w:val="uk-UA"/>
        </w:rPr>
        <w:t>5</w:t>
      </w:r>
      <w:r w:rsidR="00F8715F" w:rsidRPr="0083336D">
        <w:rPr>
          <w:sz w:val="28"/>
          <w:szCs w:val="28"/>
          <w:lang w:val="uk-UA"/>
        </w:rPr>
        <w:t>. </w:t>
      </w:r>
      <w:r w:rsidR="00FA1055" w:rsidRPr="0083336D">
        <w:rPr>
          <w:sz w:val="28"/>
          <w:szCs w:val="28"/>
          <w:lang w:val="uk-UA"/>
        </w:rPr>
        <w:t xml:space="preserve">Рекомендувати Сумський обласній державній адміністрації у Пам’ятні дні розміщувати </w:t>
      </w:r>
      <w:r w:rsidR="00FA1055" w:rsidRPr="0083336D">
        <w:rPr>
          <w:bCs/>
          <w:sz w:val="28"/>
          <w:szCs w:val="28"/>
          <w:lang w:val="uk-UA"/>
        </w:rPr>
        <w:t xml:space="preserve">червоно-чорний прапор </w:t>
      </w:r>
      <w:r w:rsidR="00FA1055" w:rsidRPr="0083336D">
        <w:rPr>
          <w:sz w:val="28"/>
          <w:szCs w:val="28"/>
          <w:lang w:val="uk-UA"/>
        </w:rPr>
        <w:t>біля адмініст</w:t>
      </w:r>
      <w:r w:rsidRPr="0083336D">
        <w:rPr>
          <w:sz w:val="28"/>
          <w:szCs w:val="28"/>
          <w:lang w:val="uk-UA"/>
        </w:rPr>
        <w:t>ративної будівлі за адресою: м. </w:t>
      </w:r>
      <w:r w:rsidR="00FA1055" w:rsidRPr="0083336D">
        <w:rPr>
          <w:sz w:val="28"/>
          <w:szCs w:val="28"/>
          <w:lang w:val="uk-UA"/>
        </w:rPr>
        <w:t>Суми, майдан Незалежності, 2.</w:t>
      </w:r>
    </w:p>
    <w:p w:rsidR="00111686" w:rsidRPr="0083336D" w:rsidRDefault="00111686" w:rsidP="0083336D">
      <w:pPr>
        <w:tabs>
          <w:tab w:val="left" w:pos="5245"/>
        </w:tabs>
        <w:ind w:firstLine="720"/>
        <w:jc w:val="both"/>
        <w:rPr>
          <w:sz w:val="28"/>
          <w:szCs w:val="28"/>
          <w:lang w:val="uk-UA"/>
        </w:rPr>
      </w:pPr>
      <w:r w:rsidRPr="0083336D">
        <w:rPr>
          <w:sz w:val="28"/>
          <w:szCs w:val="28"/>
          <w:lang w:val="uk-UA"/>
        </w:rPr>
        <w:t>6</w:t>
      </w:r>
      <w:r w:rsidR="00F8715F" w:rsidRPr="0083336D">
        <w:rPr>
          <w:sz w:val="28"/>
          <w:szCs w:val="28"/>
          <w:lang w:val="uk-UA"/>
        </w:rPr>
        <w:t>. </w:t>
      </w:r>
      <w:r w:rsidRPr="0083336D">
        <w:rPr>
          <w:sz w:val="28"/>
          <w:szCs w:val="28"/>
          <w:lang w:val="uk-UA"/>
        </w:rPr>
        <w:t xml:space="preserve">На знак вшанування пам’яті Героїв національно-визвольних змагань бойовий червоно-чорний прапор піднімається в траурному оформленні – у цьому випадку до верхньої частини древка або </w:t>
      </w:r>
      <w:proofErr w:type="spellStart"/>
      <w:r w:rsidRPr="0083336D">
        <w:rPr>
          <w:sz w:val="28"/>
          <w:szCs w:val="28"/>
          <w:lang w:val="uk-UA"/>
        </w:rPr>
        <w:t>флагштока</w:t>
      </w:r>
      <w:proofErr w:type="spellEnd"/>
      <w:r w:rsidRPr="0083336D">
        <w:rPr>
          <w:sz w:val="28"/>
          <w:szCs w:val="28"/>
          <w:lang w:val="uk-UA"/>
        </w:rPr>
        <w:t xml:space="preserve"> прапора прикріплюється чорна стрічка.</w:t>
      </w:r>
    </w:p>
    <w:p w:rsidR="00FA1055" w:rsidRPr="0083336D" w:rsidRDefault="00111686" w:rsidP="0083336D">
      <w:pPr>
        <w:ind w:firstLine="708"/>
        <w:jc w:val="both"/>
        <w:rPr>
          <w:sz w:val="28"/>
          <w:szCs w:val="28"/>
          <w:lang w:val="uk-UA"/>
        </w:rPr>
      </w:pPr>
      <w:r w:rsidRPr="0083336D">
        <w:rPr>
          <w:sz w:val="28"/>
          <w:szCs w:val="28"/>
          <w:lang w:val="uk-UA"/>
        </w:rPr>
        <w:t>7</w:t>
      </w:r>
      <w:r w:rsidR="00FA1055" w:rsidRPr="0083336D">
        <w:rPr>
          <w:sz w:val="28"/>
          <w:szCs w:val="28"/>
          <w:lang w:val="uk-UA"/>
        </w:rPr>
        <w:t>.</w:t>
      </w:r>
      <w:r w:rsidR="00F8715F" w:rsidRPr="0083336D">
        <w:rPr>
          <w:sz w:val="28"/>
          <w:szCs w:val="28"/>
          <w:lang w:val="uk-UA"/>
        </w:rPr>
        <w:t> </w:t>
      </w:r>
      <w:r w:rsidR="00FA1055" w:rsidRPr="0083336D">
        <w:rPr>
          <w:rStyle w:val="aa"/>
          <w:i w:val="0"/>
          <w:sz w:val="28"/>
          <w:szCs w:val="28"/>
          <w:lang w:val="uk-UA"/>
        </w:rPr>
        <w:t xml:space="preserve">Організацію виконання даного рішення покласти на заступника міського голови, керуючого справами виконавчого комітету Пака </w:t>
      </w:r>
      <w:proofErr w:type="spellStart"/>
      <w:r w:rsidR="00FA1055" w:rsidRPr="0083336D">
        <w:rPr>
          <w:rStyle w:val="aa"/>
          <w:i w:val="0"/>
          <w:sz w:val="28"/>
          <w:szCs w:val="28"/>
          <w:lang w:val="uk-UA"/>
        </w:rPr>
        <w:t>С.Я</w:t>
      </w:r>
      <w:proofErr w:type="spellEnd"/>
      <w:r w:rsidR="00FA1055" w:rsidRPr="0083336D">
        <w:rPr>
          <w:rStyle w:val="aa"/>
          <w:i w:val="0"/>
          <w:sz w:val="28"/>
          <w:szCs w:val="28"/>
          <w:lang w:val="uk-UA"/>
        </w:rPr>
        <w:t>.</w:t>
      </w:r>
    </w:p>
    <w:p w:rsidR="00327D10" w:rsidRPr="0083336D" w:rsidRDefault="00327D10" w:rsidP="0083336D">
      <w:pPr>
        <w:jc w:val="both"/>
        <w:rPr>
          <w:sz w:val="16"/>
          <w:szCs w:val="16"/>
          <w:lang w:val="uk-UA"/>
        </w:rPr>
      </w:pPr>
    </w:p>
    <w:p w:rsidR="00123B43" w:rsidRPr="0083336D" w:rsidRDefault="003E70F0" w:rsidP="0083336D">
      <w:pPr>
        <w:jc w:val="both"/>
        <w:rPr>
          <w:sz w:val="28"/>
          <w:szCs w:val="28"/>
          <w:lang w:val="uk-UA"/>
        </w:rPr>
      </w:pPr>
      <w:r w:rsidRPr="0083336D">
        <w:rPr>
          <w:sz w:val="28"/>
          <w:szCs w:val="28"/>
          <w:lang w:val="uk-UA"/>
        </w:rPr>
        <w:t>Сумський міський голова</w:t>
      </w:r>
      <w:r w:rsidRPr="0083336D">
        <w:rPr>
          <w:sz w:val="28"/>
          <w:szCs w:val="28"/>
          <w:lang w:val="uk-UA"/>
        </w:rPr>
        <w:tab/>
      </w:r>
      <w:r w:rsidRPr="0083336D">
        <w:rPr>
          <w:sz w:val="28"/>
          <w:szCs w:val="28"/>
          <w:lang w:val="uk-UA"/>
        </w:rPr>
        <w:tab/>
      </w:r>
      <w:r w:rsidRPr="0083336D">
        <w:rPr>
          <w:sz w:val="28"/>
          <w:szCs w:val="28"/>
          <w:lang w:val="uk-UA"/>
        </w:rPr>
        <w:tab/>
      </w:r>
      <w:r w:rsidRPr="0083336D">
        <w:rPr>
          <w:sz w:val="28"/>
          <w:szCs w:val="28"/>
          <w:lang w:val="uk-UA"/>
        </w:rPr>
        <w:tab/>
      </w:r>
      <w:r w:rsidRPr="0083336D">
        <w:rPr>
          <w:sz w:val="28"/>
          <w:szCs w:val="28"/>
          <w:lang w:val="uk-UA"/>
        </w:rPr>
        <w:tab/>
      </w:r>
      <w:r w:rsidRPr="0083336D">
        <w:rPr>
          <w:sz w:val="28"/>
          <w:szCs w:val="28"/>
          <w:lang w:val="uk-UA"/>
        </w:rPr>
        <w:tab/>
      </w:r>
      <w:r w:rsidRPr="0083336D">
        <w:rPr>
          <w:sz w:val="28"/>
          <w:szCs w:val="28"/>
          <w:lang w:val="uk-UA"/>
        </w:rPr>
        <w:tab/>
      </w:r>
      <w:proofErr w:type="spellStart"/>
      <w:r w:rsidRPr="0083336D">
        <w:rPr>
          <w:sz w:val="28"/>
          <w:szCs w:val="28"/>
          <w:lang w:val="uk-UA"/>
        </w:rPr>
        <w:t>О.М</w:t>
      </w:r>
      <w:proofErr w:type="spellEnd"/>
      <w:r w:rsidRPr="0083336D">
        <w:rPr>
          <w:sz w:val="28"/>
          <w:szCs w:val="28"/>
          <w:lang w:val="uk-UA"/>
        </w:rPr>
        <w:t>. Лисенко</w:t>
      </w:r>
    </w:p>
    <w:p w:rsidR="0083336D" w:rsidRDefault="0083336D" w:rsidP="0083336D">
      <w:pPr>
        <w:jc w:val="both"/>
        <w:rPr>
          <w:sz w:val="12"/>
          <w:szCs w:val="12"/>
          <w:lang w:val="uk-UA"/>
        </w:rPr>
      </w:pPr>
    </w:p>
    <w:p w:rsidR="00726F0C" w:rsidRPr="0083336D" w:rsidRDefault="008A1EF7" w:rsidP="0083336D">
      <w:pPr>
        <w:jc w:val="both"/>
        <w:rPr>
          <w:sz w:val="20"/>
          <w:szCs w:val="20"/>
          <w:lang w:val="uk-UA"/>
        </w:rPr>
      </w:pPr>
      <w:r w:rsidRPr="0083336D">
        <w:rPr>
          <w:sz w:val="20"/>
          <w:szCs w:val="20"/>
          <w:lang w:val="uk-UA"/>
        </w:rPr>
        <w:t>Виконавець</w:t>
      </w:r>
      <w:r w:rsidR="003E70F0" w:rsidRPr="0083336D">
        <w:rPr>
          <w:sz w:val="20"/>
          <w:szCs w:val="20"/>
          <w:lang w:val="uk-UA"/>
        </w:rPr>
        <w:t xml:space="preserve">: </w:t>
      </w:r>
      <w:proofErr w:type="spellStart"/>
      <w:r w:rsidR="00427F96">
        <w:rPr>
          <w:sz w:val="20"/>
          <w:szCs w:val="20"/>
          <w:lang w:val="uk-UA"/>
        </w:rPr>
        <w:t>Зименко</w:t>
      </w:r>
      <w:proofErr w:type="spellEnd"/>
      <w:r w:rsidR="00427F96">
        <w:rPr>
          <w:sz w:val="20"/>
          <w:szCs w:val="20"/>
          <w:lang w:val="uk-UA"/>
        </w:rPr>
        <w:t xml:space="preserve"> </w:t>
      </w:r>
      <w:proofErr w:type="spellStart"/>
      <w:r w:rsidR="00427F96">
        <w:rPr>
          <w:sz w:val="20"/>
          <w:szCs w:val="20"/>
          <w:lang w:val="uk-UA"/>
        </w:rPr>
        <w:t>О.В</w:t>
      </w:r>
      <w:proofErr w:type="spellEnd"/>
      <w:r w:rsidR="00427F96">
        <w:rPr>
          <w:sz w:val="20"/>
          <w:szCs w:val="20"/>
          <w:lang w:val="uk-UA"/>
        </w:rPr>
        <w:t xml:space="preserve">., </w:t>
      </w:r>
      <w:proofErr w:type="spellStart"/>
      <w:r w:rsidR="00427F96">
        <w:rPr>
          <w:sz w:val="20"/>
          <w:szCs w:val="20"/>
          <w:lang w:val="uk-UA"/>
        </w:rPr>
        <w:t>Кубрак</w:t>
      </w:r>
      <w:proofErr w:type="spellEnd"/>
      <w:r w:rsidR="00427F96">
        <w:rPr>
          <w:sz w:val="20"/>
          <w:szCs w:val="20"/>
          <w:lang w:val="uk-UA"/>
        </w:rPr>
        <w:t xml:space="preserve"> </w:t>
      </w:r>
      <w:proofErr w:type="spellStart"/>
      <w:r w:rsidR="00427F96">
        <w:rPr>
          <w:sz w:val="20"/>
          <w:szCs w:val="20"/>
          <w:lang w:val="uk-UA"/>
        </w:rPr>
        <w:t>О.М</w:t>
      </w:r>
      <w:proofErr w:type="spellEnd"/>
      <w:r w:rsidR="00427F96">
        <w:rPr>
          <w:sz w:val="20"/>
          <w:szCs w:val="20"/>
          <w:lang w:val="uk-UA"/>
        </w:rPr>
        <w:t xml:space="preserve">., Лантушенко </w:t>
      </w:r>
      <w:proofErr w:type="spellStart"/>
      <w:r w:rsidR="00427F96">
        <w:rPr>
          <w:sz w:val="20"/>
          <w:szCs w:val="20"/>
          <w:lang w:val="uk-UA"/>
        </w:rPr>
        <w:t>Д.С</w:t>
      </w:r>
      <w:proofErr w:type="spellEnd"/>
      <w:r w:rsidR="00427F96">
        <w:rPr>
          <w:sz w:val="20"/>
          <w:szCs w:val="20"/>
          <w:lang w:val="uk-UA"/>
        </w:rPr>
        <w:t>.</w:t>
      </w:r>
      <w:r w:rsidR="00427F96">
        <w:rPr>
          <w:sz w:val="20"/>
          <w:szCs w:val="20"/>
          <w:lang w:val="uk-UA"/>
        </w:rPr>
        <w:t xml:space="preserve">, Левченко </w:t>
      </w:r>
      <w:proofErr w:type="spellStart"/>
      <w:r w:rsidR="00427F96">
        <w:rPr>
          <w:sz w:val="20"/>
          <w:szCs w:val="20"/>
          <w:lang w:val="uk-UA"/>
        </w:rPr>
        <w:t>Ю.О</w:t>
      </w:r>
      <w:proofErr w:type="spellEnd"/>
      <w:r w:rsidR="00427F96">
        <w:rPr>
          <w:sz w:val="20"/>
          <w:szCs w:val="20"/>
          <w:lang w:val="uk-UA"/>
        </w:rPr>
        <w:t xml:space="preserve">., </w:t>
      </w:r>
      <w:proofErr w:type="spellStart"/>
      <w:r w:rsidR="00427F96">
        <w:rPr>
          <w:sz w:val="20"/>
          <w:szCs w:val="20"/>
          <w:lang w:val="uk-UA"/>
        </w:rPr>
        <w:t>Чепік</w:t>
      </w:r>
      <w:proofErr w:type="spellEnd"/>
      <w:r w:rsidR="00427F96">
        <w:rPr>
          <w:sz w:val="20"/>
          <w:szCs w:val="20"/>
          <w:lang w:val="uk-UA"/>
        </w:rPr>
        <w:t xml:space="preserve"> </w:t>
      </w:r>
      <w:proofErr w:type="spellStart"/>
      <w:r w:rsidR="00427F96">
        <w:rPr>
          <w:sz w:val="20"/>
          <w:szCs w:val="20"/>
          <w:lang w:val="uk-UA"/>
        </w:rPr>
        <w:t>В.І</w:t>
      </w:r>
      <w:proofErr w:type="spellEnd"/>
      <w:r w:rsidR="00427F96">
        <w:rPr>
          <w:sz w:val="20"/>
          <w:szCs w:val="20"/>
          <w:lang w:val="uk-UA"/>
        </w:rPr>
        <w:t xml:space="preserve">. </w:t>
      </w:r>
    </w:p>
    <w:p w:rsidR="00B7565A" w:rsidRPr="0083336D" w:rsidRDefault="00B7565A" w:rsidP="0083336D">
      <w:pPr>
        <w:ind w:left="4820"/>
        <w:rPr>
          <w:sz w:val="28"/>
          <w:szCs w:val="28"/>
          <w:lang w:val="uk-UA"/>
        </w:rPr>
      </w:pPr>
      <w:r w:rsidRPr="0083336D">
        <w:rPr>
          <w:sz w:val="28"/>
          <w:szCs w:val="28"/>
          <w:lang w:val="uk-UA"/>
        </w:rPr>
        <w:lastRenderedPageBreak/>
        <w:t>Додаток</w:t>
      </w:r>
    </w:p>
    <w:p w:rsidR="00B7565A" w:rsidRPr="0083336D" w:rsidRDefault="00B7565A" w:rsidP="0083336D">
      <w:pPr>
        <w:ind w:left="4820"/>
        <w:rPr>
          <w:sz w:val="28"/>
          <w:szCs w:val="28"/>
          <w:lang w:val="uk-UA"/>
        </w:rPr>
      </w:pPr>
      <w:r w:rsidRPr="0083336D">
        <w:rPr>
          <w:sz w:val="28"/>
          <w:szCs w:val="28"/>
          <w:lang w:val="uk-UA"/>
        </w:rPr>
        <w:t xml:space="preserve"> до рішення Сумської міської ради</w:t>
      </w:r>
    </w:p>
    <w:p w:rsidR="00327D10" w:rsidRPr="0083336D" w:rsidRDefault="00327D10" w:rsidP="0083336D">
      <w:pPr>
        <w:ind w:left="4820"/>
        <w:rPr>
          <w:sz w:val="28"/>
          <w:szCs w:val="28"/>
          <w:lang w:val="uk-UA"/>
        </w:rPr>
      </w:pPr>
      <w:r w:rsidRPr="0083336D">
        <w:rPr>
          <w:sz w:val="28"/>
          <w:szCs w:val="28"/>
          <w:lang w:val="uk-UA"/>
        </w:rPr>
        <w:t>«</w:t>
      </w:r>
      <w:r w:rsidR="00FA1055" w:rsidRPr="0083336D">
        <w:rPr>
          <w:sz w:val="28"/>
          <w:szCs w:val="28"/>
          <w:lang w:val="uk-UA"/>
        </w:rPr>
        <w:t xml:space="preserve">Про використання бойового червоно-чорного прапора на території </w:t>
      </w:r>
      <w:r w:rsidR="00F8715F" w:rsidRPr="0083336D">
        <w:rPr>
          <w:sz w:val="28"/>
          <w:szCs w:val="28"/>
          <w:lang w:val="uk-UA"/>
        </w:rPr>
        <w:t>м. </w:t>
      </w:r>
      <w:r w:rsidR="00FA1055" w:rsidRPr="0083336D">
        <w:rPr>
          <w:sz w:val="28"/>
          <w:szCs w:val="28"/>
          <w:lang w:val="uk-UA"/>
        </w:rPr>
        <w:t>Суми</w:t>
      </w:r>
      <w:r w:rsidRPr="0083336D">
        <w:rPr>
          <w:sz w:val="28"/>
          <w:szCs w:val="28"/>
          <w:lang w:val="uk-UA"/>
        </w:rPr>
        <w:t>»</w:t>
      </w:r>
    </w:p>
    <w:p w:rsidR="00FA1055" w:rsidRPr="0083336D" w:rsidRDefault="00FA1055" w:rsidP="0083336D">
      <w:pPr>
        <w:ind w:left="4820"/>
        <w:rPr>
          <w:sz w:val="28"/>
          <w:szCs w:val="28"/>
          <w:lang w:val="uk-UA"/>
        </w:rPr>
      </w:pPr>
      <w:r w:rsidRPr="0083336D">
        <w:rPr>
          <w:sz w:val="28"/>
          <w:szCs w:val="28"/>
          <w:lang w:val="uk-UA"/>
        </w:rPr>
        <w:t>від 20 червня 2018 року № 3541 – МР</w:t>
      </w:r>
    </w:p>
    <w:p w:rsidR="00B7565A" w:rsidRPr="0083336D" w:rsidRDefault="00B7565A" w:rsidP="0083336D">
      <w:pPr>
        <w:ind w:firstLine="357"/>
        <w:jc w:val="center"/>
        <w:rPr>
          <w:b/>
          <w:sz w:val="16"/>
          <w:szCs w:val="16"/>
          <w:lang w:val="uk-UA"/>
        </w:rPr>
      </w:pPr>
    </w:p>
    <w:p w:rsidR="00111686" w:rsidRPr="0083336D" w:rsidRDefault="00111686" w:rsidP="0083336D">
      <w:pPr>
        <w:jc w:val="center"/>
        <w:rPr>
          <w:sz w:val="28"/>
          <w:szCs w:val="28"/>
          <w:lang w:val="uk-UA"/>
        </w:rPr>
      </w:pPr>
      <w:r w:rsidRPr="0083336D">
        <w:rPr>
          <w:sz w:val="28"/>
          <w:szCs w:val="28"/>
          <w:lang w:val="uk-UA"/>
        </w:rPr>
        <w:t>ПЕРЕЛІК</w:t>
      </w:r>
    </w:p>
    <w:p w:rsidR="00111686" w:rsidRPr="0083336D" w:rsidRDefault="00111686" w:rsidP="0083336D">
      <w:pPr>
        <w:jc w:val="center"/>
        <w:rPr>
          <w:sz w:val="28"/>
          <w:szCs w:val="28"/>
          <w:lang w:val="uk-UA"/>
        </w:rPr>
      </w:pPr>
      <w:r w:rsidRPr="0083336D">
        <w:rPr>
          <w:sz w:val="28"/>
          <w:szCs w:val="28"/>
          <w:lang w:val="uk-UA"/>
        </w:rPr>
        <w:t>дат, пов’язаних з визначними подіями національно-визвольної боротьби та вшануванням пам’яті борців за незалежність України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0"/>
        <w:gridCol w:w="1643"/>
        <w:gridCol w:w="7230"/>
      </w:tblGrid>
      <w:tr w:rsidR="00111686" w:rsidRPr="0083336D" w:rsidTr="0083336D">
        <w:tc>
          <w:tcPr>
            <w:tcW w:w="620" w:type="dxa"/>
          </w:tcPr>
          <w:p w:rsidR="00111686" w:rsidRPr="0083336D" w:rsidRDefault="00111686" w:rsidP="0083336D">
            <w:pPr>
              <w:jc w:val="center"/>
              <w:rPr>
                <w:sz w:val="20"/>
                <w:szCs w:val="20"/>
                <w:lang w:val="uk-UA"/>
              </w:rPr>
            </w:pPr>
            <w:r w:rsidRPr="0083336D">
              <w:rPr>
                <w:sz w:val="20"/>
                <w:szCs w:val="20"/>
                <w:lang w:val="uk-UA"/>
              </w:rPr>
              <w:t>№ з/п</w:t>
            </w:r>
          </w:p>
        </w:tc>
        <w:tc>
          <w:tcPr>
            <w:tcW w:w="1643" w:type="dxa"/>
          </w:tcPr>
          <w:p w:rsidR="00111686" w:rsidRPr="0083336D" w:rsidRDefault="00111686" w:rsidP="0083336D">
            <w:pPr>
              <w:jc w:val="center"/>
              <w:rPr>
                <w:sz w:val="20"/>
                <w:szCs w:val="20"/>
                <w:lang w:val="uk-UA"/>
              </w:rPr>
            </w:pPr>
            <w:r w:rsidRPr="0083336D">
              <w:rPr>
                <w:sz w:val="20"/>
                <w:szCs w:val="20"/>
                <w:lang w:val="uk-UA"/>
              </w:rPr>
              <w:t>Дата</w:t>
            </w:r>
          </w:p>
        </w:tc>
        <w:tc>
          <w:tcPr>
            <w:tcW w:w="7230" w:type="dxa"/>
          </w:tcPr>
          <w:p w:rsidR="00111686" w:rsidRPr="0083336D" w:rsidRDefault="00111686" w:rsidP="0083336D">
            <w:pPr>
              <w:jc w:val="center"/>
              <w:rPr>
                <w:sz w:val="20"/>
                <w:szCs w:val="20"/>
                <w:lang w:val="uk-UA"/>
              </w:rPr>
            </w:pPr>
            <w:r w:rsidRPr="0083336D">
              <w:rPr>
                <w:sz w:val="20"/>
                <w:szCs w:val="20"/>
                <w:lang w:val="uk-UA"/>
              </w:rPr>
              <w:t>Подія</w:t>
            </w:r>
          </w:p>
        </w:tc>
      </w:tr>
      <w:tr w:rsidR="00111686" w:rsidRPr="0083336D" w:rsidTr="0083336D">
        <w:tc>
          <w:tcPr>
            <w:tcW w:w="620" w:type="dxa"/>
          </w:tcPr>
          <w:p w:rsidR="00111686" w:rsidRPr="0083336D" w:rsidRDefault="00111686" w:rsidP="0083336D">
            <w:pPr>
              <w:jc w:val="center"/>
              <w:rPr>
                <w:sz w:val="28"/>
                <w:szCs w:val="28"/>
                <w:lang w:val="uk-UA"/>
              </w:rPr>
            </w:pPr>
            <w:r w:rsidRPr="0083336D">
              <w:rPr>
                <w:sz w:val="28"/>
                <w:szCs w:val="28"/>
                <w:lang w:val="uk-UA"/>
              </w:rPr>
              <w:t>1</w:t>
            </w:r>
          </w:p>
        </w:tc>
        <w:tc>
          <w:tcPr>
            <w:tcW w:w="1643" w:type="dxa"/>
          </w:tcPr>
          <w:p w:rsidR="00111686" w:rsidRPr="0083336D" w:rsidRDefault="00111686" w:rsidP="0083336D">
            <w:pPr>
              <w:jc w:val="center"/>
              <w:rPr>
                <w:sz w:val="28"/>
                <w:szCs w:val="28"/>
                <w:lang w:val="uk-UA"/>
              </w:rPr>
            </w:pPr>
            <w:r w:rsidRPr="0083336D">
              <w:rPr>
                <w:sz w:val="28"/>
                <w:szCs w:val="28"/>
                <w:lang w:val="uk-UA"/>
              </w:rPr>
              <w:t>2</w:t>
            </w:r>
          </w:p>
        </w:tc>
        <w:tc>
          <w:tcPr>
            <w:tcW w:w="7230" w:type="dxa"/>
          </w:tcPr>
          <w:p w:rsidR="00111686" w:rsidRPr="0083336D" w:rsidRDefault="00111686" w:rsidP="0083336D">
            <w:pPr>
              <w:jc w:val="center"/>
              <w:rPr>
                <w:sz w:val="28"/>
                <w:szCs w:val="28"/>
                <w:lang w:val="uk-UA"/>
              </w:rPr>
            </w:pPr>
            <w:r w:rsidRPr="0083336D">
              <w:rPr>
                <w:sz w:val="28"/>
                <w:szCs w:val="28"/>
                <w:lang w:val="uk-UA"/>
              </w:rPr>
              <w:t>3</w:t>
            </w:r>
          </w:p>
        </w:tc>
      </w:tr>
      <w:tr w:rsidR="00111686" w:rsidRPr="0083336D" w:rsidTr="0083336D">
        <w:tc>
          <w:tcPr>
            <w:tcW w:w="620" w:type="dxa"/>
          </w:tcPr>
          <w:p w:rsidR="00111686" w:rsidRPr="0083336D" w:rsidRDefault="00111686" w:rsidP="0083336D">
            <w:pPr>
              <w:jc w:val="center"/>
              <w:rPr>
                <w:sz w:val="28"/>
                <w:szCs w:val="28"/>
                <w:lang w:val="uk-UA"/>
              </w:rPr>
            </w:pPr>
            <w:r w:rsidRPr="0083336D">
              <w:rPr>
                <w:sz w:val="28"/>
                <w:szCs w:val="28"/>
                <w:lang w:val="uk-UA"/>
              </w:rPr>
              <w:t>1.</w:t>
            </w:r>
          </w:p>
        </w:tc>
        <w:tc>
          <w:tcPr>
            <w:tcW w:w="1643" w:type="dxa"/>
          </w:tcPr>
          <w:p w:rsidR="00111686" w:rsidRPr="0083336D" w:rsidRDefault="00111686" w:rsidP="0083336D">
            <w:pPr>
              <w:rPr>
                <w:sz w:val="28"/>
                <w:szCs w:val="28"/>
                <w:lang w:val="uk-UA"/>
              </w:rPr>
            </w:pPr>
            <w:r w:rsidRPr="0083336D">
              <w:rPr>
                <w:sz w:val="28"/>
                <w:szCs w:val="28"/>
                <w:lang w:val="uk-UA"/>
              </w:rPr>
              <w:t>1 січня</w:t>
            </w:r>
          </w:p>
        </w:tc>
        <w:tc>
          <w:tcPr>
            <w:tcW w:w="7230" w:type="dxa"/>
            <w:vAlign w:val="center"/>
          </w:tcPr>
          <w:p w:rsidR="00111686" w:rsidRPr="0083336D" w:rsidRDefault="00111686" w:rsidP="0083336D">
            <w:pPr>
              <w:rPr>
                <w:sz w:val="28"/>
                <w:szCs w:val="28"/>
                <w:lang w:val="uk-UA"/>
              </w:rPr>
            </w:pPr>
            <w:r w:rsidRPr="0083336D">
              <w:rPr>
                <w:sz w:val="28"/>
                <w:szCs w:val="28"/>
                <w:lang w:val="uk-UA"/>
              </w:rPr>
              <w:t xml:space="preserve">День народження голови Проводу </w:t>
            </w:r>
            <w:proofErr w:type="spellStart"/>
            <w:r w:rsidRPr="0083336D">
              <w:rPr>
                <w:sz w:val="28"/>
                <w:szCs w:val="28"/>
                <w:lang w:val="uk-UA"/>
              </w:rPr>
              <w:t>ОУН</w:t>
            </w:r>
            <w:proofErr w:type="spellEnd"/>
            <w:r w:rsidRPr="0083336D">
              <w:rPr>
                <w:sz w:val="28"/>
                <w:szCs w:val="28"/>
                <w:lang w:val="uk-UA"/>
              </w:rPr>
              <w:t xml:space="preserve"> Степана Бандери</w:t>
            </w:r>
          </w:p>
        </w:tc>
      </w:tr>
      <w:tr w:rsidR="00111686" w:rsidRPr="0083336D" w:rsidTr="0083336D">
        <w:tc>
          <w:tcPr>
            <w:tcW w:w="620" w:type="dxa"/>
          </w:tcPr>
          <w:p w:rsidR="00111686" w:rsidRPr="0083336D" w:rsidRDefault="00111686" w:rsidP="0083336D">
            <w:pPr>
              <w:jc w:val="center"/>
              <w:rPr>
                <w:sz w:val="28"/>
                <w:szCs w:val="28"/>
                <w:lang w:val="uk-UA"/>
              </w:rPr>
            </w:pPr>
            <w:r w:rsidRPr="0083336D">
              <w:rPr>
                <w:sz w:val="28"/>
                <w:szCs w:val="28"/>
                <w:lang w:val="uk-UA"/>
              </w:rPr>
              <w:t>2.</w:t>
            </w:r>
          </w:p>
        </w:tc>
        <w:tc>
          <w:tcPr>
            <w:tcW w:w="1643" w:type="dxa"/>
          </w:tcPr>
          <w:p w:rsidR="00111686" w:rsidRPr="0083336D" w:rsidRDefault="00111686" w:rsidP="0083336D">
            <w:pPr>
              <w:rPr>
                <w:sz w:val="28"/>
                <w:szCs w:val="28"/>
                <w:lang w:val="uk-UA"/>
              </w:rPr>
            </w:pPr>
            <w:r w:rsidRPr="0083336D">
              <w:rPr>
                <w:sz w:val="28"/>
                <w:szCs w:val="28"/>
                <w:lang w:val="uk-UA"/>
              </w:rPr>
              <w:t>20 січня</w:t>
            </w:r>
          </w:p>
        </w:tc>
        <w:tc>
          <w:tcPr>
            <w:tcW w:w="7230" w:type="dxa"/>
            <w:vAlign w:val="center"/>
          </w:tcPr>
          <w:p w:rsidR="00111686" w:rsidRPr="0083336D" w:rsidRDefault="00111686" w:rsidP="0083336D">
            <w:pPr>
              <w:rPr>
                <w:sz w:val="28"/>
                <w:szCs w:val="28"/>
                <w:lang w:val="uk-UA"/>
              </w:rPr>
            </w:pPr>
            <w:r w:rsidRPr="0083336D">
              <w:rPr>
                <w:sz w:val="28"/>
                <w:szCs w:val="28"/>
                <w:lang w:val="uk-UA"/>
              </w:rPr>
              <w:t>День пам’яті захисників Донецького Аеропорту</w:t>
            </w:r>
          </w:p>
        </w:tc>
      </w:tr>
      <w:tr w:rsidR="00111686" w:rsidRPr="0083336D" w:rsidTr="0083336D">
        <w:tc>
          <w:tcPr>
            <w:tcW w:w="620" w:type="dxa"/>
          </w:tcPr>
          <w:p w:rsidR="00111686" w:rsidRPr="0083336D" w:rsidRDefault="00111686" w:rsidP="0083336D">
            <w:pPr>
              <w:jc w:val="center"/>
              <w:rPr>
                <w:sz w:val="28"/>
                <w:szCs w:val="28"/>
                <w:lang w:val="uk-UA"/>
              </w:rPr>
            </w:pPr>
            <w:r w:rsidRPr="0083336D">
              <w:rPr>
                <w:sz w:val="28"/>
                <w:szCs w:val="28"/>
                <w:lang w:val="uk-UA"/>
              </w:rPr>
              <w:t>3.</w:t>
            </w:r>
          </w:p>
        </w:tc>
        <w:tc>
          <w:tcPr>
            <w:tcW w:w="1643" w:type="dxa"/>
          </w:tcPr>
          <w:p w:rsidR="00111686" w:rsidRPr="0083336D" w:rsidRDefault="00111686" w:rsidP="0083336D">
            <w:pPr>
              <w:rPr>
                <w:sz w:val="28"/>
                <w:szCs w:val="28"/>
                <w:lang w:val="uk-UA"/>
              </w:rPr>
            </w:pPr>
            <w:r w:rsidRPr="0083336D">
              <w:rPr>
                <w:sz w:val="28"/>
                <w:szCs w:val="28"/>
                <w:lang w:val="uk-UA"/>
              </w:rPr>
              <w:t>22 січня</w:t>
            </w:r>
          </w:p>
        </w:tc>
        <w:tc>
          <w:tcPr>
            <w:tcW w:w="7230" w:type="dxa"/>
            <w:vAlign w:val="center"/>
          </w:tcPr>
          <w:p w:rsidR="00111686" w:rsidRPr="0083336D" w:rsidRDefault="00111686" w:rsidP="0083336D">
            <w:pPr>
              <w:rPr>
                <w:sz w:val="28"/>
                <w:szCs w:val="28"/>
                <w:lang w:val="uk-UA"/>
              </w:rPr>
            </w:pPr>
            <w:r w:rsidRPr="0083336D">
              <w:rPr>
                <w:sz w:val="28"/>
                <w:szCs w:val="28"/>
                <w:lang w:val="uk-UA"/>
              </w:rPr>
              <w:t>День Соборності України</w:t>
            </w:r>
          </w:p>
        </w:tc>
      </w:tr>
      <w:tr w:rsidR="00111686" w:rsidRPr="0083336D" w:rsidTr="0083336D">
        <w:tc>
          <w:tcPr>
            <w:tcW w:w="620" w:type="dxa"/>
          </w:tcPr>
          <w:p w:rsidR="00111686" w:rsidRPr="0083336D" w:rsidRDefault="00111686" w:rsidP="0083336D">
            <w:pPr>
              <w:jc w:val="center"/>
              <w:rPr>
                <w:sz w:val="28"/>
                <w:szCs w:val="28"/>
                <w:lang w:val="uk-UA"/>
              </w:rPr>
            </w:pPr>
            <w:r w:rsidRPr="0083336D">
              <w:rPr>
                <w:sz w:val="28"/>
                <w:szCs w:val="28"/>
                <w:lang w:val="uk-UA"/>
              </w:rPr>
              <w:t>4.</w:t>
            </w:r>
          </w:p>
        </w:tc>
        <w:tc>
          <w:tcPr>
            <w:tcW w:w="1643" w:type="dxa"/>
          </w:tcPr>
          <w:p w:rsidR="00111686" w:rsidRPr="0083336D" w:rsidRDefault="00111686" w:rsidP="0083336D">
            <w:pPr>
              <w:rPr>
                <w:sz w:val="28"/>
                <w:szCs w:val="28"/>
                <w:lang w:val="uk-UA"/>
              </w:rPr>
            </w:pPr>
            <w:r w:rsidRPr="0083336D">
              <w:rPr>
                <w:sz w:val="28"/>
                <w:szCs w:val="28"/>
                <w:lang w:val="uk-UA"/>
              </w:rPr>
              <w:t>29 січня</w:t>
            </w:r>
          </w:p>
        </w:tc>
        <w:tc>
          <w:tcPr>
            <w:tcW w:w="7230" w:type="dxa"/>
            <w:vAlign w:val="center"/>
          </w:tcPr>
          <w:p w:rsidR="00111686" w:rsidRPr="0083336D" w:rsidRDefault="00111686" w:rsidP="0083336D">
            <w:pPr>
              <w:rPr>
                <w:sz w:val="28"/>
                <w:szCs w:val="28"/>
                <w:lang w:val="uk-UA"/>
              </w:rPr>
            </w:pPr>
            <w:r w:rsidRPr="0083336D">
              <w:rPr>
                <w:sz w:val="28"/>
                <w:szCs w:val="28"/>
                <w:lang w:val="uk-UA"/>
              </w:rPr>
              <w:t>День пам’яті Героїв Крут</w:t>
            </w:r>
          </w:p>
        </w:tc>
      </w:tr>
      <w:tr w:rsidR="00111686" w:rsidRPr="0083336D" w:rsidTr="0083336D">
        <w:tc>
          <w:tcPr>
            <w:tcW w:w="620" w:type="dxa"/>
          </w:tcPr>
          <w:p w:rsidR="00111686" w:rsidRPr="0083336D" w:rsidRDefault="00111686" w:rsidP="0083336D">
            <w:pPr>
              <w:jc w:val="center"/>
              <w:rPr>
                <w:sz w:val="28"/>
                <w:szCs w:val="28"/>
                <w:lang w:val="uk-UA"/>
              </w:rPr>
            </w:pPr>
            <w:r w:rsidRPr="0083336D">
              <w:rPr>
                <w:sz w:val="28"/>
                <w:szCs w:val="28"/>
                <w:lang w:val="uk-UA"/>
              </w:rPr>
              <w:t>5.</w:t>
            </w:r>
          </w:p>
        </w:tc>
        <w:tc>
          <w:tcPr>
            <w:tcW w:w="1643" w:type="dxa"/>
          </w:tcPr>
          <w:p w:rsidR="00111686" w:rsidRPr="0083336D" w:rsidRDefault="00111686" w:rsidP="0083336D">
            <w:pPr>
              <w:rPr>
                <w:sz w:val="28"/>
                <w:szCs w:val="28"/>
                <w:lang w:val="uk-UA"/>
              </w:rPr>
            </w:pPr>
            <w:r w:rsidRPr="0083336D">
              <w:rPr>
                <w:sz w:val="28"/>
                <w:szCs w:val="28"/>
                <w:lang w:val="uk-UA"/>
              </w:rPr>
              <w:t>3 лютого</w:t>
            </w:r>
          </w:p>
        </w:tc>
        <w:tc>
          <w:tcPr>
            <w:tcW w:w="7230" w:type="dxa"/>
            <w:vAlign w:val="center"/>
          </w:tcPr>
          <w:p w:rsidR="00111686" w:rsidRPr="0083336D" w:rsidRDefault="00111686" w:rsidP="0083336D">
            <w:pPr>
              <w:rPr>
                <w:sz w:val="28"/>
                <w:szCs w:val="28"/>
                <w:lang w:val="uk-UA"/>
              </w:rPr>
            </w:pPr>
            <w:r w:rsidRPr="0083336D">
              <w:rPr>
                <w:sz w:val="28"/>
                <w:szCs w:val="28"/>
                <w:lang w:val="uk-UA"/>
              </w:rPr>
              <w:t>Створення Організації Українських Націоналістів</w:t>
            </w:r>
          </w:p>
        </w:tc>
      </w:tr>
      <w:tr w:rsidR="00111686" w:rsidRPr="0083336D" w:rsidTr="0083336D">
        <w:tc>
          <w:tcPr>
            <w:tcW w:w="620" w:type="dxa"/>
          </w:tcPr>
          <w:p w:rsidR="00111686" w:rsidRPr="0083336D" w:rsidRDefault="00111686" w:rsidP="0083336D">
            <w:pPr>
              <w:jc w:val="center"/>
              <w:rPr>
                <w:sz w:val="28"/>
                <w:szCs w:val="28"/>
                <w:lang w:val="uk-UA"/>
              </w:rPr>
            </w:pPr>
            <w:r w:rsidRPr="0083336D">
              <w:rPr>
                <w:sz w:val="28"/>
                <w:szCs w:val="28"/>
                <w:lang w:val="uk-UA"/>
              </w:rPr>
              <w:t>6.</w:t>
            </w:r>
          </w:p>
        </w:tc>
        <w:tc>
          <w:tcPr>
            <w:tcW w:w="1643" w:type="dxa"/>
          </w:tcPr>
          <w:p w:rsidR="00111686" w:rsidRPr="0083336D" w:rsidRDefault="00111686" w:rsidP="0083336D">
            <w:pPr>
              <w:rPr>
                <w:sz w:val="28"/>
                <w:szCs w:val="28"/>
                <w:lang w:val="uk-UA"/>
              </w:rPr>
            </w:pPr>
            <w:r w:rsidRPr="0083336D">
              <w:rPr>
                <w:sz w:val="28"/>
                <w:szCs w:val="28"/>
                <w:lang w:val="uk-UA"/>
              </w:rPr>
              <w:t>20 лютого</w:t>
            </w:r>
          </w:p>
        </w:tc>
        <w:tc>
          <w:tcPr>
            <w:tcW w:w="7230" w:type="dxa"/>
            <w:vAlign w:val="center"/>
          </w:tcPr>
          <w:p w:rsidR="00111686" w:rsidRPr="0083336D" w:rsidRDefault="00111686" w:rsidP="0083336D">
            <w:pPr>
              <w:rPr>
                <w:sz w:val="28"/>
                <w:szCs w:val="28"/>
                <w:lang w:val="uk-UA"/>
              </w:rPr>
            </w:pPr>
            <w:r w:rsidRPr="0083336D">
              <w:rPr>
                <w:sz w:val="28"/>
                <w:szCs w:val="28"/>
                <w:lang w:val="uk-UA"/>
              </w:rPr>
              <w:t>День пам’яті Героїв Небесної сотні</w:t>
            </w:r>
          </w:p>
        </w:tc>
      </w:tr>
      <w:tr w:rsidR="00111686" w:rsidRPr="0083336D" w:rsidTr="0083336D">
        <w:tc>
          <w:tcPr>
            <w:tcW w:w="620" w:type="dxa"/>
          </w:tcPr>
          <w:p w:rsidR="00111686" w:rsidRPr="0083336D" w:rsidRDefault="00111686" w:rsidP="0083336D">
            <w:pPr>
              <w:jc w:val="center"/>
              <w:rPr>
                <w:sz w:val="28"/>
                <w:szCs w:val="28"/>
                <w:lang w:val="uk-UA"/>
              </w:rPr>
            </w:pPr>
            <w:r w:rsidRPr="0083336D">
              <w:rPr>
                <w:sz w:val="28"/>
                <w:szCs w:val="28"/>
                <w:lang w:val="uk-UA"/>
              </w:rPr>
              <w:t>7.</w:t>
            </w:r>
          </w:p>
        </w:tc>
        <w:tc>
          <w:tcPr>
            <w:tcW w:w="1643" w:type="dxa"/>
          </w:tcPr>
          <w:p w:rsidR="00111686" w:rsidRPr="0083336D" w:rsidRDefault="00111686" w:rsidP="0083336D">
            <w:pPr>
              <w:rPr>
                <w:sz w:val="28"/>
                <w:szCs w:val="28"/>
                <w:lang w:val="uk-UA"/>
              </w:rPr>
            </w:pPr>
            <w:r w:rsidRPr="0083336D">
              <w:rPr>
                <w:sz w:val="28"/>
                <w:szCs w:val="28"/>
                <w:lang w:val="uk-UA"/>
              </w:rPr>
              <w:t>5 березня</w:t>
            </w:r>
          </w:p>
        </w:tc>
        <w:tc>
          <w:tcPr>
            <w:tcW w:w="7230" w:type="dxa"/>
            <w:vAlign w:val="center"/>
          </w:tcPr>
          <w:p w:rsidR="00111686" w:rsidRPr="0083336D" w:rsidRDefault="00111686" w:rsidP="0083336D">
            <w:pPr>
              <w:rPr>
                <w:sz w:val="28"/>
                <w:szCs w:val="28"/>
                <w:lang w:val="uk-UA"/>
              </w:rPr>
            </w:pPr>
            <w:r w:rsidRPr="0083336D">
              <w:rPr>
                <w:sz w:val="28"/>
                <w:szCs w:val="28"/>
                <w:lang w:val="uk-UA"/>
              </w:rPr>
              <w:t xml:space="preserve">Річниця з дня смерті генерал-хорунжого, головнокомандувача </w:t>
            </w:r>
            <w:proofErr w:type="spellStart"/>
            <w:r w:rsidRPr="0083336D">
              <w:rPr>
                <w:sz w:val="28"/>
                <w:szCs w:val="28"/>
                <w:lang w:val="uk-UA"/>
              </w:rPr>
              <w:t>УПА</w:t>
            </w:r>
            <w:proofErr w:type="spellEnd"/>
            <w:r w:rsidRPr="0083336D">
              <w:rPr>
                <w:sz w:val="28"/>
                <w:szCs w:val="28"/>
                <w:lang w:val="uk-UA"/>
              </w:rPr>
              <w:t xml:space="preserve"> Романа Шухевича</w:t>
            </w:r>
          </w:p>
        </w:tc>
      </w:tr>
      <w:tr w:rsidR="00111686" w:rsidRPr="0083336D" w:rsidTr="0083336D">
        <w:tc>
          <w:tcPr>
            <w:tcW w:w="620" w:type="dxa"/>
          </w:tcPr>
          <w:p w:rsidR="00111686" w:rsidRPr="0083336D" w:rsidRDefault="00111686" w:rsidP="0083336D">
            <w:pPr>
              <w:jc w:val="center"/>
              <w:rPr>
                <w:sz w:val="28"/>
                <w:szCs w:val="28"/>
                <w:lang w:val="uk-UA"/>
              </w:rPr>
            </w:pPr>
            <w:r w:rsidRPr="0083336D">
              <w:rPr>
                <w:sz w:val="28"/>
                <w:szCs w:val="28"/>
                <w:lang w:val="uk-UA"/>
              </w:rPr>
              <w:t>8.</w:t>
            </w:r>
          </w:p>
        </w:tc>
        <w:tc>
          <w:tcPr>
            <w:tcW w:w="1643" w:type="dxa"/>
          </w:tcPr>
          <w:p w:rsidR="00111686" w:rsidRPr="0083336D" w:rsidRDefault="00111686" w:rsidP="0083336D">
            <w:pPr>
              <w:rPr>
                <w:sz w:val="28"/>
                <w:szCs w:val="28"/>
                <w:lang w:val="uk-UA"/>
              </w:rPr>
            </w:pPr>
            <w:r w:rsidRPr="0083336D">
              <w:rPr>
                <w:sz w:val="28"/>
                <w:szCs w:val="28"/>
                <w:lang w:val="uk-UA"/>
              </w:rPr>
              <w:t>9 березня</w:t>
            </w:r>
          </w:p>
        </w:tc>
        <w:tc>
          <w:tcPr>
            <w:tcW w:w="7230" w:type="dxa"/>
            <w:vAlign w:val="center"/>
          </w:tcPr>
          <w:p w:rsidR="00111686" w:rsidRPr="0083336D" w:rsidRDefault="00111686" w:rsidP="0083336D">
            <w:pPr>
              <w:rPr>
                <w:sz w:val="28"/>
                <w:szCs w:val="28"/>
                <w:lang w:val="uk-UA"/>
              </w:rPr>
            </w:pPr>
            <w:r w:rsidRPr="0083336D">
              <w:rPr>
                <w:sz w:val="28"/>
                <w:szCs w:val="28"/>
                <w:lang w:val="uk-UA"/>
              </w:rPr>
              <w:t>День народження Тараса Шевченка</w:t>
            </w:r>
          </w:p>
        </w:tc>
      </w:tr>
      <w:tr w:rsidR="00111686" w:rsidRPr="0083336D" w:rsidTr="0083336D">
        <w:tc>
          <w:tcPr>
            <w:tcW w:w="620" w:type="dxa"/>
          </w:tcPr>
          <w:p w:rsidR="00111686" w:rsidRPr="0083336D" w:rsidRDefault="00111686" w:rsidP="0083336D">
            <w:pPr>
              <w:jc w:val="center"/>
              <w:rPr>
                <w:sz w:val="28"/>
                <w:szCs w:val="28"/>
                <w:lang w:val="uk-UA"/>
              </w:rPr>
            </w:pPr>
            <w:r w:rsidRPr="0083336D">
              <w:rPr>
                <w:sz w:val="28"/>
                <w:szCs w:val="28"/>
                <w:lang w:val="uk-UA"/>
              </w:rPr>
              <w:t>9.</w:t>
            </w:r>
          </w:p>
        </w:tc>
        <w:tc>
          <w:tcPr>
            <w:tcW w:w="1643" w:type="dxa"/>
          </w:tcPr>
          <w:p w:rsidR="00111686" w:rsidRPr="0083336D" w:rsidRDefault="0083336D" w:rsidP="0083336D">
            <w:pPr>
              <w:rPr>
                <w:sz w:val="28"/>
                <w:szCs w:val="28"/>
                <w:lang w:val="uk-UA"/>
              </w:rPr>
            </w:pPr>
            <w:r w:rsidRPr="0083336D">
              <w:rPr>
                <w:sz w:val="28"/>
                <w:szCs w:val="28"/>
                <w:lang w:val="uk-UA"/>
              </w:rPr>
              <w:t>1</w:t>
            </w:r>
            <w:r w:rsidR="00111686" w:rsidRPr="0083336D">
              <w:rPr>
                <w:sz w:val="28"/>
                <w:szCs w:val="28"/>
                <w:lang w:val="uk-UA"/>
              </w:rPr>
              <w:t>4 березня</w:t>
            </w:r>
          </w:p>
        </w:tc>
        <w:tc>
          <w:tcPr>
            <w:tcW w:w="7230" w:type="dxa"/>
            <w:vAlign w:val="center"/>
          </w:tcPr>
          <w:p w:rsidR="00111686" w:rsidRPr="0083336D" w:rsidRDefault="00111686" w:rsidP="0083336D">
            <w:pPr>
              <w:rPr>
                <w:sz w:val="28"/>
                <w:szCs w:val="28"/>
                <w:lang w:val="uk-UA"/>
              </w:rPr>
            </w:pPr>
            <w:r w:rsidRPr="0083336D">
              <w:rPr>
                <w:sz w:val="28"/>
                <w:szCs w:val="28"/>
                <w:lang w:val="uk-UA"/>
              </w:rPr>
              <w:t>День українського добровольця</w:t>
            </w:r>
          </w:p>
        </w:tc>
      </w:tr>
      <w:tr w:rsidR="00F8715F" w:rsidRPr="0083336D" w:rsidTr="0083336D">
        <w:tc>
          <w:tcPr>
            <w:tcW w:w="620" w:type="dxa"/>
          </w:tcPr>
          <w:p w:rsidR="00F8715F" w:rsidRPr="0083336D" w:rsidRDefault="00F8715F" w:rsidP="0083336D">
            <w:pPr>
              <w:jc w:val="center"/>
              <w:rPr>
                <w:sz w:val="28"/>
                <w:szCs w:val="28"/>
                <w:lang w:val="uk-UA"/>
              </w:rPr>
            </w:pPr>
            <w:r w:rsidRPr="0083336D">
              <w:rPr>
                <w:sz w:val="28"/>
                <w:szCs w:val="28"/>
                <w:lang w:val="uk-UA"/>
              </w:rPr>
              <w:t>10.</w:t>
            </w:r>
          </w:p>
        </w:tc>
        <w:tc>
          <w:tcPr>
            <w:tcW w:w="1643" w:type="dxa"/>
          </w:tcPr>
          <w:p w:rsidR="00F8715F" w:rsidRPr="0083336D" w:rsidRDefault="00F8715F" w:rsidP="0083336D">
            <w:pPr>
              <w:rPr>
                <w:sz w:val="28"/>
                <w:szCs w:val="28"/>
                <w:lang w:val="uk-UA"/>
              </w:rPr>
            </w:pPr>
            <w:r w:rsidRPr="0083336D">
              <w:rPr>
                <w:sz w:val="28"/>
                <w:szCs w:val="28"/>
                <w:lang w:val="uk-UA"/>
              </w:rPr>
              <w:t>21 травня</w:t>
            </w:r>
          </w:p>
        </w:tc>
        <w:tc>
          <w:tcPr>
            <w:tcW w:w="7230" w:type="dxa"/>
            <w:vAlign w:val="center"/>
          </w:tcPr>
          <w:p w:rsidR="00F8715F" w:rsidRPr="0083336D" w:rsidRDefault="00F8715F" w:rsidP="0083336D">
            <w:pPr>
              <w:rPr>
                <w:sz w:val="28"/>
                <w:szCs w:val="28"/>
                <w:lang w:val="uk-UA"/>
              </w:rPr>
            </w:pPr>
            <w:r w:rsidRPr="0083336D">
              <w:rPr>
                <w:sz w:val="28"/>
                <w:szCs w:val="28"/>
                <w:lang w:val="uk-UA"/>
              </w:rPr>
              <w:t>День пам’яті жертв політичних репресій</w:t>
            </w:r>
          </w:p>
        </w:tc>
      </w:tr>
      <w:tr w:rsidR="00F8715F" w:rsidRPr="0083336D" w:rsidTr="0083336D">
        <w:tc>
          <w:tcPr>
            <w:tcW w:w="620" w:type="dxa"/>
          </w:tcPr>
          <w:p w:rsidR="00F8715F" w:rsidRPr="0083336D" w:rsidRDefault="00F8715F" w:rsidP="0083336D">
            <w:pPr>
              <w:jc w:val="center"/>
              <w:rPr>
                <w:sz w:val="28"/>
                <w:szCs w:val="28"/>
                <w:lang w:val="uk-UA"/>
              </w:rPr>
            </w:pPr>
            <w:r w:rsidRPr="0083336D">
              <w:rPr>
                <w:sz w:val="28"/>
                <w:szCs w:val="28"/>
                <w:lang w:val="uk-UA"/>
              </w:rPr>
              <w:t>11.</w:t>
            </w:r>
          </w:p>
        </w:tc>
        <w:tc>
          <w:tcPr>
            <w:tcW w:w="1643" w:type="dxa"/>
          </w:tcPr>
          <w:p w:rsidR="00F8715F" w:rsidRPr="0083336D" w:rsidRDefault="00F8715F" w:rsidP="0083336D">
            <w:pPr>
              <w:rPr>
                <w:sz w:val="28"/>
                <w:szCs w:val="28"/>
                <w:lang w:val="uk-UA"/>
              </w:rPr>
            </w:pPr>
            <w:r w:rsidRPr="0083336D">
              <w:rPr>
                <w:sz w:val="28"/>
                <w:szCs w:val="28"/>
                <w:lang w:val="uk-UA"/>
              </w:rPr>
              <w:t>14 червня</w:t>
            </w:r>
          </w:p>
        </w:tc>
        <w:tc>
          <w:tcPr>
            <w:tcW w:w="7230" w:type="dxa"/>
            <w:vAlign w:val="center"/>
          </w:tcPr>
          <w:p w:rsidR="00F8715F" w:rsidRPr="0083336D" w:rsidRDefault="00F8715F" w:rsidP="0083336D">
            <w:pPr>
              <w:rPr>
                <w:sz w:val="28"/>
                <w:szCs w:val="28"/>
                <w:lang w:val="uk-UA"/>
              </w:rPr>
            </w:pPr>
            <w:r w:rsidRPr="0083336D">
              <w:rPr>
                <w:sz w:val="28"/>
                <w:szCs w:val="28"/>
                <w:lang w:val="uk-UA"/>
              </w:rPr>
              <w:t xml:space="preserve">День народження полковника Армії </w:t>
            </w:r>
            <w:proofErr w:type="spellStart"/>
            <w:r w:rsidRPr="0083336D">
              <w:rPr>
                <w:sz w:val="28"/>
                <w:szCs w:val="28"/>
                <w:lang w:val="uk-UA"/>
              </w:rPr>
              <w:t>УНР</w:t>
            </w:r>
            <w:proofErr w:type="spellEnd"/>
            <w:r w:rsidRPr="0083336D">
              <w:rPr>
                <w:sz w:val="28"/>
                <w:szCs w:val="28"/>
                <w:lang w:val="uk-UA"/>
              </w:rPr>
              <w:t xml:space="preserve">, </w:t>
            </w:r>
            <w:proofErr w:type="spellStart"/>
            <w:r w:rsidRPr="0083336D">
              <w:rPr>
                <w:sz w:val="28"/>
                <w:szCs w:val="28"/>
                <w:lang w:val="uk-UA"/>
              </w:rPr>
              <w:t>команданта</w:t>
            </w:r>
            <w:proofErr w:type="spellEnd"/>
            <w:r w:rsidRPr="0083336D">
              <w:rPr>
                <w:sz w:val="28"/>
                <w:szCs w:val="28"/>
                <w:lang w:val="uk-UA"/>
              </w:rPr>
              <w:t xml:space="preserve"> </w:t>
            </w:r>
            <w:proofErr w:type="spellStart"/>
            <w:r w:rsidRPr="0083336D">
              <w:rPr>
                <w:sz w:val="28"/>
                <w:szCs w:val="28"/>
                <w:lang w:val="uk-UA"/>
              </w:rPr>
              <w:t>УВО</w:t>
            </w:r>
            <w:proofErr w:type="spellEnd"/>
            <w:r w:rsidRPr="0083336D">
              <w:rPr>
                <w:sz w:val="28"/>
                <w:szCs w:val="28"/>
                <w:lang w:val="uk-UA"/>
              </w:rPr>
              <w:t xml:space="preserve">, першого голови Проводу </w:t>
            </w:r>
            <w:proofErr w:type="spellStart"/>
            <w:r w:rsidRPr="0083336D">
              <w:rPr>
                <w:sz w:val="28"/>
                <w:szCs w:val="28"/>
                <w:lang w:val="uk-UA"/>
              </w:rPr>
              <w:t>ОУН</w:t>
            </w:r>
            <w:proofErr w:type="spellEnd"/>
            <w:r w:rsidRPr="0083336D">
              <w:rPr>
                <w:sz w:val="28"/>
                <w:szCs w:val="28"/>
                <w:lang w:val="uk-UA"/>
              </w:rPr>
              <w:t xml:space="preserve"> Євгена Коновальця</w:t>
            </w:r>
          </w:p>
        </w:tc>
      </w:tr>
      <w:tr w:rsidR="00F8715F" w:rsidRPr="0083336D" w:rsidTr="0083336D">
        <w:tc>
          <w:tcPr>
            <w:tcW w:w="620" w:type="dxa"/>
          </w:tcPr>
          <w:p w:rsidR="00F8715F" w:rsidRPr="0083336D" w:rsidRDefault="00F8715F" w:rsidP="0083336D">
            <w:pPr>
              <w:jc w:val="center"/>
              <w:rPr>
                <w:sz w:val="28"/>
                <w:szCs w:val="28"/>
                <w:lang w:val="uk-UA"/>
              </w:rPr>
            </w:pPr>
            <w:r w:rsidRPr="0083336D">
              <w:rPr>
                <w:sz w:val="28"/>
                <w:szCs w:val="28"/>
                <w:lang w:val="uk-UA"/>
              </w:rPr>
              <w:t>12.</w:t>
            </w:r>
          </w:p>
        </w:tc>
        <w:tc>
          <w:tcPr>
            <w:tcW w:w="1643" w:type="dxa"/>
          </w:tcPr>
          <w:p w:rsidR="00F8715F" w:rsidRPr="0083336D" w:rsidRDefault="00F8715F" w:rsidP="0083336D">
            <w:pPr>
              <w:rPr>
                <w:color w:val="000000"/>
                <w:sz w:val="28"/>
                <w:szCs w:val="28"/>
                <w:lang w:val="uk-UA"/>
              </w:rPr>
            </w:pPr>
            <w:r w:rsidRPr="0083336D">
              <w:rPr>
                <w:color w:val="000000"/>
                <w:sz w:val="28"/>
                <w:szCs w:val="28"/>
                <w:lang w:val="uk-UA"/>
              </w:rPr>
              <w:t>28 червня</w:t>
            </w:r>
          </w:p>
        </w:tc>
        <w:tc>
          <w:tcPr>
            <w:tcW w:w="7230" w:type="dxa"/>
            <w:vAlign w:val="center"/>
          </w:tcPr>
          <w:p w:rsidR="00F8715F" w:rsidRPr="0083336D" w:rsidRDefault="00F8715F" w:rsidP="0083336D">
            <w:pPr>
              <w:rPr>
                <w:color w:val="000000"/>
                <w:sz w:val="28"/>
                <w:szCs w:val="28"/>
                <w:lang w:val="uk-UA"/>
              </w:rPr>
            </w:pPr>
            <w:r w:rsidRPr="0083336D">
              <w:rPr>
                <w:color w:val="000000"/>
                <w:sz w:val="28"/>
                <w:szCs w:val="28"/>
                <w:lang w:val="uk-UA"/>
              </w:rPr>
              <w:t>День Конституції України</w:t>
            </w:r>
          </w:p>
        </w:tc>
      </w:tr>
      <w:tr w:rsidR="00F8715F" w:rsidRPr="0083336D" w:rsidTr="0083336D">
        <w:tc>
          <w:tcPr>
            <w:tcW w:w="620" w:type="dxa"/>
          </w:tcPr>
          <w:p w:rsidR="00F8715F" w:rsidRPr="0083336D" w:rsidRDefault="00F8715F" w:rsidP="0083336D">
            <w:pPr>
              <w:jc w:val="center"/>
              <w:rPr>
                <w:color w:val="000000"/>
                <w:sz w:val="28"/>
                <w:szCs w:val="28"/>
                <w:lang w:val="uk-UA"/>
              </w:rPr>
            </w:pPr>
            <w:r w:rsidRPr="0083336D">
              <w:rPr>
                <w:color w:val="000000"/>
                <w:sz w:val="28"/>
                <w:szCs w:val="28"/>
                <w:lang w:val="uk-UA"/>
              </w:rPr>
              <w:t>13.</w:t>
            </w:r>
          </w:p>
        </w:tc>
        <w:tc>
          <w:tcPr>
            <w:tcW w:w="1643" w:type="dxa"/>
          </w:tcPr>
          <w:p w:rsidR="00F8715F" w:rsidRPr="0083336D" w:rsidRDefault="00F8715F" w:rsidP="0083336D">
            <w:pPr>
              <w:rPr>
                <w:sz w:val="28"/>
                <w:szCs w:val="28"/>
                <w:lang w:val="uk-UA"/>
              </w:rPr>
            </w:pPr>
            <w:r w:rsidRPr="0083336D">
              <w:rPr>
                <w:sz w:val="28"/>
                <w:szCs w:val="28"/>
                <w:lang w:val="uk-UA"/>
              </w:rPr>
              <w:t>30 червня</w:t>
            </w:r>
          </w:p>
        </w:tc>
        <w:tc>
          <w:tcPr>
            <w:tcW w:w="7230" w:type="dxa"/>
            <w:vAlign w:val="center"/>
          </w:tcPr>
          <w:p w:rsidR="00F8715F" w:rsidRPr="0083336D" w:rsidRDefault="00F8715F" w:rsidP="0083336D">
            <w:pPr>
              <w:rPr>
                <w:sz w:val="28"/>
                <w:szCs w:val="28"/>
                <w:lang w:val="uk-UA"/>
              </w:rPr>
            </w:pPr>
            <w:r w:rsidRPr="0083336D">
              <w:rPr>
                <w:sz w:val="28"/>
                <w:szCs w:val="28"/>
                <w:lang w:val="uk-UA"/>
              </w:rPr>
              <w:t xml:space="preserve">Проголошення </w:t>
            </w:r>
            <w:proofErr w:type="spellStart"/>
            <w:r w:rsidRPr="0083336D">
              <w:rPr>
                <w:sz w:val="28"/>
                <w:szCs w:val="28"/>
                <w:lang w:val="uk-UA"/>
              </w:rPr>
              <w:t>Акта</w:t>
            </w:r>
            <w:proofErr w:type="spellEnd"/>
            <w:r w:rsidRPr="0083336D">
              <w:rPr>
                <w:sz w:val="28"/>
                <w:szCs w:val="28"/>
                <w:lang w:val="uk-UA"/>
              </w:rPr>
              <w:t xml:space="preserve"> відновлення Української держави, день народження генерал-хорунжого, головнокомандувача </w:t>
            </w:r>
            <w:proofErr w:type="spellStart"/>
            <w:r w:rsidRPr="0083336D">
              <w:rPr>
                <w:sz w:val="28"/>
                <w:szCs w:val="28"/>
                <w:lang w:val="uk-UA"/>
              </w:rPr>
              <w:t>УПА</w:t>
            </w:r>
            <w:proofErr w:type="spellEnd"/>
            <w:r w:rsidRPr="0083336D">
              <w:rPr>
                <w:sz w:val="28"/>
                <w:szCs w:val="28"/>
                <w:lang w:val="uk-UA"/>
              </w:rPr>
              <w:t xml:space="preserve">, голови Секретаріату </w:t>
            </w:r>
            <w:proofErr w:type="spellStart"/>
            <w:r w:rsidRPr="0083336D">
              <w:rPr>
                <w:sz w:val="28"/>
                <w:szCs w:val="28"/>
                <w:lang w:val="uk-UA"/>
              </w:rPr>
              <w:t>УГВР</w:t>
            </w:r>
            <w:proofErr w:type="spellEnd"/>
            <w:r w:rsidRPr="0083336D">
              <w:rPr>
                <w:sz w:val="28"/>
                <w:szCs w:val="28"/>
                <w:lang w:val="uk-UA"/>
              </w:rPr>
              <w:t xml:space="preserve"> Романа Шухевича</w:t>
            </w:r>
          </w:p>
        </w:tc>
      </w:tr>
      <w:tr w:rsidR="00F8715F" w:rsidRPr="0083336D" w:rsidTr="0083336D">
        <w:tc>
          <w:tcPr>
            <w:tcW w:w="620" w:type="dxa"/>
          </w:tcPr>
          <w:p w:rsidR="00F8715F" w:rsidRPr="0083336D" w:rsidRDefault="00F8715F" w:rsidP="0083336D">
            <w:pPr>
              <w:jc w:val="center"/>
              <w:rPr>
                <w:sz w:val="28"/>
                <w:szCs w:val="28"/>
                <w:lang w:val="uk-UA"/>
              </w:rPr>
            </w:pPr>
            <w:r w:rsidRPr="0083336D">
              <w:rPr>
                <w:sz w:val="28"/>
                <w:szCs w:val="28"/>
                <w:lang w:val="uk-UA"/>
              </w:rPr>
              <w:t>14.</w:t>
            </w:r>
          </w:p>
        </w:tc>
        <w:tc>
          <w:tcPr>
            <w:tcW w:w="1643" w:type="dxa"/>
          </w:tcPr>
          <w:p w:rsidR="00F8715F" w:rsidRPr="0083336D" w:rsidRDefault="00F8715F" w:rsidP="0083336D">
            <w:pPr>
              <w:rPr>
                <w:sz w:val="28"/>
                <w:szCs w:val="28"/>
                <w:lang w:val="uk-UA"/>
              </w:rPr>
            </w:pPr>
            <w:r w:rsidRPr="0083336D">
              <w:rPr>
                <w:sz w:val="28"/>
                <w:szCs w:val="28"/>
                <w:lang w:val="uk-UA"/>
              </w:rPr>
              <w:t>16 липня</w:t>
            </w:r>
          </w:p>
        </w:tc>
        <w:tc>
          <w:tcPr>
            <w:tcW w:w="7230" w:type="dxa"/>
            <w:vAlign w:val="center"/>
          </w:tcPr>
          <w:p w:rsidR="00F8715F" w:rsidRPr="0083336D" w:rsidRDefault="00F8715F" w:rsidP="0083336D">
            <w:pPr>
              <w:rPr>
                <w:sz w:val="28"/>
                <w:szCs w:val="28"/>
                <w:lang w:val="uk-UA"/>
              </w:rPr>
            </w:pPr>
            <w:r w:rsidRPr="0083336D">
              <w:rPr>
                <w:sz w:val="28"/>
                <w:szCs w:val="28"/>
                <w:lang w:val="uk-UA"/>
              </w:rPr>
              <w:t>День проголошення Декларації про державний суверенітет</w:t>
            </w:r>
          </w:p>
        </w:tc>
      </w:tr>
      <w:tr w:rsidR="00F8715F" w:rsidRPr="0083336D" w:rsidTr="0083336D">
        <w:tc>
          <w:tcPr>
            <w:tcW w:w="620" w:type="dxa"/>
          </w:tcPr>
          <w:p w:rsidR="00F8715F" w:rsidRPr="0083336D" w:rsidRDefault="00F8715F" w:rsidP="0083336D">
            <w:pPr>
              <w:jc w:val="center"/>
              <w:rPr>
                <w:sz w:val="28"/>
                <w:szCs w:val="28"/>
                <w:lang w:val="uk-UA"/>
              </w:rPr>
            </w:pPr>
            <w:r w:rsidRPr="0083336D">
              <w:rPr>
                <w:sz w:val="28"/>
                <w:szCs w:val="28"/>
                <w:lang w:val="uk-UA"/>
              </w:rPr>
              <w:t>15.</w:t>
            </w:r>
          </w:p>
        </w:tc>
        <w:tc>
          <w:tcPr>
            <w:tcW w:w="1643" w:type="dxa"/>
          </w:tcPr>
          <w:p w:rsidR="00F8715F" w:rsidRPr="0083336D" w:rsidRDefault="00F8715F" w:rsidP="0083336D">
            <w:pPr>
              <w:rPr>
                <w:sz w:val="28"/>
                <w:szCs w:val="28"/>
                <w:lang w:val="uk-UA"/>
              </w:rPr>
            </w:pPr>
            <w:r w:rsidRPr="0083336D">
              <w:rPr>
                <w:sz w:val="28"/>
                <w:szCs w:val="28"/>
                <w:lang w:val="uk-UA"/>
              </w:rPr>
              <w:t>29 липня</w:t>
            </w:r>
          </w:p>
        </w:tc>
        <w:tc>
          <w:tcPr>
            <w:tcW w:w="7230" w:type="dxa"/>
            <w:vAlign w:val="center"/>
          </w:tcPr>
          <w:p w:rsidR="00F8715F" w:rsidRPr="0083336D" w:rsidRDefault="00F8715F" w:rsidP="0083336D">
            <w:pPr>
              <w:rPr>
                <w:sz w:val="28"/>
                <w:szCs w:val="28"/>
                <w:lang w:val="uk-UA"/>
              </w:rPr>
            </w:pPr>
            <w:r w:rsidRPr="0083336D">
              <w:rPr>
                <w:sz w:val="28"/>
                <w:szCs w:val="28"/>
                <w:lang w:val="uk-UA"/>
              </w:rPr>
              <w:t xml:space="preserve">День народження Митрополита </w:t>
            </w:r>
            <w:proofErr w:type="spellStart"/>
            <w:r w:rsidRPr="0083336D">
              <w:rPr>
                <w:sz w:val="28"/>
                <w:szCs w:val="28"/>
                <w:lang w:val="uk-UA"/>
              </w:rPr>
              <w:t>Андрея</w:t>
            </w:r>
            <w:proofErr w:type="spellEnd"/>
            <w:r w:rsidRPr="0083336D">
              <w:rPr>
                <w:sz w:val="28"/>
                <w:szCs w:val="28"/>
                <w:lang w:val="uk-UA"/>
              </w:rPr>
              <w:t xml:space="preserve"> Шептицького</w:t>
            </w:r>
          </w:p>
        </w:tc>
      </w:tr>
      <w:tr w:rsidR="00F8715F" w:rsidRPr="0083336D" w:rsidTr="0083336D">
        <w:tc>
          <w:tcPr>
            <w:tcW w:w="620" w:type="dxa"/>
          </w:tcPr>
          <w:p w:rsidR="00F8715F" w:rsidRPr="0083336D" w:rsidRDefault="00F8715F" w:rsidP="0083336D">
            <w:pPr>
              <w:jc w:val="center"/>
              <w:rPr>
                <w:sz w:val="28"/>
                <w:szCs w:val="28"/>
                <w:lang w:val="uk-UA"/>
              </w:rPr>
            </w:pPr>
            <w:r w:rsidRPr="0083336D">
              <w:rPr>
                <w:sz w:val="28"/>
                <w:szCs w:val="28"/>
                <w:lang w:val="uk-UA"/>
              </w:rPr>
              <w:t>16.</w:t>
            </w:r>
          </w:p>
        </w:tc>
        <w:tc>
          <w:tcPr>
            <w:tcW w:w="1643" w:type="dxa"/>
          </w:tcPr>
          <w:p w:rsidR="00F8715F" w:rsidRPr="0083336D" w:rsidRDefault="00F8715F" w:rsidP="0083336D">
            <w:pPr>
              <w:rPr>
                <w:sz w:val="28"/>
                <w:szCs w:val="28"/>
                <w:lang w:val="uk-UA"/>
              </w:rPr>
            </w:pPr>
            <w:r w:rsidRPr="0083336D">
              <w:rPr>
                <w:sz w:val="28"/>
                <w:szCs w:val="28"/>
                <w:lang w:val="uk-UA"/>
              </w:rPr>
              <w:t>30 липня</w:t>
            </w:r>
          </w:p>
        </w:tc>
        <w:tc>
          <w:tcPr>
            <w:tcW w:w="7230" w:type="dxa"/>
            <w:vAlign w:val="center"/>
          </w:tcPr>
          <w:p w:rsidR="00F8715F" w:rsidRPr="0083336D" w:rsidRDefault="00F8715F" w:rsidP="0083336D">
            <w:pPr>
              <w:rPr>
                <w:sz w:val="28"/>
                <w:szCs w:val="28"/>
                <w:lang w:val="uk-UA"/>
              </w:rPr>
            </w:pPr>
            <w:r w:rsidRPr="0083336D">
              <w:rPr>
                <w:sz w:val="28"/>
                <w:szCs w:val="28"/>
                <w:lang w:val="uk-UA"/>
              </w:rPr>
              <w:t xml:space="preserve">Створення </w:t>
            </w:r>
            <w:proofErr w:type="spellStart"/>
            <w:r w:rsidRPr="0083336D">
              <w:rPr>
                <w:sz w:val="28"/>
                <w:szCs w:val="28"/>
                <w:lang w:val="uk-UA"/>
              </w:rPr>
              <w:t>УВО</w:t>
            </w:r>
            <w:proofErr w:type="spellEnd"/>
          </w:p>
        </w:tc>
      </w:tr>
      <w:tr w:rsidR="00F8715F" w:rsidRPr="0083336D" w:rsidTr="0083336D">
        <w:tc>
          <w:tcPr>
            <w:tcW w:w="620" w:type="dxa"/>
          </w:tcPr>
          <w:p w:rsidR="00F8715F" w:rsidRPr="0083336D" w:rsidRDefault="00F8715F" w:rsidP="0083336D">
            <w:pPr>
              <w:jc w:val="center"/>
              <w:rPr>
                <w:sz w:val="28"/>
                <w:szCs w:val="28"/>
                <w:lang w:val="uk-UA"/>
              </w:rPr>
            </w:pPr>
            <w:r w:rsidRPr="0083336D">
              <w:rPr>
                <w:sz w:val="28"/>
                <w:szCs w:val="28"/>
                <w:lang w:val="uk-UA"/>
              </w:rPr>
              <w:t>17.</w:t>
            </w:r>
          </w:p>
        </w:tc>
        <w:tc>
          <w:tcPr>
            <w:tcW w:w="1643" w:type="dxa"/>
          </w:tcPr>
          <w:p w:rsidR="00F8715F" w:rsidRPr="0083336D" w:rsidRDefault="00F8715F" w:rsidP="0083336D">
            <w:pPr>
              <w:rPr>
                <w:sz w:val="28"/>
                <w:szCs w:val="28"/>
                <w:lang w:val="uk-UA"/>
              </w:rPr>
            </w:pPr>
            <w:r w:rsidRPr="0083336D">
              <w:rPr>
                <w:sz w:val="28"/>
                <w:szCs w:val="28"/>
                <w:lang w:val="uk-UA"/>
              </w:rPr>
              <w:t>23 серпня</w:t>
            </w:r>
          </w:p>
        </w:tc>
        <w:tc>
          <w:tcPr>
            <w:tcW w:w="7230" w:type="dxa"/>
            <w:vAlign w:val="center"/>
          </w:tcPr>
          <w:p w:rsidR="00F8715F" w:rsidRPr="0083336D" w:rsidRDefault="00F8715F" w:rsidP="0083336D">
            <w:pPr>
              <w:rPr>
                <w:sz w:val="28"/>
                <w:szCs w:val="28"/>
                <w:lang w:val="uk-UA"/>
              </w:rPr>
            </w:pPr>
            <w:r w:rsidRPr="0083336D">
              <w:rPr>
                <w:sz w:val="28"/>
                <w:szCs w:val="28"/>
                <w:lang w:val="uk-UA"/>
              </w:rPr>
              <w:t>День Державного Прапора України</w:t>
            </w:r>
          </w:p>
        </w:tc>
      </w:tr>
      <w:tr w:rsidR="00F8715F" w:rsidRPr="0083336D" w:rsidTr="0083336D">
        <w:tc>
          <w:tcPr>
            <w:tcW w:w="620" w:type="dxa"/>
          </w:tcPr>
          <w:p w:rsidR="00F8715F" w:rsidRPr="0083336D" w:rsidRDefault="00F8715F" w:rsidP="0083336D">
            <w:pPr>
              <w:jc w:val="center"/>
              <w:rPr>
                <w:sz w:val="28"/>
                <w:szCs w:val="28"/>
                <w:lang w:val="uk-UA"/>
              </w:rPr>
            </w:pPr>
            <w:r w:rsidRPr="0083336D">
              <w:rPr>
                <w:sz w:val="28"/>
                <w:szCs w:val="28"/>
                <w:lang w:val="uk-UA"/>
              </w:rPr>
              <w:t>18.</w:t>
            </w:r>
          </w:p>
        </w:tc>
        <w:tc>
          <w:tcPr>
            <w:tcW w:w="1643" w:type="dxa"/>
          </w:tcPr>
          <w:p w:rsidR="00F8715F" w:rsidRPr="0083336D" w:rsidRDefault="00F8715F" w:rsidP="0083336D">
            <w:pPr>
              <w:rPr>
                <w:sz w:val="28"/>
                <w:szCs w:val="28"/>
                <w:lang w:val="uk-UA"/>
              </w:rPr>
            </w:pPr>
            <w:r w:rsidRPr="0083336D">
              <w:rPr>
                <w:sz w:val="28"/>
                <w:szCs w:val="28"/>
                <w:lang w:val="uk-UA"/>
              </w:rPr>
              <w:t>24 серпня</w:t>
            </w:r>
          </w:p>
        </w:tc>
        <w:tc>
          <w:tcPr>
            <w:tcW w:w="7230" w:type="dxa"/>
            <w:vAlign w:val="center"/>
          </w:tcPr>
          <w:p w:rsidR="00F8715F" w:rsidRPr="0083336D" w:rsidRDefault="00F8715F" w:rsidP="0083336D">
            <w:pPr>
              <w:rPr>
                <w:sz w:val="28"/>
                <w:szCs w:val="28"/>
                <w:lang w:val="uk-UA"/>
              </w:rPr>
            </w:pPr>
            <w:r w:rsidRPr="0083336D">
              <w:rPr>
                <w:sz w:val="28"/>
                <w:szCs w:val="28"/>
                <w:lang w:val="uk-UA"/>
              </w:rPr>
              <w:t>День Незалежності України</w:t>
            </w:r>
          </w:p>
        </w:tc>
      </w:tr>
      <w:tr w:rsidR="00F8715F" w:rsidRPr="0083336D" w:rsidTr="0083336D">
        <w:tc>
          <w:tcPr>
            <w:tcW w:w="620" w:type="dxa"/>
          </w:tcPr>
          <w:p w:rsidR="00F8715F" w:rsidRPr="0083336D" w:rsidRDefault="00F8715F" w:rsidP="0083336D">
            <w:pPr>
              <w:jc w:val="center"/>
              <w:rPr>
                <w:sz w:val="28"/>
                <w:szCs w:val="28"/>
                <w:lang w:val="uk-UA"/>
              </w:rPr>
            </w:pPr>
            <w:r w:rsidRPr="0083336D">
              <w:rPr>
                <w:sz w:val="28"/>
                <w:szCs w:val="28"/>
                <w:lang w:val="uk-UA"/>
              </w:rPr>
              <w:t>19.</w:t>
            </w:r>
          </w:p>
        </w:tc>
        <w:tc>
          <w:tcPr>
            <w:tcW w:w="1643" w:type="dxa"/>
          </w:tcPr>
          <w:p w:rsidR="00F8715F" w:rsidRPr="0083336D" w:rsidRDefault="00F8715F" w:rsidP="0083336D">
            <w:pPr>
              <w:rPr>
                <w:sz w:val="28"/>
                <w:szCs w:val="28"/>
                <w:lang w:val="uk-UA"/>
              </w:rPr>
            </w:pPr>
            <w:r w:rsidRPr="0083336D">
              <w:rPr>
                <w:sz w:val="28"/>
                <w:szCs w:val="28"/>
                <w:lang w:val="uk-UA"/>
              </w:rPr>
              <w:t>27 серпня</w:t>
            </w:r>
          </w:p>
        </w:tc>
        <w:tc>
          <w:tcPr>
            <w:tcW w:w="7230" w:type="dxa"/>
            <w:vAlign w:val="center"/>
          </w:tcPr>
          <w:p w:rsidR="00F8715F" w:rsidRPr="0083336D" w:rsidRDefault="00F8715F" w:rsidP="0083336D">
            <w:pPr>
              <w:rPr>
                <w:sz w:val="28"/>
                <w:szCs w:val="28"/>
                <w:lang w:val="uk-UA"/>
              </w:rPr>
            </w:pPr>
            <w:r w:rsidRPr="0083336D">
              <w:rPr>
                <w:sz w:val="28"/>
                <w:szCs w:val="28"/>
                <w:lang w:val="uk-UA"/>
              </w:rPr>
              <w:t>День народження Івана Франка</w:t>
            </w:r>
          </w:p>
        </w:tc>
      </w:tr>
      <w:tr w:rsidR="00F8715F" w:rsidRPr="0083336D" w:rsidTr="0083336D">
        <w:tc>
          <w:tcPr>
            <w:tcW w:w="620" w:type="dxa"/>
          </w:tcPr>
          <w:p w:rsidR="00F8715F" w:rsidRPr="0083336D" w:rsidRDefault="00F8715F" w:rsidP="0083336D">
            <w:pPr>
              <w:jc w:val="center"/>
              <w:rPr>
                <w:sz w:val="28"/>
                <w:szCs w:val="28"/>
                <w:lang w:val="uk-UA"/>
              </w:rPr>
            </w:pPr>
            <w:r w:rsidRPr="0083336D">
              <w:rPr>
                <w:sz w:val="28"/>
                <w:szCs w:val="28"/>
                <w:lang w:val="uk-UA"/>
              </w:rPr>
              <w:t>20.</w:t>
            </w:r>
          </w:p>
        </w:tc>
        <w:tc>
          <w:tcPr>
            <w:tcW w:w="1643" w:type="dxa"/>
          </w:tcPr>
          <w:p w:rsidR="00F8715F" w:rsidRPr="0083336D" w:rsidRDefault="00F8715F" w:rsidP="0083336D">
            <w:pPr>
              <w:rPr>
                <w:sz w:val="28"/>
                <w:szCs w:val="28"/>
                <w:lang w:val="uk-UA"/>
              </w:rPr>
            </w:pPr>
            <w:r w:rsidRPr="0083336D">
              <w:rPr>
                <w:sz w:val="28"/>
                <w:szCs w:val="28"/>
                <w:lang w:val="uk-UA"/>
              </w:rPr>
              <w:t>29 серпня</w:t>
            </w:r>
          </w:p>
        </w:tc>
        <w:tc>
          <w:tcPr>
            <w:tcW w:w="7230" w:type="dxa"/>
            <w:vAlign w:val="center"/>
          </w:tcPr>
          <w:p w:rsidR="00F8715F" w:rsidRPr="0083336D" w:rsidRDefault="00F8715F" w:rsidP="0083336D">
            <w:pPr>
              <w:rPr>
                <w:sz w:val="28"/>
                <w:szCs w:val="28"/>
                <w:lang w:val="uk-UA"/>
              </w:rPr>
            </w:pPr>
            <w:r w:rsidRPr="0083336D">
              <w:rPr>
                <w:sz w:val="28"/>
                <w:szCs w:val="28"/>
                <w:lang w:val="uk-UA"/>
              </w:rPr>
              <w:t>Вшанування загиблих під Іловайськом</w:t>
            </w:r>
          </w:p>
        </w:tc>
      </w:tr>
      <w:tr w:rsidR="00F8715F" w:rsidRPr="0083336D" w:rsidTr="0083336D">
        <w:tc>
          <w:tcPr>
            <w:tcW w:w="620" w:type="dxa"/>
          </w:tcPr>
          <w:p w:rsidR="00F8715F" w:rsidRPr="0083336D" w:rsidRDefault="00F8715F" w:rsidP="0083336D">
            <w:pPr>
              <w:jc w:val="center"/>
              <w:rPr>
                <w:sz w:val="28"/>
                <w:szCs w:val="28"/>
                <w:lang w:val="uk-UA"/>
              </w:rPr>
            </w:pPr>
            <w:r w:rsidRPr="0083336D">
              <w:rPr>
                <w:sz w:val="28"/>
                <w:szCs w:val="28"/>
                <w:lang w:val="uk-UA"/>
              </w:rPr>
              <w:t>21.</w:t>
            </w:r>
          </w:p>
        </w:tc>
        <w:tc>
          <w:tcPr>
            <w:tcW w:w="1643" w:type="dxa"/>
          </w:tcPr>
          <w:p w:rsidR="00F8715F" w:rsidRPr="0083336D" w:rsidRDefault="00F8715F" w:rsidP="0083336D">
            <w:pPr>
              <w:rPr>
                <w:sz w:val="28"/>
                <w:szCs w:val="28"/>
                <w:lang w:val="uk-UA"/>
              </w:rPr>
            </w:pPr>
            <w:r w:rsidRPr="0083336D">
              <w:rPr>
                <w:sz w:val="28"/>
                <w:szCs w:val="28"/>
                <w:lang w:val="uk-UA"/>
              </w:rPr>
              <w:t>14 жовтня</w:t>
            </w:r>
          </w:p>
        </w:tc>
        <w:tc>
          <w:tcPr>
            <w:tcW w:w="7230" w:type="dxa"/>
            <w:vAlign w:val="center"/>
          </w:tcPr>
          <w:p w:rsidR="00F8715F" w:rsidRPr="0083336D" w:rsidRDefault="00F8715F" w:rsidP="0083336D">
            <w:pPr>
              <w:rPr>
                <w:sz w:val="28"/>
                <w:szCs w:val="28"/>
                <w:lang w:val="uk-UA"/>
              </w:rPr>
            </w:pPr>
            <w:r w:rsidRPr="0083336D">
              <w:rPr>
                <w:sz w:val="28"/>
                <w:szCs w:val="28"/>
                <w:lang w:val="uk-UA"/>
              </w:rPr>
              <w:t xml:space="preserve">День Захисника України, день створення </w:t>
            </w:r>
            <w:proofErr w:type="spellStart"/>
            <w:r w:rsidRPr="0083336D">
              <w:rPr>
                <w:sz w:val="28"/>
                <w:szCs w:val="28"/>
                <w:lang w:val="uk-UA"/>
              </w:rPr>
              <w:t>УПА</w:t>
            </w:r>
            <w:proofErr w:type="spellEnd"/>
          </w:p>
        </w:tc>
      </w:tr>
      <w:tr w:rsidR="00F8715F" w:rsidRPr="0083336D" w:rsidTr="0083336D">
        <w:trPr>
          <w:trHeight w:val="449"/>
        </w:trPr>
        <w:tc>
          <w:tcPr>
            <w:tcW w:w="620" w:type="dxa"/>
          </w:tcPr>
          <w:p w:rsidR="00F8715F" w:rsidRPr="0083336D" w:rsidRDefault="00F8715F" w:rsidP="0083336D">
            <w:pPr>
              <w:jc w:val="center"/>
              <w:rPr>
                <w:sz w:val="28"/>
                <w:szCs w:val="28"/>
                <w:lang w:val="uk-UA"/>
              </w:rPr>
            </w:pPr>
            <w:r w:rsidRPr="0083336D">
              <w:rPr>
                <w:sz w:val="28"/>
                <w:szCs w:val="28"/>
                <w:lang w:val="uk-UA"/>
              </w:rPr>
              <w:t>22.</w:t>
            </w:r>
          </w:p>
        </w:tc>
        <w:tc>
          <w:tcPr>
            <w:tcW w:w="1643" w:type="dxa"/>
          </w:tcPr>
          <w:p w:rsidR="00F8715F" w:rsidRPr="0083336D" w:rsidRDefault="00F8715F" w:rsidP="0083336D">
            <w:pPr>
              <w:jc w:val="center"/>
              <w:rPr>
                <w:sz w:val="28"/>
                <w:szCs w:val="28"/>
                <w:lang w:val="uk-UA"/>
              </w:rPr>
            </w:pPr>
            <w:r w:rsidRPr="0083336D">
              <w:rPr>
                <w:sz w:val="28"/>
                <w:szCs w:val="28"/>
                <w:lang w:val="uk-UA"/>
              </w:rPr>
              <w:t>21 листопада</w:t>
            </w:r>
          </w:p>
        </w:tc>
        <w:tc>
          <w:tcPr>
            <w:tcW w:w="7230" w:type="dxa"/>
            <w:vAlign w:val="center"/>
          </w:tcPr>
          <w:p w:rsidR="00F8715F" w:rsidRPr="0083336D" w:rsidRDefault="00F8715F" w:rsidP="0083336D">
            <w:pPr>
              <w:rPr>
                <w:sz w:val="28"/>
                <w:szCs w:val="28"/>
                <w:lang w:val="uk-UA"/>
              </w:rPr>
            </w:pPr>
            <w:r w:rsidRPr="0083336D">
              <w:rPr>
                <w:sz w:val="28"/>
                <w:szCs w:val="28"/>
                <w:lang w:val="uk-UA"/>
              </w:rPr>
              <w:t>День Гідності та Свободи</w:t>
            </w:r>
          </w:p>
        </w:tc>
      </w:tr>
      <w:tr w:rsidR="00F8715F" w:rsidRPr="0083336D" w:rsidTr="0083336D">
        <w:tc>
          <w:tcPr>
            <w:tcW w:w="620" w:type="dxa"/>
          </w:tcPr>
          <w:p w:rsidR="00F8715F" w:rsidRPr="0083336D" w:rsidRDefault="00F8715F" w:rsidP="0083336D">
            <w:pPr>
              <w:jc w:val="center"/>
              <w:rPr>
                <w:sz w:val="28"/>
                <w:szCs w:val="28"/>
                <w:lang w:val="uk-UA"/>
              </w:rPr>
            </w:pPr>
            <w:r w:rsidRPr="0083336D">
              <w:rPr>
                <w:sz w:val="28"/>
                <w:szCs w:val="28"/>
                <w:lang w:val="uk-UA"/>
              </w:rPr>
              <w:t>23.</w:t>
            </w:r>
          </w:p>
        </w:tc>
        <w:tc>
          <w:tcPr>
            <w:tcW w:w="1643" w:type="dxa"/>
          </w:tcPr>
          <w:p w:rsidR="00F8715F" w:rsidRPr="0083336D" w:rsidRDefault="00F8715F" w:rsidP="0083336D">
            <w:pPr>
              <w:jc w:val="center"/>
              <w:rPr>
                <w:sz w:val="28"/>
                <w:szCs w:val="28"/>
                <w:lang w:val="uk-UA"/>
              </w:rPr>
            </w:pPr>
            <w:r w:rsidRPr="0083336D">
              <w:rPr>
                <w:sz w:val="28"/>
                <w:szCs w:val="28"/>
                <w:lang w:val="uk-UA"/>
              </w:rPr>
              <w:t>Четверта субота листопада</w:t>
            </w:r>
          </w:p>
        </w:tc>
        <w:tc>
          <w:tcPr>
            <w:tcW w:w="7230" w:type="dxa"/>
            <w:vAlign w:val="center"/>
          </w:tcPr>
          <w:p w:rsidR="00F8715F" w:rsidRPr="0083336D" w:rsidRDefault="00F8715F" w:rsidP="0083336D">
            <w:pPr>
              <w:rPr>
                <w:sz w:val="28"/>
                <w:szCs w:val="28"/>
                <w:lang w:val="uk-UA"/>
              </w:rPr>
            </w:pPr>
            <w:r w:rsidRPr="0083336D">
              <w:rPr>
                <w:bCs/>
                <w:sz w:val="28"/>
                <w:szCs w:val="28"/>
                <w:shd w:val="clear" w:color="auto" w:fill="FFFFFF"/>
                <w:lang w:val="uk-UA"/>
              </w:rPr>
              <w:t>День пам'яті жертв голодоморів</w:t>
            </w:r>
          </w:p>
        </w:tc>
      </w:tr>
      <w:tr w:rsidR="00F51570" w:rsidRPr="0083336D" w:rsidTr="0083336D">
        <w:tc>
          <w:tcPr>
            <w:tcW w:w="620" w:type="dxa"/>
          </w:tcPr>
          <w:p w:rsidR="00F51570" w:rsidRPr="0083336D" w:rsidRDefault="00F51570" w:rsidP="0083336D">
            <w:pPr>
              <w:jc w:val="center"/>
              <w:rPr>
                <w:sz w:val="28"/>
                <w:szCs w:val="28"/>
                <w:lang w:val="uk-UA"/>
              </w:rPr>
            </w:pPr>
            <w:r w:rsidRPr="0083336D">
              <w:rPr>
                <w:sz w:val="28"/>
                <w:szCs w:val="28"/>
                <w:lang w:val="uk-UA"/>
              </w:rPr>
              <w:t>24.</w:t>
            </w:r>
          </w:p>
        </w:tc>
        <w:tc>
          <w:tcPr>
            <w:tcW w:w="1643" w:type="dxa"/>
          </w:tcPr>
          <w:p w:rsidR="00F51570" w:rsidRPr="0083336D" w:rsidRDefault="00F51570" w:rsidP="0083336D">
            <w:pPr>
              <w:rPr>
                <w:sz w:val="28"/>
                <w:szCs w:val="28"/>
                <w:lang w:val="uk-UA"/>
              </w:rPr>
            </w:pPr>
            <w:r w:rsidRPr="0083336D">
              <w:rPr>
                <w:sz w:val="28"/>
                <w:szCs w:val="28"/>
                <w:lang w:val="uk-UA"/>
              </w:rPr>
              <w:t>1 грудня</w:t>
            </w:r>
          </w:p>
        </w:tc>
        <w:tc>
          <w:tcPr>
            <w:tcW w:w="7230" w:type="dxa"/>
            <w:vAlign w:val="center"/>
          </w:tcPr>
          <w:p w:rsidR="00F51570" w:rsidRPr="0083336D" w:rsidRDefault="00F51570" w:rsidP="0083336D">
            <w:pPr>
              <w:autoSpaceDE w:val="0"/>
              <w:autoSpaceDN w:val="0"/>
              <w:adjustRightInd w:val="0"/>
              <w:rPr>
                <w:rFonts w:eastAsia="Calibri"/>
                <w:sz w:val="28"/>
                <w:szCs w:val="28"/>
                <w:lang w:val="uk-UA" w:eastAsia="en-US"/>
              </w:rPr>
            </w:pPr>
            <w:r w:rsidRPr="0083336D">
              <w:rPr>
                <w:rFonts w:eastAsia="Calibri"/>
                <w:sz w:val="28"/>
                <w:szCs w:val="28"/>
                <w:lang w:val="uk-UA" w:eastAsia="en-US"/>
              </w:rPr>
              <w:t>Річниця підтвердження всеукраїнським</w:t>
            </w:r>
          </w:p>
          <w:p w:rsidR="00F51570" w:rsidRPr="0083336D" w:rsidRDefault="00F51570" w:rsidP="0083336D">
            <w:pPr>
              <w:autoSpaceDE w:val="0"/>
              <w:autoSpaceDN w:val="0"/>
              <w:adjustRightInd w:val="0"/>
              <w:rPr>
                <w:rFonts w:eastAsia="Calibri"/>
                <w:sz w:val="28"/>
                <w:szCs w:val="28"/>
                <w:lang w:val="uk-UA" w:eastAsia="en-US"/>
              </w:rPr>
            </w:pPr>
            <w:r w:rsidRPr="0083336D">
              <w:rPr>
                <w:rFonts w:eastAsia="Calibri"/>
                <w:sz w:val="28"/>
                <w:szCs w:val="28"/>
                <w:lang w:val="uk-UA" w:eastAsia="en-US"/>
              </w:rPr>
              <w:t xml:space="preserve">референдумом  </w:t>
            </w:r>
            <w:proofErr w:type="spellStart"/>
            <w:r w:rsidRPr="0083336D">
              <w:rPr>
                <w:rFonts w:eastAsia="Calibri"/>
                <w:sz w:val="28"/>
                <w:szCs w:val="28"/>
                <w:lang w:val="uk-UA" w:eastAsia="en-US"/>
              </w:rPr>
              <w:t>Акта</w:t>
            </w:r>
            <w:proofErr w:type="spellEnd"/>
            <w:r w:rsidRPr="0083336D">
              <w:rPr>
                <w:rFonts w:eastAsia="Calibri"/>
                <w:sz w:val="28"/>
                <w:szCs w:val="28"/>
                <w:lang w:val="uk-UA" w:eastAsia="en-US"/>
              </w:rPr>
              <w:t xml:space="preserve"> проголошення незалежності України</w:t>
            </w:r>
          </w:p>
        </w:tc>
      </w:tr>
      <w:tr w:rsidR="00F51570" w:rsidRPr="0083336D" w:rsidTr="0083336D">
        <w:tc>
          <w:tcPr>
            <w:tcW w:w="620" w:type="dxa"/>
          </w:tcPr>
          <w:p w:rsidR="00F51570" w:rsidRPr="0083336D" w:rsidRDefault="00F51570" w:rsidP="0083336D">
            <w:pPr>
              <w:jc w:val="center"/>
              <w:rPr>
                <w:sz w:val="28"/>
                <w:szCs w:val="28"/>
                <w:lang w:val="uk-UA"/>
              </w:rPr>
            </w:pPr>
            <w:r w:rsidRPr="0083336D">
              <w:rPr>
                <w:sz w:val="28"/>
                <w:szCs w:val="28"/>
                <w:lang w:val="uk-UA"/>
              </w:rPr>
              <w:t>25.</w:t>
            </w:r>
          </w:p>
        </w:tc>
        <w:tc>
          <w:tcPr>
            <w:tcW w:w="1643" w:type="dxa"/>
          </w:tcPr>
          <w:p w:rsidR="00F51570" w:rsidRPr="0083336D" w:rsidRDefault="00F51570" w:rsidP="0083336D">
            <w:pPr>
              <w:rPr>
                <w:sz w:val="28"/>
                <w:szCs w:val="28"/>
                <w:lang w:val="uk-UA"/>
              </w:rPr>
            </w:pPr>
            <w:r w:rsidRPr="0083336D">
              <w:rPr>
                <w:sz w:val="28"/>
                <w:szCs w:val="28"/>
                <w:lang w:val="uk-UA"/>
              </w:rPr>
              <w:t>6 грудня</w:t>
            </w:r>
          </w:p>
        </w:tc>
        <w:tc>
          <w:tcPr>
            <w:tcW w:w="7230" w:type="dxa"/>
            <w:vAlign w:val="center"/>
          </w:tcPr>
          <w:p w:rsidR="00F51570" w:rsidRPr="0083336D" w:rsidRDefault="00F51570" w:rsidP="0083336D">
            <w:pPr>
              <w:rPr>
                <w:sz w:val="28"/>
                <w:szCs w:val="28"/>
                <w:lang w:val="uk-UA"/>
              </w:rPr>
            </w:pPr>
            <w:r w:rsidRPr="0083336D">
              <w:rPr>
                <w:sz w:val="28"/>
                <w:szCs w:val="28"/>
                <w:lang w:val="uk-UA"/>
              </w:rPr>
              <w:t>День Збройних Сил України</w:t>
            </w:r>
          </w:p>
        </w:tc>
      </w:tr>
    </w:tbl>
    <w:p w:rsidR="00B7565A" w:rsidRPr="0083336D" w:rsidRDefault="00B7565A" w:rsidP="0083336D">
      <w:pPr>
        <w:tabs>
          <w:tab w:val="left" w:pos="566"/>
        </w:tabs>
        <w:autoSpaceDE w:val="0"/>
        <w:autoSpaceDN w:val="0"/>
        <w:adjustRightInd w:val="0"/>
        <w:jc w:val="center"/>
        <w:rPr>
          <w:caps/>
          <w:color w:val="000000"/>
          <w:sz w:val="28"/>
          <w:szCs w:val="28"/>
          <w:lang w:val="uk-UA"/>
        </w:rPr>
      </w:pPr>
    </w:p>
    <w:p w:rsidR="00B7565A" w:rsidRPr="0083336D" w:rsidRDefault="00B7565A" w:rsidP="0083336D">
      <w:pPr>
        <w:tabs>
          <w:tab w:val="left" w:pos="566"/>
        </w:tabs>
        <w:autoSpaceDE w:val="0"/>
        <w:autoSpaceDN w:val="0"/>
        <w:adjustRightInd w:val="0"/>
        <w:jc w:val="center"/>
        <w:rPr>
          <w:caps/>
          <w:color w:val="000000"/>
          <w:sz w:val="28"/>
          <w:szCs w:val="28"/>
          <w:lang w:val="uk-UA"/>
        </w:rPr>
      </w:pPr>
    </w:p>
    <w:p w:rsidR="00B7565A" w:rsidRPr="0083336D" w:rsidRDefault="00B7565A" w:rsidP="0083336D">
      <w:pPr>
        <w:jc w:val="both"/>
        <w:rPr>
          <w:sz w:val="28"/>
          <w:szCs w:val="28"/>
          <w:lang w:val="uk-UA"/>
        </w:rPr>
      </w:pPr>
      <w:r w:rsidRPr="0083336D">
        <w:rPr>
          <w:sz w:val="28"/>
          <w:szCs w:val="28"/>
          <w:lang w:val="uk-UA"/>
        </w:rPr>
        <w:t>Сумський міський голова</w:t>
      </w:r>
      <w:r w:rsidRPr="0083336D">
        <w:rPr>
          <w:sz w:val="28"/>
          <w:szCs w:val="28"/>
          <w:lang w:val="uk-UA"/>
        </w:rPr>
        <w:tab/>
      </w:r>
      <w:r w:rsidRPr="0083336D">
        <w:rPr>
          <w:sz w:val="28"/>
          <w:szCs w:val="28"/>
          <w:lang w:val="uk-UA"/>
        </w:rPr>
        <w:tab/>
      </w:r>
      <w:r w:rsidRPr="0083336D">
        <w:rPr>
          <w:sz w:val="28"/>
          <w:szCs w:val="28"/>
          <w:lang w:val="uk-UA"/>
        </w:rPr>
        <w:tab/>
      </w:r>
      <w:r w:rsidRPr="0083336D">
        <w:rPr>
          <w:sz w:val="28"/>
          <w:szCs w:val="28"/>
          <w:lang w:val="uk-UA"/>
        </w:rPr>
        <w:tab/>
      </w:r>
      <w:r w:rsidRPr="0083336D">
        <w:rPr>
          <w:sz w:val="28"/>
          <w:szCs w:val="28"/>
          <w:lang w:val="uk-UA"/>
        </w:rPr>
        <w:tab/>
      </w:r>
      <w:r w:rsidRPr="0083336D">
        <w:rPr>
          <w:sz w:val="28"/>
          <w:szCs w:val="28"/>
          <w:lang w:val="uk-UA"/>
        </w:rPr>
        <w:tab/>
      </w:r>
      <w:r w:rsidRPr="0083336D">
        <w:rPr>
          <w:sz w:val="28"/>
          <w:szCs w:val="28"/>
          <w:lang w:val="uk-UA"/>
        </w:rPr>
        <w:tab/>
      </w:r>
      <w:proofErr w:type="spellStart"/>
      <w:r w:rsidRPr="0083336D">
        <w:rPr>
          <w:sz w:val="28"/>
          <w:szCs w:val="28"/>
          <w:lang w:val="uk-UA"/>
        </w:rPr>
        <w:t>О.М</w:t>
      </w:r>
      <w:proofErr w:type="spellEnd"/>
      <w:r w:rsidRPr="0083336D">
        <w:rPr>
          <w:sz w:val="28"/>
          <w:szCs w:val="28"/>
          <w:lang w:val="uk-UA"/>
        </w:rPr>
        <w:t>. Лисенко</w:t>
      </w:r>
    </w:p>
    <w:p w:rsidR="00327D10" w:rsidRPr="0083336D" w:rsidRDefault="00327D10" w:rsidP="0083336D">
      <w:pPr>
        <w:jc w:val="both"/>
        <w:rPr>
          <w:sz w:val="20"/>
          <w:szCs w:val="20"/>
          <w:lang w:val="uk-UA"/>
        </w:rPr>
      </w:pPr>
    </w:p>
    <w:p w:rsidR="00C92DEA" w:rsidRPr="0083336D" w:rsidRDefault="00C92DEA" w:rsidP="00C92DEA">
      <w:pPr>
        <w:jc w:val="both"/>
        <w:rPr>
          <w:sz w:val="20"/>
          <w:szCs w:val="20"/>
          <w:lang w:val="uk-UA"/>
        </w:rPr>
      </w:pPr>
      <w:r w:rsidRPr="0083336D">
        <w:rPr>
          <w:sz w:val="20"/>
          <w:szCs w:val="20"/>
          <w:lang w:val="uk-UA"/>
        </w:rPr>
        <w:t xml:space="preserve">Виконавець: </w:t>
      </w:r>
      <w:proofErr w:type="spellStart"/>
      <w:r>
        <w:rPr>
          <w:sz w:val="20"/>
          <w:szCs w:val="20"/>
          <w:lang w:val="uk-UA"/>
        </w:rPr>
        <w:t>Зименко</w:t>
      </w:r>
      <w:proofErr w:type="spellEnd"/>
      <w:r>
        <w:rPr>
          <w:sz w:val="20"/>
          <w:szCs w:val="20"/>
          <w:lang w:val="uk-UA"/>
        </w:rPr>
        <w:t xml:space="preserve"> </w:t>
      </w:r>
      <w:proofErr w:type="spellStart"/>
      <w:r>
        <w:rPr>
          <w:sz w:val="20"/>
          <w:szCs w:val="20"/>
          <w:lang w:val="uk-UA"/>
        </w:rPr>
        <w:t>О.В</w:t>
      </w:r>
      <w:proofErr w:type="spellEnd"/>
      <w:r>
        <w:rPr>
          <w:sz w:val="20"/>
          <w:szCs w:val="20"/>
          <w:lang w:val="uk-UA"/>
        </w:rPr>
        <w:t xml:space="preserve">., </w:t>
      </w:r>
      <w:proofErr w:type="spellStart"/>
      <w:r>
        <w:rPr>
          <w:sz w:val="20"/>
          <w:szCs w:val="20"/>
          <w:lang w:val="uk-UA"/>
        </w:rPr>
        <w:t>Кубрак</w:t>
      </w:r>
      <w:proofErr w:type="spellEnd"/>
      <w:r>
        <w:rPr>
          <w:sz w:val="20"/>
          <w:szCs w:val="20"/>
          <w:lang w:val="uk-UA"/>
        </w:rPr>
        <w:t xml:space="preserve"> </w:t>
      </w:r>
      <w:proofErr w:type="spellStart"/>
      <w:r>
        <w:rPr>
          <w:sz w:val="20"/>
          <w:szCs w:val="20"/>
          <w:lang w:val="uk-UA"/>
        </w:rPr>
        <w:t>О.М</w:t>
      </w:r>
      <w:proofErr w:type="spellEnd"/>
      <w:r>
        <w:rPr>
          <w:sz w:val="20"/>
          <w:szCs w:val="20"/>
          <w:lang w:val="uk-UA"/>
        </w:rPr>
        <w:t xml:space="preserve">., Лантушенко </w:t>
      </w:r>
      <w:proofErr w:type="spellStart"/>
      <w:r>
        <w:rPr>
          <w:sz w:val="20"/>
          <w:szCs w:val="20"/>
          <w:lang w:val="uk-UA"/>
        </w:rPr>
        <w:t>Д.С</w:t>
      </w:r>
      <w:proofErr w:type="spellEnd"/>
      <w:r>
        <w:rPr>
          <w:sz w:val="20"/>
          <w:szCs w:val="20"/>
          <w:lang w:val="uk-UA"/>
        </w:rPr>
        <w:t xml:space="preserve">., Левченко </w:t>
      </w:r>
      <w:proofErr w:type="spellStart"/>
      <w:r>
        <w:rPr>
          <w:sz w:val="20"/>
          <w:szCs w:val="20"/>
          <w:lang w:val="uk-UA"/>
        </w:rPr>
        <w:t>Ю.О</w:t>
      </w:r>
      <w:proofErr w:type="spellEnd"/>
      <w:r>
        <w:rPr>
          <w:sz w:val="20"/>
          <w:szCs w:val="20"/>
          <w:lang w:val="uk-UA"/>
        </w:rPr>
        <w:t xml:space="preserve">., </w:t>
      </w:r>
      <w:proofErr w:type="spellStart"/>
      <w:r>
        <w:rPr>
          <w:sz w:val="20"/>
          <w:szCs w:val="20"/>
          <w:lang w:val="uk-UA"/>
        </w:rPr>
        <w:t>Чепік</w:t>
      </w:r>
      <w:proofErr w:type="spellEnd"/>
      <w:r>
        <w:rPr>
          <w:sz w:val="20"/>
          <w:szCs w:val="20"/>
          <w:lang w:val="uk-UA"/>
        </w:rPr>
        <w:t xml:space="preserve"> </w:t>
      </w:r>
      <w:proofErr w:type="spellStart"/>
      <w:r>
        <w:rPr>
          <w:sz w:val="20"/>
          <w:szCs w:val="20"/>
          <w:lang w:val="uk-UA"/>
        </w:rPr>
        <w:t>В.І</w:t>
      </w:r>
      <w:proofErr w:type="spellEnd"/>
      <w:r>
        <w:rPr>
          <w:sz w:val="20"/>
          <w:szCs w:val="20"/>
          <w:lang w:val="uk-UA"/>
        </w:rPr>
        <w:t xml:space="preserve">. </w:t>
      </w:r>
    </w:p>
    <w:p w:rsidR="00111686" w:rsidRPr="0083336D" w:rsidRDefault="00111686" w:rsidP="00C92DEA">
      <w:pPr>
        <w:jc w:val="both"/>
        <w:rPr>
          <w:sz w:val="20"/>
          <w:szCs w:val="20"/>
          <w:lang w:val="uk-UA"/>
        </w:rPr>
      </w:pPr>
      <w:bookmarkStart w:id="0" w:name="_GoBack"/>
      <w:bookmarkEnd w:id="0"/>
    </w:p>
    <w:sectPr w:rsidR="00111686" w:rsidRPr="0083336D" w:rsidSect="00F51570">
      <w:pgSz w:w="11906" w:h="16838"/>
      <w:pgMar w:top="426"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shelf Symbol 7">
    <w:panose1 w:val="05010101010101010101"/>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17406"/>
    <w:multiLevelType w:val="hybridMultilevel"/>
    <w:tmpl w:val="071C23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01D0186"/>
    <w:multiLevelType w:val="multilevel"/>
    <w:tmpl w:val="C7E652E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5F0A3D3F"/>
    <w:multiLevelType w:val="hybridMultilevel"/>
    <w:tmpl w:val="7E4EE456"/>
    <w:lvl w:ilvl="0" w:tplc="5846035E">
      <w:start w:val="6"/>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162815"/>
    <w:multiLevelType w:val="hybridMultilevel"/>
    <w:tmpl w:val="E2F8F1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7A9"/>
    <w:rsid w:val="000605B3"/>
    <w:rsid w:val="00064D72"/>
    <w:rsid w:val="00076719"/>
    <w:rsid w:val="000A30DB"/>
    <w:rsid w:val="000A4363"/>
    <w:rsid w:val="000C2706"/>
    <w:rsid w:val="000C2948"/>
    <w:rsid w:val="000C6953"/>
    <w:rsid w:val="000D51CC"/>
    <w:rsid w:val="00111686"/>
    <w:rsid w:val="00123B43"/>
    <w:rsid w:val="001308B6"/>
    <w:rsid w:val="00134DA9"/>
    <w:rsid w:val="001A73CB"/>
    <w:rsid w:val="001B70AD"/>
    <w:rsid w:val="001C7653"/>
    <w:rsid w:val="001E0CB2"/>
    <w:rsid w:val="00225E0C"/>
    <w:rsid w:val="00230DC4"/>
    <w:rsid w:val="002342C6"/>
    <w:rsid w:val="002379A4"/>
    <w:rsid w:val="00277E37"/>
    <w:rsid w:val="00292533"/>
    <w:rsid w:val="002A3709"/>
    <w:rsid w:val="002A3AB7"/>
    <w:rsid w:val="002E17A2"/>
    <w:rsid w:val="002E5F58"/>
    <w:rsid w:val="00327D10"/>
    <w:rsid w:val="00344752"/>
    <w:rsid w:val="003466CA"/>
    <w:rsid w:val="00363AD9"/>
    <w:rsid w:val="00382CE3"/>
    <w:rsid w:val="003A7338"/>
    <w:rsid w:val="003C1008"/>
    <w:rsid w:val="003E70F0"/>
    <w:rsid w:val="00421532"/>
    <w:rsid w:val="00427F96"/>
    <w:rsid w:val="0044780F"/>
    <w:rsid w:val="004560C3"/>
    <w:rsid w:val="00457F8F"/>
    <w:rsid w:val="00463AAC"/>
    <w:rsid w:val="00487ACA"/>
    <w:rsid w:val="004A7FEC"/>
    <w:rsid w:val="004B3AD0"/>
    <w:rsid w:val="004D1FAC"/>
    <w:rsid w:val="004E7472"/>
    <w:rsid w:val="00502B69"/>
    <w:rsid w:val="00552A9D"/>
    <w:rsid w:val="005911AC"/>
    <w:rsid w:val="00596E70"/>
    <w:rsid w:val="005A6FD1"/>
    <w:rsid w:val="005C7872"/>
    <w:rsid w:val="005D377F"/>
    <w:rsid w:val="005D60E1"/>
    <w:rsid w:val="005F144F"/>
    <w:rsid w:val="006063F7"/>
    <w:rsid w:val="0064082C"/>
    <w:rsid w:val="00671C52"/>
    <w:rsid w:val="006A415E"/>
    <w:rsid w:val="006B727C"/>
    <w:rsid w:val="00726F0C"/>
    <w:rsid w:val="007304FE"/>
    <w:rsid w:val="007414E6"/>
    <w:rsid w:val="00761D10"/>
    <w:rsid w:val="00767D57"/>
    <w:rsid w:val="00770B36"/>
    <w:rsid w:val="007A0D46"/>
    <w:rsid w:val="007C5525"/>
    <w:rsid w:val="007D3BCE"/>
    <w:rsid w:val="007F236D"/>
    <w:rsid w:val="0083336D"/>
    <w:rsid w:val="008350C0"/>
    <w:rsid w:val="00845B57"/>
    <w:rsid w:val="0085384F"/>
    <w:rsid w:val="00890BA4"/>
    <w:rsid w:val="00890D4D"/>
    <w:rsid w:val="008A1C05"/>
    <w:rsid w:val="008A1EF7"/>
    <w:rsid w:val="008B3634"/>
    <w:rsid w:val="008B71B6"/>
    <w:rsid w:val="008E10A0"/>
    <w:rsid w:val="0094049A"/>
    <w:rsid w:val="009409E4"/>
    <w:rsid w:val="00945DC8"/>
    <w:rsid w:val="00946FCC"/>
    <w:rsid w:val="009930F4"/>
    <w:rsid w:val="009A27F8"/>
    <w:rsid w:val="009B5C65"/>
    <w:rsid w:val="009C22A8"/>
    <w:rsid w:val="009F36A7"/>
    <w:rsid w:val="00A06979"/>
    <w:rsid w:val="00A23672"/>
    <w:rsid w:val="00A54E7B"/>
    <w:rsid w:val="00A83880"/>
    <w:rsid w:val="00A83EDE"/>
    <w:rsid w:val="00AC44A6"/>
    <w:rsid w:val="00AC68C3"/>
    <w:rsid w:val="00AE09B2"/>
    <w:rsid w:val="00AE202F"/>
    <w:rsid w:val="00AF7A60"/>
    <w:rsid w:val="00B05F48"/>
    <w:rsid w:val="00B42ECC"/>
    <w:rsid w:val="00B5736A"/>
    <w:rsid w:val="00B67371"/>
    <w:rsid w:val="00B73FCD"/>
    <w:rsid w:val="00B7565A"/>
    <w:rsid w:val="00B93BEB"/>
    <w:rsid w:val="00B97017"/>
    <w:rsid w:val="00BC4755"/>
    <w:rsid w:val="00BD44E0"/>
    <w:rsid w:val="00BD4538"/>
    <w:rsid w:val="00BD7311"/>
    <w:rsid w:val="00BF1E77"/>
    <w:rsid w:val="00BF6D98"/>
    <w:rsid w:val="00C31047"/>
    <w:rsid w:val="00C46948"/>
    <w:rsid w:val="00C50CBA"/>
    <w:rsid w:val="00C7474E"/>
    <w:rsid w:val="00C86800"/>
    <w:rsid w:val="00C92DEA"/>
    <w:rsid w:val="00CB47A9"/>
    <w:rsid w:val="00CF3DB1"/>
    <w:rsid w:val="00D31133"/>
    <w:rsid w:val="00D523FB"/>
    <w:rsid w:val="00D84A71"/>
    <w:rsid w:val="00DD6673"/>
    <w:rsid w:val="00E06114"/>
    <w:rsid w:val="00E12EE9"/>
    <w:rsid w:val="00E22D57"/>
    <w:rsid w:val="00E323C4"/>
    <w:rsid w:val="00E33499"/>
    <w:rsid w:val="00E659BF"/>
    <w:rsid w:val="00E76B23"/>
    <w:rsid w:val="00EB4852"/>
    <w:rsid w:val="00EE66CA"/>
    <w:rsid w:val="00EF07B7"/>
    <w:rsid w:val="00F06B43"/>
    <w:rsid w:val="00F472AF"/>
    <w:rsid w:val="00F51570"/>
    <w:rsid w:val="00F8715F"/>
    <w:rsid w:val="00F94D1F"/>
    <w:rsid w:val="00FA1055"/>
    <w:rsid w:val="00FA3396"/>
    <w:rsid w:val="00FA482F"/>
    <w:rsid w:val="00FA6D3B"/>
    <w:rsid w:val="00FD74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E56D7"/>
  <w15:docId w15:val="{B1237B2A-73BA-43FE-91CE-0A1A0822F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EF7"/>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Шрифт абзацу за замовчуванням"/>
    <w:link w:val="CharChar"/>
    <w:semiHidden/>
    <w:rsid w:val="007C5525"/>
  </w:style>
  <w:style w:type="paragraph" w:styleId="a4">
    <w:name w:val="Balloon Text"/>
    <w:basedOn w:val="a"/>
    <w:semiHidden/>
    <w:rsid w:val="009A27F8"/>
    <w:rPr>
      <w:rFonts w:ascii="Tahoma" w:hAnsi="Tahoma" w:cs="Tahoma"/>
      <w:sz w:val="16"/>
      <w:szCs w:val="16"/>
    </w:rPr>
  </w:style>
  <w:style w:type="paragraph" w:styleId="a5">
    <w:name w:val="No Spacing"/>
    <w:uiPriority w:val="1"/>
    <w:qFormat/>
    <w:rsid w:val="000C2706"/>
    <w:rPr>
      <w:rFonts w:ascii="Calibri" w:eastAsia="Calibri" w:hAnsi="Calibri"/>
      <w:sz w:val="22"/>
      <w:szCs w:val="22"/>
      <w:lang w:eastAsia="en-US"/>
    </w:rPr>
  </w:style>
  <w:style w:type="table" w:styleId="a6">
    <w:name w:val="Table Grid"/>
    <w:basedOn w:val="a1"/>
    <w:rsid w:val="008A1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Знак Знак Char Знак Знак Знак Знак Знак Знак Знак Знак Знак Знак Знак Знак"/>
    <w:basedOn w:val="a"/>
    <w:link w:val="a3"/>
    <w:rsid w:val="00BD4538"/>
    <w:rPr>
      <w:rFonts w:ascii="Verdana" w:hAnsi="Verdana" w:cs="Verdana"/>
      <w:sz w:val="20"/>
      <w:szCs w:val="20"/>
      <w:lang w:val="en-US" w:eastAsia="en-US"/>
    </w:rPr>
  </w:style>
  <w:style w:type="paragraph" w:customStyle="1" w:styleId="a7">
    <w:name w:val="Знак Знак Знак Знак Знак Знак Знак"/>
    <w:basedOn w:val="a"/>
    <w:rsid w:val="00A06979"/>
    <w:rPr>
      <w:rFonts w:ascii="Bookshelf Symbol 7" w:hAnsi="Bookshelf Symbol 7" w:cs="Bookshelf Symbol 7"/>
      <w:sz w:val="20"/>
      <w:szCs w:val="20"/>
      <w:lang w:val="en-US" w:eastAsia="en-U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123B43"/>
    <w:pPr>
      <w:tabs>
        <w:tab w:val="center" w:pos="4153"/>
        <w:tab w:val="right" w:pos="8306"/>
      </w:tabs>
    </w:pPr>
    <w:rPr>
      <w:sz w:val="20"/>
      <w:szCs w:val="20"/>
      <w:lang w:val="uk-UA"/>
    </w:rPr>
  </w:style>
  <w:style w:type="character" w:customStyle="1" w:styleId="a9">
    <w:name w:val="Верхний колонтитул Знак"/>
    <w:rsid w:val="00123B43"/>
    <w:rPr>
      <w:sz w:val="24"/>
      <w:szCs w:val="24"/>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123B43"/>
    <w:rPr>
      <w:lang w:val="uk-UA"/>
    </w:rPr>
  </w:style>
  <w:style w:type="character" w:styleId="aa">
    <w:name w:val="Emphasis"/>
    <w:qFormat/>
    <w:rsid w:val="009F36A7"/>
    <w:rPr>
      <w:i/>
      <w:iCs/>
    </w:rPr>
  </w:style>
  <w:style w:type="paragraph" w:styleId="ab">
    <w:name w:val="List Paragraph"/>
    <w:basedOn w:val="a"/>
    <w:uiPriority w:val="34"/>
    <w:qFormat/>
    <w:rsid w:val="00D523FB"/>
    <w:pPr>
      <w:ind w:left="720"/>
      <w:contextualSpacing/>
    </w:pPr>
  </w:style>
  <w:style w:type="character" w:styleId="ac">
    <w:name w:val="Strong"/>
    <w:basedOn w:val="a0"/>
    <w:uiPriority w:val="22"/>
    <w:qFormat/>
    <w:rsid w:val="00D523FB"/>
    <w:rPr>
      <w:b/>
      <w:bCs/>
    </w:rPr>
  </w:style>
  <w:style w:type="paragraph" w:styleId="ad">
    <w:name w:val="Body Text Indent"/>
    <w:basedOn w:val="a"/>
    <w:link w:val="ae"/>
    <w:rsid w:val="00FA1055"/>
    <w:pPr>
      <w:spacing w:after="120"/>
      <w:ind w:left="283"/>
    </w:pPr>
    <w:rPr>
      <w:lang w:val="uk-UA"/>
    </w:rPr>
  </w:style>
  <w:style w:type="character" w:customStyle="1" w:styleId="ae">
    <w:name w:val="Основной текст с отступом Знак"/>
    <w:basedOn w:val="a0"/>
    <w:link w:val="ad"/>
    <w:rsid w:val="00FA1055"/>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49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694</Words>
  <Characters>3960</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Irsana</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Конікова Світлана Анатоліївна</cp:lastModifiedBy>
  <cp:revision>8</cp:revision>
  <cp:lastPrinted>2018-01-19T09:37:00Z</cp:lastPrinted>
  <dcterms:created xsi:type="dcterms:W3CDTF">2018-06-20T06:33:00Z</dcterms:created>
  <dcterms:modified xsi:type="dcterms:W3CDTF">2018-06-21T15:52:00Z</dcterms:modified>
</cp:coreProperties>
</file>