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245" w:tblpY="-55"/>
        <w:tblW w:w="0" w:type="auto"/>
        <w:tblLook w:val="04A0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2B4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62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953E5F" w:rsidTr="00261A1C">
        <w:trPr>
          <w:trHeight w:val="338"/>
        </w:trPr>
        <w:tc>
          <w:tcPr>
            <w:tcW w:w="5392" w:type="dxa"/>
          </w:tcPr>
          <w:p w:rsidR="0060762D" w:rsidRPr="0060762D" w:rsidRDefault="00953E5F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рішення Сумської міської ради «Про внесення змін до рішення Сумської міської ради від 30 листопада 2016 року № 1451-МР «Про цільову Програму підтримки малого і середнього підприємництва в 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60762D" w:rsidRPr="00953E5F" w:rsidRDefault="00953E5F" w:rsidP="00AC70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3E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«23» травня 2018 </w:t>
            </w:r>
            <w:r w:rsidRPr="002B46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року </w:t>
            </w:r>
            <w:r w:rsidR="002B46A2" w:rsidRPr="002B46A2">
              <w:rPr>
                <w:rFonts w:ascii="Times New Roman" w:hAnsi="Times New Roman" w:cs="Times New Roman"/>
                <w:sz w:val="28"/>
                <w:lang w:val="uk-UA"/>
              </w:rPr>
              <w:t>№ 3450-МР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15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559"/>
        <w:gridCol w:w="851"/>
        <w:gridCol w:w="142"/>
        <w:gridCol w:w="709"/>
        <w:gridCol w:w="709"/>
        <w:gridCol w:w="106"/>
        <w:gridCol w:w="35"/>
        <w:gridCol w:w="1978"/>
      </w:tblGrid>
      <w:tr w:rsidR="009A3759" w:rsidRPr="00A866DA" w:rsidTr="009D3FEC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</w:t>
            </w:r>
            <w:proofErr w:type="gramStart"/>
            <w:r w:rsidRPr="00A866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665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1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D3FE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D3FEC">
        <w:trPr>
          <w:trHeight w:val="333"/>
        </w:trPr>
        <w:tc>
          <w:tcPr>
            <w:tcW w:w="15659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E40C66" w:rsidRPr="00E40C66" w:rsidTr="009D3FEC">
        <w:trPr>
          <w:trHeight w:val="1589"/>
        </w:trPr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E40C66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E40C66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М-тесту;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1094"/>
        </w:trPr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E40C66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C66" w:rsidRPr="002B46A2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політикиу сфері господарської діяльності з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корупційних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ризиків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2B46A2" w:rsidTr="009D3FEC">
        <w:trPr>
          <w:trHeight w:val="365"/>
        </w:trPr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2.2.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2.3.Проведення  аналізу: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надходжень податків в бюджет міста;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міської ради; громадські організації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3.2. Надання пільг зі сплати земельного податку відповідно до Податкового кодексу України деяким категоріям переробних підприємств, підприємств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2B46A2" w:rsidTr="009D3FEC"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559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E40C66" w:rsidP="00E40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Створення умов для організації підприємницької діяльності та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 xml:space="preserve"> розвинутої системи інформаційно-консультаційного забезпечення бізнесу</w:t>
            </w:r>
          </w:p>
        </w:tc>
      </w:tr>
      <w:tr w:rsidR="00E40C66" w:rsidRPr="00E40C66" w:rsidTr="009D3FEC">
        <w:trPr>
          <w:trHeight w:val="2564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272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Центромміжнародного приватного підприємництва(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 xml:space="preserve"> (СумДУ)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AC70F1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(бізнес-центру)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E40C66" w:rsidRDefault="00AC70F1" w:rsidP="00FF365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FF3655" w:rsidRPr="00E40C66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 w:rsidRPr="00E40C66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E40C66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0CE" w:rsidRPr="00E40C66" w:rsidRDefault="00AB23C0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Pr="00E40C66" w:rsidRDefault="00261A1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D44B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9D3FEC" w:rsidRPr="00E40C66" w:rsidRDefault="009D3FE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261A1C" w:rsidRPr="00E40C66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кошти:</w:t>
            </w: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</w:p>
          <w:p w:rsidR="00B76FE4" w:rsidRPr="00E40C66" w:rsidRDefault="00B76FE4" w:rsidP="009D3F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851" w:type="dxa"/>
          </w:tcPr>
          <w:p w:rsidR="00B76FE4" w:rsidRPr="00E40C66" w:rsidRDefault="00AC70F1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1D0855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420,0</w:t>
            </w:r>
          </w:p>
          <w:p w:rsidR="008B10CE" w:rsidRPr="00E40C66" w:rsidRDefault="008B10CE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B76FE4" w:rsidRPr="00E40C66" w:rsidRDefault="001D0855" w:rsidP="001D0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851" w:type="dxa"/>
            <w:gridSpan w:val="2"/>
          </w:tcPr>
          <w:p w:rsidR="00AB23C0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00466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7466A1" w:rsidRPr="00E40C66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1D0855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gridSpan w:val="3"/>
          </w:tcPr>
          <w:p w:rsidR="00AB23C0" w:rsidRPr="00E40C66" w:rsidRDefault="00F86809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FD537F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004660" w:rsidRPr="00E40C66">
              <w:rPr>
                <w:rFonts w:ascii="Times New Roman" w:hAnsi="Times New Roman" w:cs="Times New Roman"/>
                <w:lang w:val="uk-UA"/>
              </w:rPr>
              <w:t>9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FD537F" w:rsidP="001D0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="001D0855"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  <w:tcBorders>
              <w:bottom w:val="single" w:sz="4" w:space="0" w:color="auto"/>
            </w:tcBorders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E40C66" w:rsidRPr="002B46A2" w:rsidTr="009D3FEC">
        <w:trPr>
          <w:trHeight w:val="25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4.1. Організаційна та інформаційна підтримка проведення форумів, виставкових заходів, постійно діючих виставок, у тому числі «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>» на Монастирському  узвозі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F86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підприємців)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</w:t>
            </w:r>
            <w:r w:rsidR="00E40C66" w:rsidRPr="00E40C66">
              <w:rPr>
                <w:rFonts w:ascii="Times New Roman" w:hAnsi="Times New Roman" w:cs="Times New Roman"/>
                <w:lang w:val="uk-UA" w:eastAsia="ru-RU"/>
              </w:rPr>
              <w:t xml:space="preserve">ролі місцевого товаровиробника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рівня інформованості суб'єктів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2B46A2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0D0E33" w:rsidRPr="00E40C66" w:rsidRDefault="000D0E33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F55E0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</w:t>
            </w:r>
            <w:r w:rsidR="009A3759" w:rsidRPr="00E40C66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4.3. Проведення міського конкурсу «Кращий сумський кондитер» до Дня міста Суми</w:t>
            </w:r>
          </w:p>
          <w:p w:rsidR="009802F5" w:rsidRPr="00E40C66" w:rsidRDefault="009802F5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64D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424BC"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Pr="00E40C66">
              <w:rPr>
                <w:rFonts w:ascii="Times New Roman" w:hAnsi="Times New Roman" w:cs="Times New Roman"/>
                <w:lang w:val="uk-UA"/>
              </w:rPr>
              <w:t>,</w:t>
            </w:r>
            <w:r w:rsidR="00A424BC" w:rsidRPr="00E40C6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7B2298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7B2298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55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 Організація участі представників м. Суми у спеціалізованих виставкових заходах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FF365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органів,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E40C66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5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проведення у м. Суми</w:t>
            </w:r>
            <w:r w:rsidRPr="00E40C66">
              <w:rPr>
                <w:rFonts w:ascii="Times New Roman" w:hAnsi="Times New Roman" w:cs="Times New Roman"/>
                <w:lang w:val="uk-UA"/>
              </w:rPr>
              <w:t>міжнародного форуму розвитку</w:t>
            </w:r>
          </w:p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0C66">
              <w:rPr>
                <w:rFonts w:ascii="Times New Roman" w:hAnsi="Times New Roman" w:cs="Times New Roman"/>
                <w:lang w:val="uk-UA"/>
              </w:rPr>
              <w:t>ІТ-технологій</w:t>
            </w:r>
            <w:proofErr w:type="spellEnd"/>
            <w:r w:rsidRPr="00E40C66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E40C66">
              <w:rPr>
                <w:rFonts w:ascii="Times New Roman" w:hAnsi="Times New Roman" w:cs="Times New Roman"/>
                <w:lang w:val="en-US"/>
              </w:rPr>
              <w:t>ITPEOPLESUMY</w:t>
            </w:r>
            <w:r w:rsidRPr="00E40C6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 підприємці та підприємства міста</w:t>
            </w:r>
          </w:p>
          <w:p w:rsidR="00634D6B" w:rsidRPr="00E40C66" w:rsidRDefault="00634D6B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E40C66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 підприємництва</w:t>
            </w:r>
          </w:p>
        </w:tc>
      </w:tr>
      <w:tr w:rsidR="00E40C66" w:rsidRPr="00E40C66" w:rsidTr="009D3FEC">
        <w:trPr>
          <w:trHeight w:val="209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4.8. Сприяння проведенню ярмарків, організації та впорядкуванню торгівлі продовольчих та непродовольчих товарів, товарів місцевих товаровиробників на території міста Суми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rPr>
          <w:trHeight w:val="217"/>
        </w:trPr>
        <w:tc>
          <w:tcPr>
            <w:tcW w:w="15659" w:type="dxa"/>
            <w:gridSpan w:val="17"/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Оптимізація дозвільної системи</w:t>
            </w:r>
          </w:p>
        </w:tc>
      </w:tr>
      <w:tr w:rsidR="00E40C66" w:rsidRPr="009B6764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Подальша оптимізація дозвільної системи та підвищення ефективності діяльності дозвільних органів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5.1. Здійснення моніторингу якості наданих послуг управлінням «Центр надання адміністративних послуг в      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E63590" w:rsidRPr="00E40C66" w:rsidRDefault="00E63590" w:rsidP="009B6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E63590" w:rsidRPr="00E40C66" w:rsidRDefault="00E6359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34D6B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Координаційна рада з питань розвитку підприємництва;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E40C66" w:rsidRDefault="00FE44EC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44EC" w:rsidRPr="00E40C66" w:rsidRDefault="00FE44EC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9B67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Pr="00E40C66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Стабільна робота та подальше підвищення ефективності дозвільних органів</w:t>
            </w:r>
          </w:p>
          <w:p w:rsidR="009B6764" w:rsidRDefault="009B6764" w:rsidP="003818A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3818A5" w:rsidRPr="00E40C66" w:rsidRDefault="003818A5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Співробітництво та обмін практичним досвідом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E40C66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5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1" w:type="dxa"/>
          </w:tcPr>
          <w:p w:rsidR="009A3759" w:rsidRPr="00E40C66" w:rsidRDefault="00064D4A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1977,0</w:t>
            </w:r>
          </w:p>
        </w:tc>
        <w:tc>
          <w:tcPr>
            <w:tcW w:w="851" w:type="dxa"/>
            <w:gridSpan w:val="2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560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387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474CE"/>
    <w:rsid w:val="00004660"/>
    <w:rsid w:val="00064D4A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01D0"/>
    <w:rsid w:val="00197007"/>
    <w:rsid w:val="001B4CBB"/>
    <w:rsid w:val="001C1FF1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B46A2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47004"/>
    <w:rsid w:val="00557539"/>
    <w:rsid w:val="005705C2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E7B61"/>
    <w:rsid w:val="007F11E8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53E5F"/>
    <w:rsid w:val="009601C3"/>
    <w:rsid w:val="009624CE"/>
    <w:rsid w:val="00976606"/>
    <w:rsid w:val="009802F5"/>
    <w:rsid w:val="00997C96"/>
    <w:rsid w:val="009A0D86"/>
    <w:rsid w:val="009A3759"/>
    <w:rsid w:val="009B2CD2"/>
    <w:rsid w:val="009B6764"/>
    <w:rsid w:val="009B7137"/>
    <w:rsid w:val="009C2161"/>
    <w:rsid w:val="009D0488"/>
    <w:rsid w:val="009D04BA"/>
    <w:rsid w:val="009D3FEC"/>
    <w:rsid w:val="009D4923"/>
    <w:rsid w:val="00A11579"/>
    <w:rsid w:val="00A424BC"/>
    <w:rsid w:val="00A62C02"/>
    <w:rsid w:val="00A65BD9"/>
    <w:rsid w:val="00A866DA"/>
    <w:rsid w:val="00AB23C0"/>
    <w:rsid w:val="00AC70F1"/>
    <w:rsid w:val="00AD6D8F"/>
    <w:rsid w:val="00B05F51"/>
    <w:rsid w:val="00B10E7C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81363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78D-0C5A-459E-A206-A9D1D481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RADA</cp:lastModifiedBy>
  <cp:revision>15</cp:revision>
  <cp:lastPrinted>2018-02-28T07:25:00Z</cp:lastPrinted>
  <dcterms:created xsi:type="dcterms:W3CDTF">2017-09-19T06:39:00Z</dcterms:created>
  <dcterms:modified xsi:type="dcterms:W3CDTF">2018-05-23T10:27:00Z</dcterms:modified>
</cp:coreProperties>
</file>