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9E" w:rsidRPr="00926D2C" w:rsidRDefault="00743D9E" w:rsidP="00743D9E">
      <w:pPr>
        <w:tabs>
          <w:tab w:val="left" w:pos="-284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91D583D" wp14:editId="65CEF519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9E" w:rsidRPr="00926D2C" w:rsidRDefault="00743D9E" w:rsidP="00743D9E">
      <w:pPr>
        <w:tabs>
          <w:tab w:val="left" w:pos="-284"/>
        </w:tabs>
        <w:jc w:val="center"/>
        <w:rPr>
          <w:color w:val="000000"/>
          <w:lang w:val="uk-UA"/>
        </w:rPr>
      </w:pPr>
    </w:p>
    <w:p w:rsidR="00743D9E" w:rsidRPr="00926D2C" w:rsidRDefault="00743D9E" w:rsidP="00743D9E">
      <w:pPr>
        <w:jc w:val="center"/>
        <w:rPr>
          <w:b/>
          <w:sz w:val="28"/>
          <w:szCs w:val="28"/>
        </w:rPr>
      </w:pPr>
      <w:r w:rsidRPr="00926D2C">
        <w:rPr>
          <w:b/>
          <w:sz w:val="28"/>
          <w:szCs w:val="28"/>
        </w:rPr>
        <w:t>СУМСЬКА МІСЬКА РАДА</w:t>
      </w:r>
    </w:p>
    <w:p w:rsidR="00743D9E" w:rsidRDefault="00743D9E" w:rsidP="00743D9E">
      <w:pPr>
        <w:jc w:val="center"/>
        <w:rPr>
          <w:lang w:val="uk-UA"/>
        </w:rPr>
      </w:pPr>
      <w:r w:rsidRPr="00926D2C">
        <w:rPr>
          <w:lang w:val="uk-UA"/>
        </w:rPr>
        <w:t xml:space="preserve">майдан Незалежності, 2, м. Суми, 40030, тел.(факс) +38(0542) 700-560, </w:t>
      </w:r>
    </w:p>
    <w:p w:rsidR="00743D9E" w:rsidRDefault="00743D9E" w:rsidP="00743D9E">
      <w:pPr>
        <w:jc w:val="center"/>
        <w:rPr>
          <w:lang w:val="uk-UA"/>
        </w:rPr>
      </w:pPr>
      <w:r>
        <w:rPr>
          <w:lang w:val="uk-UA"/>
        </w:rPr>
        <w:t>Е</w:t>
      </w:r>
      <w:r w:rsidRPr="00926D2C">
        <w:rPr>
          <w:lang w:val="uk-UA"/>
        </w:rPr>
        <w:t>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hyperlink r:id="rId5" w:history="1">
        <w:proofErr w:type="spellStart"/>
        <w:r w:rsidRPr="00470A7C">
          <w:rPr>
            <w:rStyle w:val="a3"/>
            <w:lang w:val="uk-UA"/>
          </w:rPr>
          <w:t>mail@meria.sumy.ua</w:t>
        </w:r>
        <w:proofErr w:type="spellEnd"/>
      </w:hyperlink>
    </w:p>
    <w:p w:rsidR="00743D9E" w:rsidRPr="00926D2C" w:rsidRDefault="00743D9E" w:rsidP="00743D9E">
      <w:pPr>
        <w:jc w:val="center"/>
        <w:rPr>
          <w:lang w:val="uk-UA"/>
        </w:rPr>
      </w:pPr>
    </w:p>
    <w:p w:rsidR="00743D9E" w:rsidRDefault="00743D9E" w:rsidP="00743D9E">
      <w:pPr>
        <w:rPr>
          <w:sz w:val="24"/>
          <w:szCs w:val="24"/>
          <w:lang w:val="uk-UA"/>
        </w:rPr>
      </w:pPr>
      <w:r w:rsidRPr="00926D2C">
        <w:rPr>
          <w:sz w:val="24"/>
          <w:szCs w:val="24"/>
          <w:lang w:val="uk-UA"/>
        </w:rPr>
        <w:t>_______________№_________</w:t>
      </w:r>
      <w:r w:rsidRPr="002F1D5C">
        <w:rPr>
          <w:sz w:val="24"/>
          <w:szCs w:val="24"/>
        </w:rPr>
        <w:t>___</w:t>
      </w:r>
      <w:r w:rsidRPr="00926D2C">
        <w:rPr>
          <w:sz w:val="24"/>
          <w:szCs w:val="24"/>
          <w:lang w:val="uk-UA"/>
        </w:rPr>
        <w:t>_</w:t>
      </w:r>
      <w:r w:rsidRPr="00926D2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 w:rsidRPr="00926D2C">
        <w:rPr>
          <w:sz w:val="24"/>
          <w:szCs w:val="24"/>
          <w:lang w:val="uk-UA"/>
        </w:rPr>
        <w:t>на ____________від__________</w:t>
      </w:r>
    </w:p>
    <w:p w:rsidR="00743D9E" w:rsidRDefault="00743D9E" w:rsidP="00743D9E">
      <w:pPr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0"/>
        <w:gridCol w:w="718"/>
        <w:gridCol w:w="4961"/>
      </w:tblGrid>
      <w:tr w:rsidR="00743D9E" w:rsidRPr="002F1D5C" w:rsidTr="00406D68">
        <w:trPr>
          <w:trHeight w:val="927"/>
        </w:trPr>
        <w:tc>
          <w:tcPr>
            <w:tcW w:w="3960" w:type="dxa"/>
          </w:tcPr>
          <w:p w:rsidR="00743D9E" w:rsidRPr="002F1D5C" w:rsidRDefault="00743D9E" w:rsidP="00731D8A">
            <w:pPr>
              <w:rPr>
                <w:sz w:val="24"/>
                <w:szCs w:val="24"/>
                <w:lang w:val="uk-UA"/>
              </w:rPr>
            </w:pPr>
          </w:p>
          <w:p w:rsidR="00743D9E" w:rsidRPr="002F1D5C" w:rsidRDefault="00743D9E" w:rsidP="00731D8A"/>
        </w:tc>
        <w:tc>
          <w:tcPr>
            <w:tcW w:w="718" w:type="dxa"/>
          </w:tcPr>
          <w:p w:rsidR="00743D9E" w:rsidRPr="002F1D5C" w:rsidRDefault="00743D9E" w:rsidP="00731D8A"/>
        </w:tc>
        <w:tc>
          <w:tcPr>
            <w:tcW w:w="4961" w:type="dxa"/>
          </w:tcPr>
          <w:p w:rsidR="00743D9E" w:rsidRPr="00406D68" w:rsidRDefault="00743D9E" w:rsidP="00731D8A">
            <w:pPr>
              <w:jc w:val="both"/>
              <w:rPr>
                <w:sz w:val="28"/>
                <w:szCs w:val="28"/>
                <w:lang w:val="uk-UA"/>
              </w:rPr>
            </w:pPr>
            <w:r w:rsidRPr="00406D68">
              <w:rPr>
                <w:sz w:val="28"/>
                <w:szCs w:val="28"/>
                <w:lang w:val="uk-UA"/>
              </w:rPr>
              <w:t xml:space="preserve">Прем’єр-міністру України </w:t>
            </w:r>
          </w:p>
          <w:p w:rsidR="00743D9E" w:rsidRDefault="00743D9E" w:rsidP="00731D8A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43D9E">
              <w:rPr>
                <w:b/>
                <w:sz w:val="28"/>
                <w:szCs w:val="28"/>
                <w:lang w:val="uk-UA"/>
              </w:rPr>
              <w:t>Гройсману</w:t>
            </w:r>
            <w:proofErr w:type="spellEnd"/>
            <w:r w:rsidRPr="00743D9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3D9E">
              <w:rPr>
                <w:b/>
                <w:sz w:val="28"/>
                <w:szCs w:val="28"/>
                <w:lang w:val="uk-UA"/>
              </w:rPr>
              <w:t>В</w:t>
            </w:r>
            <w:r w:rsidR="0063628B">
              <w:rPr>
                <w:b/>
                <w:sz w:val="28"/>
                <w:szCs w:val="28"/>
                <w:lang w:val="uk-UA"/>
              </w:rPr>
              <w:t>.Б</w:t>
            </w:r>
            <w:proofErr w:type="spellEnd"/>
            <w:r w:rsidR="0063628B">
              <w:rPr>
                <w:b/>
                <w:sz w:val="28"/>
                <w:szCs w:val="28"/>
                <w:lang w:val="uk-UA"/>
              </w:rPr>
              <w:t>.</w:t>
            </w:r>
          </w:p>
          <w:p w:rsidR="0063628B" w:rsidRPr="00743D9E" w:rsidRDefault="0063628B" w:rsidP="0063628B">
            <w:pPr>
              <w:rPr>
                <w:b/>
                <w:sz w:val="28"/>
                <w:szCs w:val="28"/>
                <w:lang w:val="uk-UA"/>
              </w:rPr>
            </w:pPr>
            <w:r w:rsidRPr="0063628B">
              <w:t xml:space="preserve">01008, м. </w:t>
            </w:r>
            <w:proofErr w:type="spellStart"/>
            <w:r w:rsidRPr="0063628B">
              <w:t>Київ</w:t>
            </w:r>
            <w:proofErr w:type="spellEnd"/>
            <w:r w:rsidRPr="0063628B">
              <w:t xml:space="preserve">, </w:t>
            </w:r>
            <w:proofErr w:type="spellStart"/>
            <w:r w:rsidRPr="0063628B">
              <w:t>вул</w:t>
            </w:r>
            <w:proofErr w:type="spellEnd"/>
            <w:r w:rsidRPr="0063628B">
              <w:t>. Грушевського,12/2</w:t>
            </w:r>
          </w:p>
          <w:p w:rsidR="00743D9E" w:rsidRPr="00FB5BE8" w:rsidRDefault="00743D9E" w:rsidP="00731D8A">
            <w:pPr>
              <w:framePr w:hSpace="180" w:wrap="around" w:vAnchor="text" w:hAnchor="margin" w:xAlign="right" w:y="186"/>
              <w:rPr>
                <w:b/>
                <w:lang w:val="uk-UA"/>
              </w:rPr>
            </w:pPr>
          </w:p>
        </w:tc>
      </w:tr>
    </w:tbl>
    <w:p w:rsidR="00743D9E" w:rsidRPr="00124C43" w:rsidRDefault="00743D9E" w:rsidP="00743D9E">
      <w:pPr>
        <w:shd w:val="clear" w:color="auto" w:fill="FFFFFF"/>
        <w:jc w:val="center"/>
        <w:rPr>
          <w:b/>
          <w:sz w:val="28"/>
          <w:szCs w:val="28"/>
        </w:rPr>
      </w:pPr>
    </w:p>
    <w:p w:rsidR="00743D9E" w:rsidRDefault="00743D9E" w:rsidP="00743D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Шановний пане Прем’єр-міністре!</w:t>
      </w:r>
    </w:p>
    <w:p w:rsidR="00743D9E" w:rsidRPr="00792EDA" w:rsidRDefault="00743D9E" w:rsidP="00743D9E">
      <w:pPr>
        <w:jc w:val="both"/>
        <w:rPr>
          <w:color w:val="FF0000"/>
          <w:sz w:val="28"/>
          <w:szCs w:val="28"/>
          <w:lang w:val="uk-UA"/>
        </w:rPr>
      </w:pPr>
    </w:p>
    <w:p w:rsidR="00406D68" w:rsidRPr="00406D68" w:rsidRDefault="00406D68" w:rsidP="00406D68">
      <w:pPr>
        <w:ind w:right="20" w:firstLine="720"/>
        <w:jc w:val="both"/>
        <w:rPr>
          <w:sz w:val="28"/>
          <w:szCs w:val="28"/>
          <w:lang w:val="uk-UA"/>
        </w:rPr>
      </w:pPr>
      <w:r w:rsidRPr="00406D68">
        <w:rPr>
          <w:sz w:val="28"/>
          <w:szCs w:val="28"/>
          <w:lang w:val="uk-UA"/>
        </w:rPr>
        <w:t xml:space="preserve">Сумська міська рада на своєму засіданні </w:t>
      </w:r>
      <w:r>
        <w:rPr>
          <w:sz w:val="28"/>
          <w:szCs w:val="28"/>
          <w:lang w:val="uk-UA"/>
        </w:rPr>
        <w:t>28</w:t>
      </w:r>
      <w:r w:rsidRPr="00406D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406D68">
        <w:rPr>
          <w:sz w:val="28"/>
          <w:szCs w:val="28"/>
          <w:lang w:val="uk-UA"/>
        </w:rPr>
        <w:t xml:space="preserve"> 2018 року прийняла рішення № </w:t>
      </w:r>
      <w:r w:rsidR="009A2700" w:rsidRPr="009A2700">
        <w:rPr>
          <w:sz w:val="28"/>
          <w:szCs w:val="28"/>
          <w:lang w:val="uk-UA"/>
        </w:rPr>
        <w:t>3</w:t>
      </w:r>
      <w:r w:rsidR="009A2700" w:rsidRPr="00904CC6">
        <w:rPr>
          <w:sz w:val="28"/>
          <w:szCs w:val="28"/>
          <w:lang w:val="uk-UA"/>
        </w:rPr>
        <w:t>072</w:t>
      </w:r>
      <w:r>
        <w:rPr>
          <w:sz w:val="28"/>
          <w:szCs w:val="28"/>
          <w:lang w:val="uk-UA"/>
        </w:rPr>
        <w:t>-МР</w:t>
      </w:r>
      <w:r w:rsidRPr="00406D68">
        <w:rPr>
          <w:sz w:val="28"/>
          <w:szCs w:val="28"/>
          <w:lang w:val="uk-UA"/>
        </w:rPr>
        <w:t xml:space="preserve"> «Про звернення до Прем’єр-міністра України Володимира </w:t>
      </w:r>
      <w:proofErr w:type="spellStart"/>
      <w:r w:rsidRPr="00406D68">
        <w:rPr>
          <w:sz w:val="28"/>
          <w:szCs w:val="28"/>
          <w:lang w:val="uk-UA"/>
        </w:rPr>
        <w:t>Гройсмана</w:t>
      </w:r>
      <w:proofErr w:type="spellEnd"/>
      <w:r w:rsidRPr="00406D68">
        <w:rPr>
          <w:sz w:val="28"/>
          <w:szCs w:val="28"/>
          <w:lang w:val="uk-UA"/>
        </w:rPr>
        <w:t xml:space="preserve"> щодо</w:t>
      </w:r>
      <w:r w:rsidRPr="00406D68">
        <w:rPr>
          <w:lang w:val="uk-UA"/>
        </w:rPr>
        <w:t xml:space="preserve"> </w:t>
      </w:r>
      <w:r w:rsidRPr="00406D68">
        <w:rPr>
          <w:sz w:val="28"/>
          <w:szCs w:val="28"/>
          <w:lang w:val="uk-UA"/>
        </w:rPr>
        <w:t>неповного та</w:t>
      </w:r>
      <w:r w:rsidRPr="00406D68">
        <w:rPr>
          <w:lang w:val="uk-UA"/>
        </w:rPr>
        <w:t xml:space="preserve"> </w:t>
      </w:r>
      <w:r w:rsidRPr="00406D68">
        <w:rPr>
          <w:sz w:val="28"/>
          <w:szCs w:val="28"/>
          <w:lang w:val="uk-UA"/>
        </w:rPr>
        <w:t>несвоєчасного відшкодування підприємствам-надавачам послуг наданих населенню субсидій та пільг»</w:t>
      </w:r>
      <w:r w:rsidRPr="00406D68">
        <w:rPr>
          <w:i/>
          <w:sz w:val="28"/>
          <w:szCs w:val="28"/>
          <w:lang w:val="uk-UA"/>
        </w:rPr>
        <w:t xml:space="preserve"> </w:t>
      </w:r>
      <w:r w:rsidRPr="00406D68">
        <w:rPr>
          <w:sz w:val="28"/>
          <w:szCs w:val="28"/>
          <w:lang w:val="uk-UA"/>
        </w:rPr>
        <w:t>(копія рішення  додається).</w:t>
      </w:r>
    </w:p>
    <w:p w:rsidR="00743D9E" w:rsidRPr="00792EDA" w:rsidRDefault="00743D9E" w:rsidP="00743D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Ми, депутати Сумської міської ради, звертаємось до Вас з проханням розглянути ситуацію, яка склалася у</w:t>
      </w:r>
      <w:r w:rsidRPr="00792EDA">
        <w:rPr>
          <w:sz w:val="28"/>
          <w:szCs w:val="28"/>
          <w:lang w:val="uk-UA"/>
        </w:rPr>
        <w:t xml:space="preserve"> місті Суми</w:t>
      </w:r>
      <w:r>
        <w:rPr>
          <w:sz w:val="28"/>
          <w:szCs w:val="28"/>
          <w:lang w:val="uk-UA"/>
        </w:rPr>
        <w:t xml:space="preserve"> щодо </w:t>
      </w:r>
      <w:r w:rsidRPr="00185205">
        <w:rPr>
          <w:sz w:val="28"/>
          <w:szCs w:val="28"/>
          <w:lang w:val="uk-UA"/>
        </w:rPr>
        <w:t>неповного та</w:t>
      </w:r>
      <w:r>
        <w:rPr>
          <w:lang w:val="uk-UA"/>
        </w:rPr>
        <w:t xml:space="preserve"> </w:t>
      </w:r>
      <w:r w:rsidRPr="005A5ED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своєчасного</w:t>
      </w:r>
      <w:r w:rsidRPr="005A5ED9">
        <w:rPr>
          <w:sz w:val="28"/>
          <w:szCs w:val="28"/>
          <w:lang w:val="uk-UA"/>
        </w:rPr>
        <w:t xml:space="preserve"> відшкодування</w:t>
      </w:r>
      <w:r>
        <w:rPr>
          <w:sz w:val="28"/>
          <w:szCs w:val="28"/>
          <w:lang w:val="uk-UA"/>
        </w:rPr>
        <w:t xml:space="preserve"> підприємствам-надавачам послуг наданих населенню </w:t>
      </w:r>
      <w:r w:rsidRPr="006E7F8F">
        <w:rPr>
          <w:sz w:val="28"/>
          <w:szCs w:val="28"/>
          <w:lang w:val="uk-UA"/>
        </w:rPr>
        <w:t>с</w:t>
      </w:r>
      <w:r w:rsidRPr="00792EDA">
        <w:rPr>
          <w:sz w:val="28"/>
          <w:szCs w:val="28"/>
          <w:lang w:val="uk-UA"/>
        </w:rPr>
        <w:t>убсидій та пільг.</w:t>
      </w:r>
    </w:p>
    <w:p w:rsidR="00743D9E" w:rsidRPr="00792EDA" w:rsidRDefault="00743D9E" w:rsidP="00743D9E">
      <w:pPr>
        <w:ind w:firstLine="708"/>
        <w:jc w:val="both"/>
        <w:rPr>
          <w:sz w:val="28"/>
          <w:szCs w:val="28"/>
          <w:lang w:val="uk-UA"/>
        </w:rPr>
      </w:pPr>
      <w:r w:rsidRPr="00792EDA">
        <w:rPr>
          <w:sz w:val="28"/>
          <w:szCs w:val="28"/>
          <w:lang w:val="uk-UA"/>
        </w:rPr>
        <w:t xml:space="preserve">Так, станом на 20.02.2018 заборгованість державного бюджету </w:t>
      </w:r>
      <w:r>
        <w:rPr>
          <w:sz w:val="28"/>
          <w:szCs w:val="28"/>
          <w:lang w:val="uk-UA"/>
        </w:rPr>
        <w:t xml:space="preserve">по місту </w:t>
      </w:r>
      <w:r w:rsidRPr="00792EDA">
        <w:rPr>
          <w:sz w:val="28"/>
          <w:szCs w:val="28"/>
          <w:lang w:val="uk-UA"/>
        </w:rPr>
        <w:t xml:space="preserve">перед підприємствами, що обслуговують житло, організаціями - надавачами комунальних послуг, об’єднаннями співвласників багатоквартирних будинків (далі – підприємства) складає 282,3 </w:t>
      </w:r>
      <w:proofErr w:type="spellStart"/>
      <w:r w:rsidRPr="00792EDA">
        <w:rPr>
          <w:sz w:val="28"/>
          <w:szCs w:val="28"/>
          <w:lang w:val="uk-UA"/>
        </w:rPr>
        <w:t>млн.грн</w:t>
      </w:r>
      <w:proofErr w:type="spellEnd"/>
      <w:r w:rsidRPr="00792E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(за червень-грудень 2017 року та січень 2018 року).</w:t>
      </w:r>
    </w:p>
    <w:p w:rsidR="00743D9E" w:rsidRPr="00792EDA" w:rsidRDefault="00743D9E" w:rsidP="00743D9E">
      <w:pPr>
        <w:ind w:firstLine="720"/>
        <w:jc w:val="both"/>
        <w:rPr>
          <w:sz w:val="28"/>
          <w:szCs w:val="28"/>
          <w:lang w:val="uk-UA"/>
        </w:rPr>
      </w:pPr>
      <w:r w:rsidRPr="00792EDA">
        <w:rPr>
          <w:kern w:val="2"/>
          <w:sz w:val="28"/>
          <w:szCs w:val="28"/>
          <w:lang w:val="uk-UA"/>
        </w:rPr>
        <w:t xml:space="preserve">Аналіз ситуації щодо погашення заборгованості засвідчує, що ця проблема носить не тільки </w:t>
      </w:r>
      <w:r w:rsidRPr="00792EDA">
        <w:rPr>
          <w:sz w:val="28"/>
          <w:szCs w:val="28"/>
          <w:lang w:val="uk-UA"/>
        </w:rPr>
        <w:t>систематичний характер, а й постійно поглиблюється. Так, на початок кожного місяця існу</w:t>
      </w:r>
      <w:r>
        <w:rPr>
          <w:sz w:val="28"/>
          <w:szCs w:val="28"/>
          <w:lang w:val="uk-UA"/>
        </w:rPr>
        <w:t>є</w:t>
      </w:r>
      <w:r w:rsidRPr="00792EDA">
        <w:rPr>
          <w:sz w:val="28"/>
          <w:szCs w:val="28"/>
          <w:lang w:val="uk-UA"/>
        </w:rPr>
        <w:t xml:space="preserve"> значна заборгованість перед  підприємствами, яка в середньому, в 2015 році складала 14,8 </w:t>
      </w:r>
      <w:proofErr w:type="spellStart"/>
      <w:r w:rsidRPr="00792EDA">
        <w:rPr>
          <w:sz w:val="28"/>
          <w:szCs w:val="28"/>
          <w:lang w:val="uk-UA"/>
        </w:rPr>
        <w:t>млн.грн</w:t>
      </w:r>
      <w:proofErr w:type="spellEnd"/>
      <w:r w:rsidRPr="00792EDA">
        <w:rPr>
          <w:sz w:val="28"/>
          <w:szCs w:val="28"/>
          <w:lang w:val="uk-UA"/>
        </w:rPr>
        <w:t xml:space="preserve">., в 2016 році </w:t>
      </w:r>
      <w:r>
        <w:rPr>
          <w:sz w:val="28"/>
          <w:szCs w:val="28"/>
          <w:lang w:val="uk-UA"/>
        </w:rPr>
        <w:t xml:space="preserve">збільшилась до </w:t>
      </w:r>
      <w:r w:rsidRPr="00792EDA">
        <w:rPr>
          <w:sz w:val="28"/>
          <w:szCs w:val="28"/>
          <w:lang w:val="uk-UA"/>
        </w:rPr>
        <w:t xml:space="preserve">156,7 </w:t>
      </w:r>
      <w:proofErr w:type="spellStart"/>
      <w:r w:rsidRPr="00792EDA">
        <w:rPr>
          <w:sz w:val="28"/>
          <w:szCs w:val="28"/>
          <w:lang w:val="uk-UA"/>
        </w:rPr>
        <w:t>млн.грн</w:t>
      </w:r>
      <w:proofErr w:type="spellEnd"/>
      <w:r w:rsidRPr="00792EDA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а </w:t>
      </w:r>
      <w:r w:rsidRPr="00792EDA">
        <w:rPr>
          <w:sz w:val="28"/>
          <w:szCs w:val="28"/>
          <w:lang w:val="uk-UA"/>
        </w:rPr>
        <w:t xml:space="preserve">в 2017 році – </w:t>
      </w:r>
      <w:r>
        <w:rPr>
          <w:sz w:val="28"/>
          <w:szCs w:val="28"/>
          <w:lang w:val="uk-UA"/>
        </w:rPr>
        <w:t xml:space="preserve">до </w:t>
      </w:r>
      <w:r w:rsidRPr="00792EDA">
        <w:rPr>
          <w:sz w:val="28"/>
          <w:szCs w:val="28"/>
          <w:lang w:val="uk-UA"/>
        </w:rPr>
        <w:t xml:space="preserve">184,9 </w:t>
      </w:r>
      <w:proofErr w:type="spellStart"/>
      <w:r w:rsidRPr="00792EDA">
        <w:rPr>
          <w:sz w:val="28"/>
          <w:szCs w:val="28"/>
          <w:lang w:val="uk-UA"/>
        </w:rPr>
        <w:t>млн.грн</w:t>
      </w:r>
      <w:proofErr w:type="spellEnd"/>
      <w:r w:rsidRPr="00792EDA">
        <w:rPr>
          <w:sz w:val="28"/>
          <w:szCs w:val="28"/>
          <w:lang w:val="uk-UA"/>
        </w:rPr>
        <w:t>.</w:t>
      </w:r>
    </w:p>
    <w:p w:rsidR="00743D9E" w:rsidRPr="00792EDA" w:rsidRDefault="00743D9E" w:rsidP="00743D9E">
      <w:pPr>
        <w:ind w:firstLine="540"/>
        <w:jc w:val="both"/>
        <w:rPr>
          <w:sz w:val="28"/>
          <w:szCs w:val="28"/>
          <w:lang w:val="uk-UA"/>
        </w:rPr>
      </w:pPr>
      <w:r w:rsidRPr="00792E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Дана</w:t>
      </w:r>
      <w:r w:rsidRPr="00792EDA">
        <w:rPr>
          <w:sz w:val="28"/>
          <w:szCs w:val="28"/>
          <w:lang w:val="uk-UA"/>
        </w:rPr>
        <w:t xml:space="preserve"> ситуація зумовила те, що </w:t>
      </w:r>
      <w:r>
        <w:rPr>
          <w:sz w:val="28"/>
          <w:szCs w:val="28"/>
          <w:lang w:val="uk-UA"/>
        </w:rPr>
        <w:t>підприємства</w:t>
      </w:r>
      <w:r w:rsidRPr="00792EDA">
        <w:rPr>
          <w:sz w:val="28"/>
          <w:szCs w:val="28"/>
          <w:lang w:val="uk-UA"/>
        </w:rPr>
        <w:t xml:space="preserve"> попередили міську владу про свою об’єктивну неспроможність забезпечувати надання послуг</w:t>
      </w:r>
      <w:r>
        <w:rPr>
          <w:sz w:val="28"/>
          <w:szCs w:val="28"/>
          <w:lang w:val="uk-UA"/>
        </w:rPr>
        <w:t xml:space="preserve"> населенню</w:t>
      </w:r>
      <w:r w:rsidRPr="00792EDA">
        <w:rPr>
          <w:sz w:val="28"/>
          <w:szCs w:val="28"/>
          <w:lang w:val="uk-UA"/>
        </w:rPr>
        <w:t xml:space="preserve"> на належному рівні, а тому </w:t>
      </w:r>
      <w:r>
        <w:rPr>
          <w:sz w:val="28"/>
          <w:szCs w:val="28"/>
          <w:lang w:val="uk-UA"/>
        </w:rPr>
        <w:t>в</w:t>
      </w:r>
      <w:r w:rsidRPr="00792EDA">
        <w:rPr>
          <w:sz w:val="28"/>
          <w:szCs w:val="28"/>
          <w:lang w:val="uk-UA"/>
        </w:rPr>
        <w:t xml:space="preserve"> разі відсутності зрушень у питанні погашення </w:t>
      </w:r>
      <w:r>
        <w:rPr>
          <w:sz w:val="28"/>
          <w:szCs w:val="28"/>
          <w:lang w:val="uk-UA"/>
        </w:rPr>
        <w:t>заборгованості</w:t>
      </w:r>
      <w:r w:rsidRPr="00792EDA">
        <w:rPr>
          <w:sz w:val="28"/>
          <w:szCs w:val="28"/>
          <w:lang w:val="uk-UA"/>
        </w:rPr>
        <w:t>, вони залишають за собою право припинити надання послуг у зв’язку з форс</w:t>
      </w:r>
      <w:r>
        <w:rPr>
          <w:sz w:val="28"/>
          <w:szCs w:val="28"/>
          <w:lang w:val="uk-UA"/>
        </w:rPr>
        <w:t>-</w:t>
      </w:r>
      <w:r w:rsidRPr="00792EDA">
        <w:rPr>
          <w:sz w:val="28"/>
          <w:szCs w:val="28"/>
          <w:lang w:val="uk-UA"/>
        </w:rPr>
        <w:t xml:space="preserve">мажорними обставинами. </w:t>
      </w:r>
    </w:p>
    <w:p w:rsidR="00743D9E" w:rsidRPr="00792EDA" w:rsidRDefault="00743D9E" w:rsidP="00743D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Pr="00252367">
        <w:rPr>
          <w:sz w:val="28"/>
          <w:szCs w:val="28"/>
          <w:lang w:val="uk-UA"/>
        </w:rPr>
        <w:t xml:space="preserve">, постійна заборгованість державного бюджету та стабільно низький рівень покриття витрат не дають змоги в повному обсязі здійснювати виплату заробітної плати працівникам підприємств, які надають послуги, що, в свою чергу, суперечить нормам чинного трудового законодавства. </w:t>
      </w:r>
      <w:r>
        <w:rPr>
          <w:sz w:val="28"/>
          <w:szCs w:val="28"/>
          <w:lang w:val="uk-UA"/>
        </w:rPr>
        <w:t>Як наслідок,</w:t>
      </w:r>
      <w:r w:rsidRPr="00792EDA">
        <w:rPr>
          <w:sz w:val="28"/>
          <w:szCs w:val="28"/>
          <w:lang w:val="uk-UA"/>
        </w:rPr>
        <w:t xml:space="preserve"> у відповідь на заходи та реагування міської влади </w:t>
      </w:r>
      <w:r>
        <w:rPr>
          <w:sz w:val="28"/>
          <w:szCs w:val="28"/>
          <w:lang w:val="uk-UA"/>
        </w:rPr>
        <w:t xml:space="preserve">з </w:t>
      </w:r>
      <w:r w:rsidRPr="00792EDA">
        <w:rPr>
          <w:sz w:val="28"/>
          <w:szCs w:val="28"/>
          <w:lang w:val="uk-UA"/>
        </w:rPr>
        <w:t>питан</w:t>
      </w:r>
      <w:r>
        <w:rPr>
          <w:sz w:val="28"/>
          <w:szCs w:val="28"/>
          <w:lang w:val="uk-UA"/>
        </w:rPr>
        <w:t>ь погашення</w:t>
      </w:r>
      <w:r w:rsidRPr="00792EDA">
        <w:rPr>
          <w:sz w:val="28"/>
          <w:szCs w:val="28"/>
          <w:lang w:val="uk-UA"/>
        </w:rPr>
        <w:t xml:space="preserve"> заборгованості із заробітної плати </w:t>
      </w:r>
      <w:r>
        <w:rPr>
          <w:sz w:val="28"/>
          <w:szCs w:val="28"/>
          <w:lang w:val="uk-UA"/>
        </w:rPr>
        <w:t xml:space="preserve">підприємства </w:t>
      </w:r>
      <w:r w:rsidRPr="00792EDA">
        <w:rPr>
          <w:sz w:val="28"/>
          <w:szCs w:val="28"/>
          <w:lang w:val="uk-UA"/>
        </w:rPr>
        <w:t xml:space="preserve">вказують на те, що такі </w:t>
      </w:r>
      <w:r w:rsidRPr="00792EDA">
        <w:rPr>
          <w:sz w:val="28"/>
          <w:szCs w:val="28"/>
          <w:lang w:val="uk-UA"/>
        </w:rPr>
        <w:lastRenderedPageBreak/>
        <w:t xml:space="preserve">причини є об’єктивними наслідками того, що держава не спроможна виконувати власні зобов’язання. </w:t>
      </w:r>
    </w:p>
    <w:p w:rsidR="00743D9E" w:rsidRPr="00E121D1" w:rsidRDefault="00743D9E" w:rsidP="00743D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той же час</w:t>
      </w:r>
      <w:r w:rsidRPr="00E121D1">
        <w:rPr>
          <w:sz w:val="28"/>
          <w:szCs w:val="28"/>
          <w:lang w:val="uk-UA"/>
        </w:rPr>
        <w:t>, підприєм</w:t>
      </w:r>
      <w:r>
        <w:rPr>
          <w:sz w:val="28"/>
          <w:szCs w:val="28"/>
          <w:lang w:val="uk-UA"/>
        </w:rPr>
        <w:t>с</w:t>
      </w:r>
      <w:r w:rsidRPr="00E121D1">
        <w:rPr>
          <w:sz w:val="28"/>
          <w:szCs w:val="28"/>
          <w:lang w:val="uk-UA"/>
        </w:rPr>
        <w:t xml:space="preserve">тва, які надають послуги з утримання будинків і споруд та прибудинкових територій та об’єднання співвласників багатоквартирних будинків скаржаться на те, що відсутність фінансування негативним чином впливає на їхню можливість вчасно та якісно виконувати складові тарифу, сплачувати </w:t>
      </w:r>
      <w:r>
        <w:rPr>
          <w:sz w:val="28"/>
          <w:szCs w:val="28"/>
          <w:lang w:val="uk-UA"/>
        </w:rPr>
        <w:t xml:space="preserve">за </w:t>
      </w:r>
      <w:r w:rsidRPr="00E121D1">
        <w:rPr>
          <w:sz w:val="28"/>
          <w:szCs w:val="28"/>
          <w:lang w:val="uk-UA"/>
        </w:rPr>
        <w:t xml:space="preserve">енергоносії </w:t>
      </w:r>
      <w:r>
        <w:rPr>
          <w:sz w:val="28"/>
          <w:szCs w:val="28"/>
          <w:lang w:val="uk-UA"/>
        </w:rPr>
        <w:t xml:space="preserve">та </w:t>
      </w:r>
      <w:r w:rsidRPr="00E121D1">
        <w:rPr>
          <w:sz w:val="28"/>
          <w:szCs w:val="28"/>
          <w:lang w:val="uk-UA"/>
        </w:rPr>
        <w:t>податки, що між іншим</w:t>
      </w:r>
      <w:r>
        <w:rPr>
          <w:sz w:val="28"/>
          <w:szCs w:val="28"/>
          <w:lang w:val="uk-UA"/>
        </w:rPr>
        <w:t xml:space="preserve"> позначається і на додаткових втратах</w:t>
      </w:r>
      <w:r w:rsidRPr="00E121D1">
        <w:rPr>
          <w:sz w:val="28"/>
          <w:szCs w:val="28"/>
          <w:lang w:val="uk-UA"/>
        </w:rPr>
        <w:t xml:space="preserve"> вказаних суб’єктів через необхідність сплати штрафних санкцій. </w:t>
      </w:r>
    </w:p>
    <w:p w:rsidR="00743D9E" w:rsidRPr="00096ECB" w:rsidRDefault="00743D9E" w:rsidP="00743D9E">
      <w:pPr>
        <w:ind w:firstLine="720"/>
        <w:jc w:val="both"/>
        <w:rPr>
          <w:sz w:val="28"/>
          <w:szCs w:val="28"/>
          <w:lang w:val="uk-UA"/>
        </w:rPr>
      </w:pPr>
      <w:r w:rsidRPr="00096ECB">
        <w:rPr>
          <w:sz w:val="28"/>
          <w:szCs w:val="28"/>
          <w:lang w:val="uk-UA"/>
        </w:rPr>
        <w:t xml:space="preserve">Крім того, обумовленість вищевказаних проблем безумовно впливає і на мотивацію співвласників багатоквартирних будинків, які є у місті, оперативно рухатись у напрямку анонсованої державою політики щодо необхідності </w:t>
      </w:r>
      <w:proofErr w:type="spellStart"/>
      <w:r w:rsidRPr="00096ECB">
        <w:rPr>
          <w:sz w:val="28"/>
          <w:szCs w:val="28"/>
          <w:lang w:val="uk-UA"/>
        </w:rPr>
        <w:t>самоорганізовуватись</w:t>
      </w:r>
      <w:proofErr w:type="spellEnd"/>
      <w:r w:rsidRPr="00096ECB">
        <w:rPr>
          <w:sz w:val="28"/>
          <w:szCs w:val="28"/>
          <w:lang w:val="uk-UA"/>
        </w:rPr>
        <w:t xml:space="preserve">, оскільки на прикладі вже створених об’єднань вбачають більше проблем аніж підтримки з боку держави.   </w:t>
      </w:r>
    </w:p>
    <w:p w:rsidR="00743D9E" w:rsidRPr="00792EDA" w:rsidRDefault="00743D9E" w:rsidP="00743D9E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вищевикладене, ми, депутати Сумської міської ради просимо </w:t>
      </w:r>
      <w:r w:rsidRPr="00792EDA">
        <w:rPr>
          <w:kern w:val="2"/>
          <w:sz w:val="28"/>
          <w:szCs w:val="28"/>
          <w:lang w:val="uk-UA"/>
        </w:rPr>
        <w:t xml:space="preserve">Вашого втручання у вирішення порушеного питання, зокрема шляхом надання невідкладних доручень про </w:t>
      </w:r>
      <w:r>
        <w:rPr>
          <w:kern w:val="2"/>
          <w:sz w:val="28"/>
          <w:szCs w:val="28"/>
          <w:lang w:val="uk-UA"/>
        </w:rPr>
        <w:t>направлення</w:t>
      </w:r>
      <w:r w:rsidRPr="00792EDA">
        <w:rPr>
          <w:kern w:val="2"/>
          <w:sz w:val="28"/>
          <w:szCs w:val="28"/>
          <w:lang w:val="uk-UA"/>
        </w:rPr>
        <w:t xml:space="preserve"> фінансування </w:t>
      </w:r>
      <w:r>
        <w:rPr>
          <w:kern w:val="2"/>
          <w:sz w:val="28"/>
          <w:szCs w:val="28"/>
          <w:lang w:val="uk-UA"/>
        </w:rPr>
        <w:t xml:space="preserve">для погашення в повному обсязі заборгованості </w:t>
      </w:r>
      <w:r w:rsidRPr="00792EDA">
        <w:rPr>
          <w:kern w:val="2"/>
          <w:sz w:val="28"/>
          <w:szCs w:val="28"/>
          <w:lang w:val="uk-UA"/>
        </w:rPr>
        <w:t xml:space="preserve">в розмірі </w:t>
      </w:r>
      <w:r w:rsidRPr="00792EDA">
        <w:rPr>
          <w:sz w:val="28"/>
          <w:szCs w:val="28"/>
          <w:lang w:val="uk-UA"/>
        </w:rPr>
        <w:t xml:space="preserve">282,3 </w:t>
      </w:r>
      <w:proofErr w:type="spellStart"/>
      <w:r w:rsidRPr="00792EDA">
        <w:rPr>
          <w:sz w:val="28"/>
          <w:szCs w:val="28"/>
          <w:lang w:val="uk-UA"/>
        </w:rPr>
        <w:t>млн.грн</w:t>
      </w:r>
      <w:proofErr w:type="spellEnd"/>
      <w:r w:rsidRPr="00792EDA">
        <w:rPr>
          <w:sz w:val="28"/>
          <w:szCs w:val="28"/>
          <w:lang w:val="uk-UA"/>
        </w:rPr>
        <w:t>.</w:t>
      </w:r>
      <w:r w:rsidRPr="00792EDA">
        <w:rPr>
          <w:kern w:val="2"/>
          <w:sz w:val="28"/>
          <w:szCs w:val="28"/>
          <w:lang w:val="uk-UA"/>
        </w:rPr>
        <w:t xml:space="preserve"> для бюджету Сумської області для їх наступного </w:t>
      </w:r>
      <w:r>
        <w:rPr>
          <w:kern w:val="2"/>
          <w:sz w:val="28"/>
          <w:szCs w:val="28"/>
          <w:lang w:val="uk-UA"/>
        </w:rPr>
        <w:t>розподілу</w:t>
      </w:r>
      <w:r w:rsidRPr="00792EDA">
        <w:rPr>
          <w:kern w:val="2"/>
          <w:sz w:val="28"/>
          <w:szCs w:val="28"/>
          <w:lang w:val="uk-UA"/>
        </w:rPr>
        <w:t xml:space="preserve"> місту Суми, а також забезпечення в подальшому повного та вчасного фінансування у межах існуючих потреб.</w:t>
      </w:r>
    </w:p>
    <w:p w:rsidR="00743D9E" w:rsidRDefault="00743D9E" w:rsidP="00743D9E">
      <w:pPr>
        <w:jc w:val="both"/>
        <w:rPr>
          <w:kern w:val="2"/>
          <w:sz w:val="28"/>
          <w:szCs w:val="28"/>
          <w:lang w:val="uk-UA"/>
        </w:rPr>
      </w:pPr>
      <w:r w:rsidRPr="00792EDA">
        <w:rPr>
          <w:kern w:val="2"/>
          <w:sz w:val="28"/>
          <w:szCs w:val="28"/>
          <w:lang w:val="uk-UA"/>
        </w:rPr>
        <w:tab/>
        <w:t>Заздалегідь вдячні за допомогу та оперативність вирішення порушеного питання.</w:t>
      </w:r>
    </w:p>
    <w:p w:rsidR="00743D9E" w:rsidRDefault="00743D9E" w:rsidP="00743D9E">
      <w:pPr>
        <w:jc w:val="both"/>
        <w:rPr>
          <w:kern w:val="2"/>
          <w:sz w:val="28"/>
          <w:szCs w:val="28"/>
          <w:lang w:val="uk-UA"/>
        </w:rPr>
      </w:pPr>
    </w:p>
    <w:p w:rsidR="00904CC6" w:rsidRDefault="00904CC6" w:rsidP="00743D9E">
      <w:pPr>
        <w:jc w:val="both"/>
        <w:rPr>
          <w:kern w:val="2"/>
          <w:sz w:val="28"/>
          <w:szCs w:val="28"/>
          <w:lang w:val="uk-UA"/>
        </w:rPr>
      </w:pPr>
    </w:p>
    <w:p w:rsidR="00904CC6" w:rsidRDefault="00904CC6" w:rsidP="00743D9E">
      <w:pPr>
        <w:jc w:val="both"/>
        <w:rPr>
          <w:kern w:val="2"/>
          <w:sz w:val="28"/>
          <w:szCs w:val="28"/>
          <w:lang w:val="uk-UA"/>
        </w:rPr>
      </w:pPr>
    </w:p>
    <w:p w:rsidR="00904CC6" w:rsidRDefault="00904CC6" w:rsidP="00743D9E">
      <w:pPr>
        <w:jc w:val="both"/>
        <w:rPr>
          <w:kern w:val="2"/>
          <w:sz w:val="28"/>
          <w:szCs w:val="28"/>
          <w:lang w:val="uk-UA"/>
        </w:rPr>
      </w:pPr>
      <w:bookmarkStart w:id="0" w:name="_GoBack"/>
      <w:bookmarkEnd w:id="0"/>
    </w:p>
    <w:p w:rsidR="00743D9E" w:rsidRDefault="00743D9E" w:rsidP="00743D9E">
      <w:pPr>
        <w:jc w:val="both"/>
        <w:rPr>
          <w:sz w:val="28"/>
          <w:szCs w:val="28"/>
          <w:lang w:val="uk-UA"/>
        </w:rPr>
      </w:pPr>
      <w:r w:rsidRPr="009E2F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повагою та з</w:t>
      </w:r>
      <w:r w:rsidRPr="009E2FBA">
        <w:rPr>
          <w:sz w:val="28"/>
          <w:szCs w:val="28"/>
          <w:lang w:val="uk-UA"/>
        </w:rPr>
        <w:t xml:space="preserve">а дорученням </w:t>
      </w:r>
      <w:r>
        <w:rPr>
          <w:sz w:val="28"/>
          <w:szCs w:val="28"/>
          <w:lang w:val="uk-UA"/>
        </w:rPr>
        <w:t>депутатів</w:t>
      </w:r>
    </w:p>
    <w:p w:rsidR="00406D68" w:rsidRPr="009E2FBA" w:rsidRDefault="00406D68" w:rsidP="0074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</w:t>
      </w:r>
    </w:p>
    <w:p w:rsidR="00743D9E" w:rsidRDefault="00743D9E" w:rsidP="00743D9E">
      <w:pPr>
        <w:jc w:val="both"/>
        <w:rPr>
          <w:sz w:val="24"/>
          <w:szCs w:val="24"/>
          <w:lang w:val="uk-UA"/>
        </w:rPr>
      </w:pPr>
    </w:p>
    <w:p w:rsidR="00743D9E" w:rsidRPr="009E2FBA" w:rsidRDefault="00743D9E" w:rsidP="00743D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Сумської міської ради   </w:t>
      </w:r>
      <w:r w:rsidRPr="009E2FBA">
        <w:rPr>
          <w:b/>
          <w:sz w:val="28"/>
          <w:szCs w:val="28"/>
          <w:lang w:val="uk-UA"/>
        </w:rPr>
        <w:tab/>
      </w:r>
      <w:r w:rsidRPr="009E2FB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Pr="009E2FB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А</w:t>
      </w:r>
      <w:r w:rsidRPr="009E2FB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9E2FB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Баранов</w:t>
      </w:r>
    </w:p>
    <w:p w:rsidR="00743D9E" w:rsidRPr="00792EDA" w:rsidRDefault="00743D9E" w:rsidP="00743D9E">
      <w:pPr>
        <w:jc w:val="both"/>
        <w:rPr>
          <w:sz w:val="28"/>
          <w:szCs w:val="28"/>
          <w:lang w:val="uk-UA"/>
        </w:rPr>
      </w:pPr>
    </w:p>
    <w:p w:rsidR="00743D9E" w:rsidRPr="002F1D5C" w:rsidRDefault="00743D9E" w:rsidP="00743D9E">
      <w:pPr>
        <w:rPr>
          <w:sz w:val="24"/>
          <w:szCs w:val="24"/>
          <w:lang w:val="uk-UA"/>
        </w:rPr>
      </w:pPr>
    </w:p>
    <w:p w:rsidR="00743D9E" w:rsidRDefault="00743D9E">
      <w:pPr>
        <w:rPr>
          <w:lang w:val="uk-UA"/>
        </w:rPr>
      </w:pPr>
    </w:p>
    <w:p w:rsidR="00743D9E" w:rsidRPr="00743D9E" w:rsidRDefault="00743D9E">
      <w:pPr>
        <w:rPr>
          <w:lang w:val="uk-UA"/>
        </w:rPr>
      </w:pPr>
    </w:p>
    <w:sectPr w:rsidR="00743D9E" w:rsidRPr="00743D9E" w:rsidSect="00743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3"/>
    <w:rsid w:val="00124C43"/>
    <w:rsid w:val="00166250"/>
    <w:rsid w:val="002F1D5C"/>
    <w:rsid w:val="00406D68"/>
    <w:rsid w:val="0063628B"/>
    <w:rsid w:val="00641FF3"/>
    <w:rsid w:val="00743D9E"/>
    <w:rsid w:val="00904CC6"/>
    <w:rsid w:val="009A2700"/>
    <w:rsid w:val="00F63EE7"/>
    <w:rsid w:val="00FB5BE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57B3"/>
  <w15:docId w15:val="{8A013F0A-8B2B-44D2-85B8-2F91788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F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2F1D5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eria.sumy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9</cp:revision>
  <cp:lastPrinted>2018-02-28T13:37:00Z</cp:lastPrinted>
  <dcterms:created xsi:type="dcterms:W3CDTF">2018-02-27T11:34:00Z</dcterms:created>
  <dcterms:modified xsi:type="dcterms:W3CDTF">2018-03-02T10:40:00Z</dcterms:modified>
</cp:coreProperties>
</file>