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120" w:type="dxa"/>
        <w:tblInd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</w:tblGrid>
      <w:tr w:rsidR="0068049C" w:rsidRPr="00E406FA" w:rsidTr="00E406FA">
        <w:trPr>
          <w:trHeight w:val="2554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8049C" w:rsidRPr="00BF654A" w:rsidRDefault="0068049C" w:rsidP="0095480A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F654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Додаток 1</w:t>
            </w:r>
          </w:p>
          <w:p w:rsidR="0068049C" w:rsidRPr="00BF654A" w:rsidRDefault="0068049C" w:rsidP="0095480A">
            <w:pPr>
              <w:spacing w:after="0" w:line="240" w:lineRule="auto"/>
              <w:ind w:left="1872" w:hanging="187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F654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до        рішення    Сумської          міської       ради </w:t>
            </w:r>
          </w:p>
          <w:p w:rsidR="0068049C" w:rsidRPr="00BF654A" w:rsidRDefault="0068049C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F654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«</w:t>
            </w:r>
            <w:r w:rsidRPr="00BF654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Про хід виконання </w:t>
            </w:r>
            <w:r w:rsidRPr="00BF65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міської цільової (комплексної) Програми розвитку міського пасажирського            транспорту м. Суми на 2016 - 2018 роки, затвердженої </w:t>
            </w:r>
            <w:r w:rsidRPr="00BF654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рішенням Сумської міської ради  від 24 грудня 2015 року № 150-МР (зі змінами), за підсумками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7</w:t>
            </w:r>
            <w:r w:rsidRPr="00BF654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року»</w:t>
            </w:r>
          </w:p>
          <w:p w:rsidR="0068049C" w:rsidRPr="00BF654A" w:rsidRDefault="00E31B58" w:rsidP="0095480A">
            <w:pPr>
              <w:spacing w:after="0" w:line="240" w:lineRule="auto"/>
              <w:ind w:left="-288" w:firstLine="288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   28  березня 2018 року     № 3194-МР</w:t>
            </w:r>
          </w:p>
        </w:tc>
      </w:tr>
    </w:tbl>
    <w:p w:rsidR="00F81052" w:rsidRDefault="00E406FA" w:rsidP="00185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</w:p>
    <w:tbl>
      <w:tblPr>
        <w:tblW w:w="6120" w:type="dxa"/>
        <w:tblInd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</w:tblGrid>
      <w:tr w:rsidR="00F81052" w:rsidRPr="00E406FA" w:rsidTr="0095480A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F81052" w:rsidRPr="00BF654A" w:rsidRDefault="00F81052" w:rsidP="00E406FA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F81052" w:rsidRPr="00BF654A" w:rsidRDefault="00F81052" w:rsidP="00F81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F65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Інформація </w:t>
      </w:r>
    </w:p>
    <w:p w:rsidR="00F81052" w:rsidRPr="00BF654A" w:rsidRDefault="00F81052" w:rsidP="00F810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BF65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</w:t>
      </w:r>
      <w:r w:rsidRPr="00BF654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хід виконання </w:t>
      </w:r>
      <w:r w:rsidRPr="00BF65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цільової (комплексної) Програми розвитку міського пасажирського  транспорту м. Суми на 2016 - 2018 роки, затвердженої </w:t>
      </w:r>
      <w:r w:rsidRPr="00BF654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рішенням Сумської міської ради  від 24 грудня 2015 року № 150-МР (зі змінами), </w:t>
      </w:r>
    </w:p>
    <w:p w:rsidR="0045260B" w:rsidRDefault="00F81052" w:rsidP="00F810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BF654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за підсумками 201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7</w:t>
      </w:r>
      <w:r w:rsidRPr="00BF654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року</w:t>
      </w:r>
    </w:p>
    <w:p w:rsidR="00E406FA" w:rsidRDefault="00E406FA" w:rsidP="00F810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tbl>
      <w:tblPr>
        <w:tblW w:w="14171" w:type="dxa"/>
        <w:tblLayout w:type="fixed"/>
        <w:tblLook w:val="01E0" w:firstRow="1" w:lastRow="1" w:firstColumn="1" w:lastColumn="1" w:noHBand="0" w:noVBand="0"/>
      </w:tblPr>
      <w:tblGrid>
        <w:gridCol w:w="396"/>
        <w:gridCol w:w="2721"/>
        <w:gridCol w:w="966"/>
        <w:gridCol w:w="866"/>
        <w:gridCol w:w="750"/>
        <w:gridCol w:w="966"/>
        <w:gridCol w:w="1149"/>
        <w:gridCol w:w="866"/>
        <w:gridCol w:w="750"/>
        <w:gridCol w:w="750"/>
        <w:gridCol w:w="866"/>
        <w:gridCol w:w="998"/>
        <w:gridCol w:w="1125"/>
        <w:gridCol w:w="1002"/>
      </w:tblGrid>
      <w:tr w:rsidR="0095480A" w:rsidRPr="00697E17" w:rsidTr="002E3C8B"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Завдання та заходи програми</w:t>
            </w: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Планові обсяги фінансування, тис. грн.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Фактичні обсяги фінансування, тис. грн.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A4F" w:rsidRPr="005570F8" w:rsidRDefault="004B2A4F" w:rsidP="004B2A4F">
            <w:pPr>
              <w:spacing w:after="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="005570F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Відпові</w:t>
            </w:r>
            <w:r w:rsidRPr="005570F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альний</w:t>
            </w:r>
            <w:proofErr w:type="spellEnd"/>
            <w:r w:rsidRPr="005570F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5570F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викона</w:t>
            </w:r>
            <w:proofErr w:type="spellEnd"/>
            <w:r w:rsidR="005570F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- </w:t>
            </w:r>
            <w:proofErr w:type="spellStart"/>
            <w:r w:rsidRPr="005570F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вець</w:t>
            </w:r>
            <w:proofErr w:type="spellEnd"/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4B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Стан виконання (показники ефективності)</w:t>
            </w:r>
          </w:p>
          <w:p w:rsidR="004B2A4F" w:rsidRPr="00697E17" w:rsidRDefault="004952F0" w:rsidP="004B2A4F">
            <w:pPr>
              <w:spacing w:after="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CF118D" w:rsidRPr="00697E17" w:rsidTr="002E3C8B"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Усього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</w:t>
            </w:r>
            <w:proofErr w:type="spellEnd"/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бюджет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 фінансування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Усього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</w:t>
            </w:r>
            <w:proofErr w:type="spellEnd"/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бюджет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 фінансування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CF118D" w:rsidRPr="00697E17" w:rsidTr="002E3C8B"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обл..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міц</w:t>
            </w:r>
            <w:proofErr w:type="spellEnd"/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бюджет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обл.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</w:t>
            </w:r>
            <w:proofErr w:type="spellEnd"/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бюджет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CF118D" w:rsidRPr="00697E17" w:rsidTr="002E3C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4B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4F" w:rsidRPr="00697E17" w:rsidRDefault="004B2A4F" w:rsidP="0095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97E1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</w:tr>
      <w:tr w:rsidR="00CF118D" w:rsidRPr="00AD3627" w:rsidTr="002E3C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97E17" w:rsidRDefault="004B2A4F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4B7EA2" w:rsidRDefault="004952F0" w:rsidP="00AD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B7E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1.1.</w:t>
            </w:r>
            <w:r w:rsidR="00AD3627" w:rsidRPr="004B7E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Оновлення парку тролейбусів тис. грн.</w:t>
            </w:r>
            <w:r w:rsidRPr="004B7E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4B2A4F" w:rsidRPr="004B7E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КПКВК 0217670/0317470 (КТКВК 180409)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97E17" w:rsidRDefault="00AD3627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97E17" w:rsidRDefault="00AD3627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97E17" w:rsidRDefault="004B2A4F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97E17" w:rsidRDefault="00AD3627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97E17" w:rsidRDefault="004B2A4F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97E17" w:rsidRDefault="00AD3627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97E17" w:rsidRDefault="004B2A4F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97E17" w:rsidRDefault="004B2A4F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97E17" w:rsidRDefault="00AD3627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97E17" w:rsidRDefault="004B2A4F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97E17" w:rsidRDefault="00AD3627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97E17" w:rsidRDefault="004B2A4F" w:rsidP="00AD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118D" w:rsidRPr="00E31B58" w:rsidTr="002E3C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97E17" w:rsidRDefault="004B2A4F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4B7EA2" w:rsidRDefault="00903578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B7E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1.1.1.</w:t>
            </w:r>
            <w:r w:rsidR="00AD3627" w:rsidRPr="004B7E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4952F0" w:rsidRPr="004B7E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Придбання тролейбусів тис. грн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C301D" w:rsidRDefault="004952F0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111300,0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C301D" w:rsidRDefault="004952F0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5400,00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97E17" w:rsidRDefault="004B2A4F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C301D" w:rsidRDefault="00AD3627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105900,0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97E17" w:rsidRDefault="004B2A4F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C301D" w:rsidRDefault="00AD3627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17460,0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97E17" w:rsidRDefault="004B2A4F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97E17" w:rsidRDefault="004B2A4F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C301D" w:rsidRDefault="00AD3627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17460,0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97E17" w:rsidRDefault="004B2A4F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97E17" w:rsidRDefault="00AD3627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2F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Виконавчий </w:t>
            </w:r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комітет, відділ транспорту, </w:t>
            </w:r>
            <w:r w:rsidR="00E31B58"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зв’язку</w:t>
            </w:r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 та </w:t>
            </w:r>
            <w:proofErr w:type="spellStart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телекомуні-каційних</w:t>
            </w:r>
            <w:proofErr w:type="spellEnd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послуг</w:t>
            </w:r>
            <w:r w:rsidR="00E31B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,</w:t>
            </w:r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КП СМР «</w:t>
            </w:r>
            <w:proofErr w:type="spellStart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Електроавтотранс</w:t>
            </w:r>
            <w:proofErr w:type="spellEnd"/>
            <w:r w:rsidR="005570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F" w:rsidRPr="00697E17" w:rsidRDefault="00B0183B" w:rsidP="006C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31B5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Передбач</w:t>
            </w:r>
            <w:r w:rsidR="00E31B5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е</w:t>
            </w:r>
            <w:proofErr w:type="spellEnd"/>
            <w:r w:rsidR="00E31B5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-но</w:t>
            </w:r>
            <w:r w:rsidRPr="00E31B5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у </w:t>
            </w:r>
            <w:proofErr w:type="spellStart"/>
            <w:r w:rsidRPr="00E31B5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міськ</w:t>
            </w:r>
            <w:proofErr w:type="spellEnd"/>
            <w:r w:rsidR="006C301D" w:rsidRPr="00E31B5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. </w:t>
            </w:r>
            <w:r w:rsidRPr="00E31B5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бюджеті 17460,0 </w:t>
            </w:r>
            <w:proofErr w:type="spellStart"/>
            <w:r w:rsidRPr="00E31B5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тис.грн</w:t>
            </w:r>
            <w:proofErr w:type="spellEnd"/>
            <w:r w:rsidRPr="004952F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6C301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Придбано 4</w:t>
            </w:r>
            <w:r w:rsidR="00AD3627" w:rsidRPr="004952F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од</w:t>
            </w:r>
            <w:r w:rsidR="006C30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AD3627" w:rsidRPr="004952F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трол</w:t>
            </w:r>
            <w:r w:rsidR="00AD362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ейб</w:t>
            </w:r>
            <w:r w:rsidR="006C301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. </w:t>
            </w:r>
            <w:r w:rsidR="00AD362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 на суму 17460,0 </w:t>
            </w:r>
            <w:proofErr w:type="spellStart"/>
            <w:r w:rsidR="00AD362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тис.грн</w:t>
            </w:r>
            <w:proofErr w:type="spellEnd"/>
            <w:r w:rsidR="00AD362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</w:p>
        </w:tc>
      </w:tr>
      <w:tr w:rsidR="00CF118D" w:rsidRPr="00697E17" w:rsidTr="002E3C8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7" w:rsidRPr="00697E17" w:rsidRDefault="00AD3627" w:rsidP="00AD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7" w:rsidRPr="006B4B98" w:rsidRDefault="00AD3627" w:rsidP="00903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1.2.Відновлення  технічного ресурсу існуючого парку рухомого складу міського </w:t>
            </w:r>
            <w:proofErr w:type="spellStart"/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електротранспорту,тис</w:t>
            </w:r>
            <w:proofErr w:type="spellEnd"/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грн. КПКВК  0217426/0316640 (КТКВК 1</w:t>
            </w:r>
            <w:r w:rsidR="00903578"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70603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7" w:rsidRPr="00697E17" w:rsidRDefault="00AD3627" w:rsidP="00AD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7" w:rsidRPr="00697E17" w:rsidRDefault="00AD3627" w:rsidP="00AD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7" w:rsidRPr="00697E17" w:rsidRDefault="00AD3627" w:rsidP="00AD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7" w:rsidRPr="00697E17" w:rsidRDefault="00AD3627" w:rsidP="00AD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7" w:rsidRPr="00697E17" w:rsidRDefault="00AD3627" w:rsidP="00AD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7" w:rsidRPr="00697E17" w:rsidRDefault="00AD3627" w:rsidP="00AD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7" w:rsidRPr="00697E17" w:rsidRDefault="00AD3627" w:rsidP="00AD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7" w:rsidRPr="00697E17" w:rsidRDefault="00AD3627" w:rsidP="00AD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7" w:rsidRPr="00697E17" w:rsidRDefault="00AD3627" w:rsidP="00AD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7" w:rsidRPr="00697E17" w:rsidRDefault="00AD3627" w:rsidP="00AD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7" w:rsidRPr="00697E17" w:rsidRDefault="00AD3627" w:rsidP="00AD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7" w:rsidRPr="00697E17" w:rsidRDefault="00AD3627" w:rsidP="00AD3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118D" w:rsidRPr="00E31B58" w:rsidTr="002E3C8B">
        <w:trPr>
          <w:trHeight w:val="82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8" w:rsidRPr="00697E17" w:rsidRDefault="00903578" w:rsidP="00903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8" w:rsidRPr="00697E17" w:rsidRDefault="00903578" w:rsidP="00903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1.2.1. Проведення капітальних ремонтів тролейбусів, тис. грн</w:t>
            </w:r>
            <w:r w:rsidRPr="0090357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8" w:rsidRPr="006C301D" w:rsidRDefault="00903578" w:rsidP="00903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1434,4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8" w:rsidRPr="006C301D" w:rsidRDefault="00903578" w:rsidP="00903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8" w:rsidRPr="006C301D" w:rsidRDefault="00903578" w:rsidP="00903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8" w:rsidRPr="006C301D" w:rsidRDefault="00903578" w:rsidP="00903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1434,4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8" w:rsidRPr="006C301D" w:rsidRDefault="00903578" w:rsidP="00903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8" w:rsidRPr="006C301D" w:rsidRDefault="00903578" w:rsidP="00903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1259,9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8" w:rsidRPr="006C301D" w:rsidRDefault="00903578" w:rsidP="00903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8" w:rsidRPr="006C301D" w:rsidRDefault="00903578" w:rsidP="00903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8" w:rsidRPr="006C301D" w:rsidRDefault="00903578" w:rsidP="00903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1259,9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8" w:rsidRPr="006C301D" w:rsidRDefault="00903578" w:rsidP="00903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8" w:rsidRPr="00697E17" w:rsidRDefault="00903578" w:rsidP="00903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2F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Виконавчий </w:t>
            </w:r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комітет, відділ транспорту, </w:t>
            </w:r>
            <w:r w:rsidR="00E31B58"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зв’язку</w:t>
            </w:r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 та </w:t>
            </w:r>
            <w:proofErr w:type="spellStart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телекомуні-каційних</w:t>
            </w:r>
            <w:proofErr w:type="spellEnd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послуг</w:t>
            </w:r>
            <w:r w:rsidR="00E31B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,</w:t>
            </w:r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КП СМР «</w:t>
            </w:r>
            <w:proofErr w:type="spellStart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Електроавтотранс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8" w:rsidRDefault="00B0183B" w:rsidP="00903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Передба</w:t>
            </w:r>
            <w:r w:rsidR="00E31B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чено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у міському бюджеті 1434,4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</w:t>
            </w:r>
            <w:r w:rsidR="00903578" w:rsidRPr="0090357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Відремонтовано</w:t>
            </w:r>
          </w:p>
          <w:p w:rsidR="00903578" w:rsidRPr="00903578" w:rsidRDefault="00B0183B" w:rsidP="00903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2од.</w:t>
            </w:r>
            <w:r w:rsidR="0090357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тролейбусів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на</w:t>
            </w:r>
            <w:r w:rsidR="0090357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903578" w:rsidRPr="0090357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суму 1259,9</w:t>
            </w:r>
            <w:r w:rsidR="004F0AC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="004F0AC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тис.грн</w:t>
            </w:r>
            <w:proofErr w:type="spellEnd"/>
            <w:r w:rsidR="004F0AC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</w:tr>
      <w:tr w:rsidR="00CF118D" w:rsidRPr="00E31B58" w:rsidTr="002E3C8B">
        <w:trPr>
          <w:trHeight w:val="105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97E17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B4B98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1.3. Виконання капітального ремонту оглядових ям ремонтних </w:t>
            </w:r>
            <w:proofErr w:type="spellStart"/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цехів</w:t>
            </w:r>
            <w:proofErr w:type="spellEnd"/>
          </w:p>
          <w:p w:rsidR="0095480A" w:rsidRPr="006B4B98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 грн. КПКВК  0217670/0317470 (КТКВК 180409)</w:t>
            </w:r>
          </w:p>
          <w:p w:rsidR="0095480A" w:rsidRPr="006B4B98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480A" w:rsidRPr="006B4B98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565,6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565,6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565,6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565,6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97E17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2F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Виконавчий </w:t>
            </w:r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комітет, відділ транспорту, </w:t>
            </w:r>
            <w:r w:rsidR="00E31B58"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зв’язку</w:t>
            </w:r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 та </w:t>
            </w:r>
            <w:proofErr w:type="spellStart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телекомуні-каційних</w:t>
            </w:r>
            <w:proofErr w:type="spellEnd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послуг</w:t>
            </w:r>
            <w:r w:rsidR="00E31B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,</w:t>
            </w:r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КП СМР «</w:t>
            </w:r>
            <w:proofErr w:type="spellStart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Електроавтотранс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97E17" w:rsidRDefault="0095480A" w:rsidP="004F0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183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Виконан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</w:t>
            </w:r>
            <w:r w:rsidRPr="00B0183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капітальн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ий</w:t>
            </w:r>
            <w:r w:rsidRPr="00B0183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2 </w:t>
            </w:r>
            <w:proofErr w:type="spellStart"/>
            <w:r w:rsidRPr="00B0183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оглядов</w:t>
            </w:r>
            <w:proofErr w:type="spellEnd"/>
            <w:r w:rsidR="004F0AC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 </w:t>
            </w:r>
            <w:r w:rsidRPr="00B0183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ям </w:t>
            </w:r>
            <w:proofErr w:type="spellStart"/>
            <w:r w:rsidRPr="00B0183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ремонт</w:t>
            </w:r>
            <w:r w:rsidR="004F0AC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  <w:r w:rsidRPr="00B0183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цехів</w:t>
            </w:r>
            <w:proofErr w:type="spellEnd"/>
          </w:p>
        </w:tc>
      </w:tr>
      <w:tr w:rsidR="00CF118D" w:rsidRPr="00697E17" w:rsidTr="002E3C8B">
        <w:trPr>
          <w:trHeight w:val="12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5480A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5480A" w:rsidRPr="00697E17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B4B98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1.6. Капітальний ремонт кабельних мереж тис. грн. КПКВК  0217670/0317470 (КТКВК 180409)</w:t>
            </w:r>
          </w:p>
          <w:p w:rsidR="0095480A" w:rsidRPr="006B4B98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97E17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97E17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118D" w:rsidRPr="00E31B58" w:rsidTr="002E3C8B">
        <w:trPr>
          <w:trHeight w:val="43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B4B98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480A" w:rsidRPr="006B4B98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1.6.1. Капітальний ремонт кабелю до агрегатів АСБ*800-1 до фідера ТП</w:t>
            </w:r>
          </w:p>
          <w:p w:rsidR="0095480A" w:rsidRPr="006B4B98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1409,3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1409,3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97E17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2F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Виконавчий </w:t>
            </w:r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комітет, відділ транспорту, </w:t>
            </w:r>
            <w:r w:rsidR="00E31B58"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зв’язку</w:t>
            </w:r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 та </w:t>
            </w:r>
            <w:proofErr w:type="spellStart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телекомуні-каційних</w:t>
            </w:r>
            <w:proofErr w:type="spellEnd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послуг</w:t>
            </w:r>
            <w:r w:rsidR="00E31B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,</w:t>
            </w:r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КП СМР «</w:t>
            </w:r>
            <w:proofErr w:type="spellStart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Електроавтотранс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524164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241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Не </w:t>
            </w:r>
            <w:proofErr w:type="spellStart"/>
            <w:r w:rsidRPr="005241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передба</w:t>
            </w:r>
            <w:r w:rsidR="00E31B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5241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чено</w:t>
            </w:r>
            <w:proofErr w:type="spellEnd"/>
            <w:r w:rsidRPr="005241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 міському бюджеті</w:t>
            </w:r>
          </w:p>
        </w:tc>
      </w:tr>
      <w:tr w:rsidR="00CF118D" w:rsidRPr="00E31B58" w:rsidTr="002E3C8B">
        <w:trPr>
          <w:trHeight w:val="7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B4B98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B4B98" w:rsidRDefault="00524164" w:rsidP="0052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24164" w:rsidRPr="006B4B98" w:rsidRDefault="00524164" w:rsidP="0052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2.1. Оновлення парку комунального автотранспорту тис. грн. КПКВК  0217670/0317470 (КТКВК 180409)</w:t>
            </w:r>
          </w:p>
          <w:p w:rsidR="00524164" w:rsidRPr="006B4B98" w:rsidRDefault="00524164" w:rsidP="0052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24164" w:rsidRPr="006B4B98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33655,30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33655,30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25266,5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25266,5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B4B98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Виконавчий </w:t>
            </w:r>
            <w:r w:rsidRPr="006B4B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комітет, відділ транспорту, </w:t>
            </w:r>
            <w:r w:rsidR="00E31B58" w:rsidRPr="006B4B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зв’язку</w:t>
            </w:r>
            <w:r w:rsidRPr="006B4B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 та </w:t>
            </w:r>
            <w:proofErr w:type="spellStart"/>
            <w:r w:rsidRPr="006B4B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телекомуні-каційних</w:t>
            </w:r>
            <w:proofErr w:type="spellEnd"/>
            <w:r w:rsidRPr="006B4B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послуг</w:t>
            </w:r>
            <w:r w:rsidR="00E31B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,</w:t>
            </w:r>
            <w:r w:rsidRPr="006B4B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КП СМР «</w:t>
            </w:r>
            <w:proofErr w:type="spellStart"/>
            <w:r w:rsidRPr="006B4B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Електроавтотранс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B4B98" w:rsidRDefault="00DC4D95" w:rsidP="00DB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B4B9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Передба</w:t>
            </w:r>
            <w:r w:rsidR="00E31B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  <w:r w:rsidRPr="006B4B9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чено</w:t>
            </w:r>
            <w:proofErr w:type="spellEnd"/>
            <w:r w:rsidRPr="006B4B9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у міському бюджеті </w:t>
            </w:r>
            <w:r w:rsidR="00DB7F1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25744,0</w:t>
            </w:r>
            <w:r w:rsidR="002E3C8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6B4B9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грн.</w:t>
            </w:r>
            <w:r w:rsidR="00CF118D" w:rsidRPr="006B4B9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придбано 9 автобусів </w:t>
            </w:r>
            <w:r w:rsidR="00616BD2" w:rsidRPr="006B4B9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CF118D" w:rsidRPr="006B4B9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616BD2" w:rsidRPr="006B4B9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CF118D" w:rsidRPr="00E31B58" w:rsidTr="002E3C8B">
        <w:trPr>
          <w:trHeight w:val="111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95480A" w:rsidRPr="006B4B98" w:rsidRDefault="00CF118D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2.1.1. Придбання рухомого складу автобусів середньої місткості, тис. грн.</w:t>
            </w:r>
          </w:p>
          <w:p w:rsidR="0095480A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95480A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95480A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95480A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95480A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CF118D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9890,5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CF118D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9890,5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CF118D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9866,5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CF118D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9866,5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97E17" w:rsidRDefault="00CF118D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2F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Виконавчий </w:t>
            </w:r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комітет, відділ транспорту, </w:t>
            </w:r>
            <w:r w:rsidR="00E31B58"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зв’язку</w:t>
            </w:r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 та </w:t>
            </w:r>
            <w:proofErr w:type="spellStart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телекомуні-каційних</w:t>
            </w:r>
            <w:proofErr w:type="spellEnd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послуг</w:t>
            </w:r>
            <w:r w:rsidR="00E31B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,</w:t>
            </w:r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КП СМР «</w:t>
            </w:r>
            <w:proofErr w:type="spellStart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Електроавтотранс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97E17" w:rsidRDefault="00CF118D" w:rsidP="00616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C4D9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Передба</w:t>
            </w:r>
            <w:r w:rsidR="00E31B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  <w:r w:rsidRPr="00DC4D9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чено</w:t>
            </w:r>
            <w:proofErr w:type="spellEnd"/>
            <w:r w:rsidRPr="00DC4D9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у міському бюджеті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9866</w:t>
            </w:r>
            <w:r w:rsidR="00DB7F1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  <w:r w:rsidR="002E3C8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DC4D9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грн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придбано </w:t>
            </w:r>
            <w:r w:rsidR="00616BD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ав</w:t>
            </w:r>
            <w:proofErr w:type="spellEnd"/>
            <w:r w:rsidR="00616BD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тобусів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616BD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CF118D" w:rsidRPr="00E31B58" w:rsidTr="002E3C8B">
        <w:trPr>
          <w:trHeight w:val="109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Default="00524164" w:rsidP="0052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524164" w:rsidRPr="006B4B98" w:rsidRDefault="00CF118D" w:rsidP="0052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2.1.2. Придбання рухомого складу автобусів великої місткості  (з низьким рівнем підлоги), тис. грн.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  <w:r w:rsidR="00F53B20"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524164" w:rsidRPr="006B4B98" w:rsidRDefault="00524164" w:rsidP="0052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24164" w:rsidRDefault="00524164" w:rsidP="0052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524164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CF118D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23764,8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CF118D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23764,8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CF118D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15400,0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616BD2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15400,0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97E17" w:rsidRDefault="00616BD2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2F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Виконавчий </w:t>
            </w:r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комітет, відділ транспорту, </w:t>
            </w:r>
            <w:proofErr w:type="spellStart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звязку</w:t>
            </w:r>
            <w:proofErr w:type="spellEnd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 та </w:t>
            </w:r>
            <w:proofErr w:type="spellStart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телекомуні-каційних</w:t>
            </w:r>
            <w:proofErr w:type="spellEnd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послуг КП СМР «</w:t>
            </w:r>
            <w:proofErr w:type="spellStart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Електроавтотранс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97E17" w:rsidRDefault="00616BD2" w:rsidP="0048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C4D9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Передба</w:t>
            </w:r>
            <w:r w:rsidR="00E31B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  <w:r w:rsidRPr="00DC4D9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чено</w:t>
            </w:r>
            <w:proofErr w:type="spellEnd"/>
            <w:r w:rsidRPr="00DC4D9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у міському бюджеті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15400,0</w:t>
            </w:r>
            <w:r w:rsidR="007328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DC4D9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грн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придбано </w:t>
            </w:r>
            <w:r w:rsidR="002350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ав-тобус</w:t>
            </w:r>
            <w:r w:rsidR="0048677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</w:t>
            </w:r>
          </w:p>
        </w:tc>
      </w:tr>
      <w:tr w:rsidR="00CF118D" w:rsidRPr="00E31B58" w:rsidTr="002E3C8B">
        <w:trPr>
          <w:trHeight w:val="12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0" w:rsidRPr="006B4B98" w:rsidRDefault="00616BD2" w:rsidP="00F53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2.2 Відновлення технічного ресурсу існуючого парку комунального автотранспорту</w:t>
            </w:r>
            <w:r w:rsidR="00F53B20"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КПКВК  0217670/0317470 (КТКВК 180409)</w:t>
            </w:r>
          </w:p>
          <w:p w:rsidR="00F53B20" w:rsidRPr="006B4B98" w:rsidRDefault="00F53B20" w:rsidP="00F53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24164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C301D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97E17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64" w:rsidRPr="00697E17" w:rsidRDefault="00524164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118D" w:rsidRPr="00697E17" w:rsidTr="002E3C8B">
        <w:trPr>
          <w:trHeight w:val="174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0" w:rsidRPr="00F53B20" w:rsidRDefault="00F53B20" w:rsidP="00F53B20">
            <w:pPr>
              <w:keepLines/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3B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2.2.1. Проведення капітальних ремонтів автобусів, тис. грн.</w:t>
            </w:r>
          </w:p>
          <w:p w:rsidR="0095480A" w:rsidRPr="00F53B20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F53B20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1950,0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F53B20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1950,0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F53B20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95480A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C301D" w:rsidRDefault="006B4B98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697E17" w:rsidRDefault="00F53B20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Pr="00F53B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Власні кошти </w:t>
            </w:r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КП СМР «</w:t>
            </w:r>
            <w:proofErr w:type="spellStart"/>
            <w:r w:rsidRPr="00903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Електроавтотранс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A" w:rsidRPr="00F53B20" w:rsidRDefault="00F53B20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3B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Відсутність власних обігових коштів</w:t>
            </w:r>
          </w:p>
        </w:tc>
      </w:tr>
      <w:tr w:rsidR="00F53B20" w:rsidRPr="00E31B58" w:rsidTr="002E3C8B">
        <w:trPr>
          <w:trHeight w:val="310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0" w:rsidRDefault="0073282F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0" w:rsidRDefault="00F53B20" w:rsidP="00F53B20">
            <w:pPr>
              <w:keepLines/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282F" w:rsidRDefault="0073282F" w:rsidP="0073282F">
            <w:pPr>
              <w:keepLines/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28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3.1. Відшкодування різниці між встановленими та економічно обґрунтованими тарифами на послуги міського електричного транспорту та послуги з </w:t>
            </w:r>
            <w:proofErr w:type="spellStart"/>
            <w:r w:rsidRPr="007328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перевезеня</w:t>
            </w:r>
            <w:proofErr w:type="spellEnd"/>
            <w:r w:rsidRPr="007328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пасажирів на автобусних маршрутах загального користування  КП СМР «</w:t>
            </w:r>
            <w:proofErr w:type="spellStart"/>
            <w:r w:rsidRPr="007328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Електроавтотранс</w:t>
            </w:r>
            <w:proofErr w:type="spellEnd"/>
            <w:r w:rsidRPr="007328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», тис. грн.</w:t>
            </w:r>
          </w:p>
          <w:p w:rsidR="00F53B20" w:rsidRPr="003D604F" w:rsidRDefault="00F53B20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0" w:rsidRPr="006C301D" w:rsidRDefault="00F53B20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3282F" w:rsidRPr="006C301D" w:rsidRDefault="0073282F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9463,3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0" w:rsidRPr="006C301D" w:rsidRDefault="00F53B20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0" w:rsidRPr="006C301D" w:rsidRDefault="00F53B20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8" w:rsidRPr="006C301D" w:rsidRDefault="006B4B98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53B20" w:rsidRPr="006C301D" w:rsidRDefault="006B4B98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9463,3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0" w:rsidRPr="006C301D" w:rsidRDefault="00F53B20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8" w:rsidRPr="006C301D" w:rsidRDefault="006B4B98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53B20" w:rsidRPr="006C301D" w:rsidRDefault="006B4B98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9036,2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0" w:rsidRPr="006C301D" w:rsidRDefault="00F53B20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0" w:rsidRPr="006C301D" w:rsidRDefault="00F53B20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8" w:rsidRPr="006C301D" w:rsidRDefault="006B4B98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6B4B98" w:rsidRPr="006C301D" w:rsidRDefault="006B4B98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9036,2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0" w:rsidRPr="006C301D" w:rsidRDefault="00F53B20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0" w:rsidRPr="006B4B98" w:rsidRDefault="006B4B98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Виконав</w:t>
            </w:r>
            <w:r w:rsidR="00E31B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чий комітет, відділ транспорту, </w:t>
            </w:r>
            <w:r w:rsidR="00E31B58"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зв’язку</w:t>
            </w:r>
            <w:r w:rsidR="00E31B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та телекомуні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каційних послуг</w:t>
            </w:r>
            <w:r w:rsidR="00E31B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КП СМР «</w:t>
            </w:r>
            <w:proofErr w:type="spellStart"/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Електроавтотранс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20" w:rsidRPr="00697E17" w:rsidRDefault="00F53B20" w:rsidP="0095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3C8B" w:rsidRPr="00E31B58" w:rsidTr="002E3C8B">
        <w:trPr>
          <w:trHeight w:val="124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Default="002E3C8B" w:rsidP="002E3C8B">
            <w:pPr>
              <w:keepLines/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E3C8B" w:rsidRDefault="002E3C8B" w:rsidP="002E3C8B">
            <w:pPr>
              <w:keepLines/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E3C8B" w:rsidRPr="006B4B98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3.1.1. Відшкодування різниці між встановленим та економічно обґрунтованим тарифом на послуги міського електричного транспорту  КП СМР «</w:t>
            </w:r>
            <w:proofErr w:type="spellStart"/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автотранс</w:t>
            </w:r>
            <w:proofErr w:type="spellEnd"/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», тис. грн.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КПКВК  0217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422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/031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6632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(КТКВК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70601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2E3C8B" w:rsidRDefault="002E3C8B" w:rsidP="002E3C8B">
            <w:pPr>
              <w:keepLines/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E3C8B" w:rsidRDefault="002E3C8B" w:rsidP="002E3C8B">
            <w:pPr>
              <w:keepLines/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E3C8B" w:rsidRDefault="002E3C8B" w:rsidP="002E3C8B">
            <w:pPr>
              <w:keepLines/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E3C8B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6426,60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6426,60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6143,0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6143,0</w:t>
            </w:r>
          </w:p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B4B98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Виконав</w:t>
            </w:r>
            <w:r w:rsidR="00E31B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чий комітет, відділ 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анспорту, </w:t>
            </w:r>
            <w:r w:rsidR="00E31B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зв’язку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та телекомуні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каційних послуг</w:t>
            </w:r>
            <w:r w:rsidR="00E31B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КП СМР «</w:t>
            </w:r>
            <w:proofErr w:type="spellStart"/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Електроавтотранс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C4D9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Передба</w:t>
            </w:r>
            <w:r w:rsidR="00E31B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  <w:r w:rsidRPr="00DC4D9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чено</w:t>
            </w:r>
            <w:proofErr w:type="spellEnd"/>
            <w:r w:rsidRPr="00DC4D9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у міському бюджеті 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6143,0</w:t>
            </w:r>
          </w:p>
          <w:p w:rsidR="002E3C8B" w:rsidRPr="00697E17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4D9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грн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</w:tr>
      <w:tr w:rsidR="002E3C8B" w:rsidRPr="00697E17" w:rsidTr="002E3C8B">
        <w:trPr>
          <w:trHeight w:val="193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Default="002E3C8B" w:rsidP="002E3C8B">
            <w:pPr>
              <w:keepLines/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E3C8B" w:rsidRPr="002E3C8B" w:rsidRDefault="002E3C8B" w:rsidP="002E3C8B">
            <w:pPr>
              <w:keepLines/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3C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3.1.2. Відшкодування різниці між встановленими та економічно обґрунтованим тарифом на послуги з </w:t>
            </w:r>
            <w:proofErr w:type="spellStart"/>
            <w:r w:rsidRPr="002E3C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перевезеня</w:t>
            </w:r>
            <w:proofErr w:type="spellEnd"/>
            <w:r w:rsidRPr="002E3C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пасажирів на автобусних маршрутах загального користування  КП СМР «</w:t>
            </w:r>
            <w:proofErr w:type="spellStart"/>
            <w:r w:rsidRPr="002E3C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Електроавтотранс</w:t>
            </w:r>
            <w:proofErr w:type="spellEnd"/>
            <w:r w:rsidRPr="002E3C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», тис. грн.</w:t>
            </w:r>
          </w:p>
          <w:p w:rsidR="002E3C8B" w:rsidRDefault="002E3C8B" w:rsidP="002E3C8B">
            <w:pPr>
              <w:keepLines/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E3C8B" w:rsidRPr="006B4B98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КПКВК  0217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412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/031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6610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(КТКВК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70101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2E3C8B" w:rsidRDefault="002E3C8B" w:rsidP="002E3C8B">
            <w:pPr>
              <w:keepLines/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E3C8B" w:rsidRDefault="002E3C8B" w:rsidP="002E3C8B">
            <w:pPr>
              <w:keepLines/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E3C8B" w:rsidRPr="0073282F" w:rsidRDefault="002E3C8B" w:rsidP="002E3C8B">
            <w:pPr>
              <w:keepLines/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E3C8B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3036,7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3036,7</w:t>
            </w:r>
          </w:p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2893,2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2893,2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B4B98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Виконавчий комітет, відділ 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анспорту, </w:t>
            </w:r>
            <w:r w:rsidR="00E31B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зв’язку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та телекомуні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каційних послуг</w:t>
            </w:r>
            <w:r w:rsidR="00E31B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КП СМР «</w:t>
            </w:r>
            <w:proofErr w:type="spellStart"/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Електроавтотранс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Передба-че</w:t>
            </w:r>
            <w:r w:rsidRPr="00DC4D9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</w:t>
            </w:r>
            <w:proofErr w:type="spellEnd"/>
            <w:r w:rsidRPr="00DC4D9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у міському бюджеті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2905,4</w:t>
            </w:r>
          </w:p>
          <w:p w:rsidR="002E3C8B" w:rsidRPr="00697E17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4D9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грн</w:t>
            </w:r>
          </w:p>
        </w:tc>
      </w:tr>
      <w:tr w:rsidR="002E3C8B" w:rsidRPr="00697E17" w:rsidTr="00DD521F">
        <w:trPr>
          <w:trHeight w:val="133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2E3C8B" w:rsidRPr="00DD521F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52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3.2. Зменшення витрат електроенергії на підприємстві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тис. грн.</w:t>
            </w:r>
          </w:p>
          <w:p w:rsidR="00DD521F" w:rsidRPr="006B4B98" w:rsidRDefault="00DD521F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КПКВК  0217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670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/031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7470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(КТКВК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80409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DD521F" w:rsidRDefault="00DD521F" w:rsidP="00DD521F">
            <w:pPr>
              <w:keepLines/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E3C8B" w:rsidRPr="00DD521F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E3C8B" w:rsidRPr="00DD521F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E3C8B" w:rsidRPr="0095480A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D521F" w:rsidRPr="006C301D" w:rsidRDefault="00DD521F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3000,0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D521F" w:rsidRPr="006C301D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C301D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DD521F" w:rsidRPr="006C301D" w:rsidRDefault="00DD521F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2843,4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D521F" w:rsidRPr="006C301D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2843,4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C301D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97E17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B" w:rsidRPr="00697E17" w:rsidRDefault="002E3C8B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D521F" w:rsidRPr="00E31B58" w:rsidTr="00DD521F">
        <w:trPr>
          <w:trHeight w:val="205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DD521F" w:rsidRDefault="00DD521F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D521F" w:rsidRPr="00DD521F" w:rsidRDefault="00DD521F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52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3.2.1. Капітальний ремонт комірок тягових підстанцій, тис. грн.</w:t>
            </w:r>
          </w:p>
          <w:p w:rsidR="00DD521F" w:rsidRPr="00DD521F" w:rsidRDefault="00DD521F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D521F" w:rsidRPr="00DD521F" w:rsidRDefault="00DD521F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D521F" w:rsidRPr="00DD521F" w:rsidRDefault="00DD521F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D521F" w:rsidRPr="00DD521F" w:rsidRDefault="00DD521F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D521F" w:rsidRPr="00DD521F" w:rsidRDefault="00DD521F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D521F" w:rsidRPr="00DD521F" w:rsidRDefault="00DD521F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D521F" w:rsidRPr="00DD521F" w:rsidRDefault="00DD521F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D521F" w:rsidRPr="00DD521F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C301D" w:rsidRDefault="00DD521F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D521F" w:rsidRPr="006C301D" w:rsidRDefault="00DD521F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3000,0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C301D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C301D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C301D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D521F" w:rsidRPr="006C301D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C301D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C301D" w:rsidRDefault="00DD521F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DD521F" w:rsidRPr="006C301D" w:rsidRDefault="00DD521F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2843,4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C301D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C301D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C301D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D521F" w:rsidRPr="006C301D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2843,4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C301D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97E17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Виконав</w:t>
            </w:r>
            <w:r w:rsidR="00E31B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чий комітет, відділ 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анспорту, </w:t>
            </w:r>
            <w:r w:rsidR="00E31B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зв’язку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та телекомуні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каційних послуг</w:t>
            </w:r>
            <w:r w:rsidR="00E31B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КП СМР «</w:t>
            </w:r>
            <w:proofErr w:type="spellStart"/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Електроавтотранс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Default="00DD521F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Передба-че</w:t>
            </w:r>
            <w:r w:rsidRPr="00DC4D9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</w:t>
            </w:r>
            <w:proofErr w:type="spellEnd"/>
            <w:r w:rsidRPr="00DC4D9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у міському бюджеті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2847,2</w:t>
            </w:r>
          </w:p>
          <w:p w:rsidR="00DD521F" w:rsidRDefault="00DD521F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C4D9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 грн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  <w:p w:rsidR="00DD521F" w:rsidRPr="00697E17" w:rsidRDefault="00DD521F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Відремонтовано 20 комірок тягових </w:t>
            </w:r>
            <w:r w:rsidRPr="0023508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підстанці</w:t>
            </w:r>
            <w:r w:rsidR="0061069E" w:rsidRPr="0023508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й</w:t>
            </w:r>
          </w:p>
        </w:tc>
      </w:tr>
      <w:tr w:rsidR="00DD521F" w:rsidRPr="00697E17" w:rsidTr="00E30A37">
        <w:trPr>
          <w:trHeight w:val="139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1069E" w:rsidRDefault="0061069E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3.3.</w:t>
            </w:r>
            <w:r w:rsidRPr="006106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Забезпечення дина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proofErr w:type="spellStart"/>
            <w:r w:rsidRPr="006106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мічного</w:t>
            </w:r>
            <w:proofErr w:type="spellEnd"/>
            <w:r w:rsidRPr="006106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розвитку підприємства</w:t>
            </w:r>
          </w:p>
          <w:p w:rsidR="0061069E" w:rsidRDefault="0061069E" w:rsidP="0061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КПКВК  021</w:t>
            </w:r>
            <w:r w:rsidR="00E30A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7426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/03</w:t>
            </w:r>
            <w:r w:rsidR="00E30A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16640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(КТКВК</w:t>
            </w:r>
            <w:r w:rsidR="00E30A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170603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E30A37" w:rsidRDefault="00E30A37" w:rsidP="0061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30A37" w:rsidRDefault="00E30A37" w:rsidP="0061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КПКВК  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7413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16800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(КТКВК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170103</w:t>
            </w:r>
          </w:p>
          <w:p w:rsidR="00DD521F" w:rsidRPr="0061069E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C301D" w:rsidRDefault="00DD521F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C301D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C301D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C301D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C301D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C301D" w:rsidRDefault="00DD521F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C301D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C301D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C301D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C301D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B4B98" w:rsidRDefault="0061069E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F" w:rsidRPr="00697E17" w:rsidRDefault="00DD521F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0A37" w:rsidRPr="00E31B58" w:rsidTr="002E3C8B">
        <w:trPr>
          <w:trHeight w:val="135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37" w:rsidRDefault="00E30A37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37" w:rsidRDefault="00E30A37" w:rsidP="00E30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30A37" w:rsidRPr="006B4B98" w:rsidRDefault="00E30A37" w:rsidP="00E30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0A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3.3.1. Надання фінансової підтримки, тис. грн.</w:t>
            </w:r>
          </w:p>
          <w:p w:rsidR="00E30A37" w:rsidRDefault="00E30A37" w:rsidP="00E30A37">
            <w:pPr>
              <w:keepLines/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30A37" w:rsidRPr="0061069E" w:rsidRDefault="00E30A37" w:rsidP="00E30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30A37" w:rsidRDefault="00E30A37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37" w:rsidRPr="006C301D" w:rsidRDefault="00E30A37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30A37" w:rsidRPr="006C301D" w:rsidRDefault="00E30A37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2743,5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37" w:rsidRPr="006C301D" w:rsidRDefault="00E30A37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37" w:rsidRPr="006C301D" w:rsidRDefault="00E30A37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37" w:rsidRPr="006C301D" w:rsidRDefault="00E30A37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30A37" w:rsidRPr="006C301D" w:rsidRDefault="00E30A37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2743,5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37" w:rsidRPr="006C301D" w:rsidRDefault="00E30A37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37" w:rsidRPr="006C301D" w:rsidRDefault="00E30A37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E30A37" w:rsidRPr="006C301D" w:rsidRDefault="00E30A37" w:rsidP="00DD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2658,9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37" w:rsidRPr="006C301D" w:rsidRDefault="00E30A37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37" w:rsidRPr="006C301D" w:rsidRDefault="00E30A37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37" w:rsidRPr="006C301D" w:rsidRDefault="00E30A37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E30A37" w:rsidRPr="006C301D" w:rsidRDefault="00E30A37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2658,9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37" w:rsidRPr="006C301D" w:rsidRDefault="00E30A37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37" w:rsidRDefault="00E30A37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Виконав</w:t>
            </w:r>
            <w:r w:rsidR="00E31B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чий комітет, відділ 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анспорту, </w:t>
            </w:r>
            <w:r w:rsidR="00E31B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зв’язку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та телекомуні</w:t>
            </w:r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каційних послуг КП СМР «</w:t>
            </w:r>
            <w:proofErr w:type="spellStart"/>
            <w:r w:rsidRPr="006B4B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Електроавтотранс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37" w:rsidRPr="00E30A37" w:rsidRDefault="00E30A37" w:rsidP="00E30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30A3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У міському бюджеті </w:t>
            </w:r>
            <w:r w:rsidR="0023508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E30A3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передбачен</w:t>
            </w:r>
            <w:proofErr w:type="spellEnd"/>
            <w:r w:rsidRPr="00E30A3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на фін</w:t>
            </w:r>
            <w:r w:rsidR="0023508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  <w:r w:rsidRPr="00E30A3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підтримку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E30A3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2743,5 тис. грн.</w:t>
            </w:r>
          </w:p>
          <w:p w:rsidR="00E30A37" w:rsidRPr="00E30A37" w:rsidRDefault="00AD1F0A" w:rsidP="00E30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використан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на: </w:t>
            </w:r>
            <w:proofErr w:type="spellStart"/>
            <w:r w:rsidR="00E30A37" w:rsidRPr="00E30A3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електро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="00E30A37" w:rsidRPr="00E30A3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енергія - 2578,5 тис. грн.  </w:t>
            </w:r>
          </w:p>
          <w:p w:rsidR="00E30A37" w:rsidRPr="00E30A37" w:rsidRDefault="00E30A37" w:rsidP="00E30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30A3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- датчики GPS (придбання   GPS датчиків, послуги з монтажу GPS, програмне забезпечення GPS) – 80,4 тис. грн.  </w:t>
            </w:r>
          </w:p>
          <w:p w:rsidR="00E30A37" w:rsidRPr="00E30A37" w:rsidRDefault="00E30A37" w:rsidP="00E30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30A37" w:rsidRPr="00697E17" w:rsidRDefault="00E30A37" w:rsidP="002E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5260B" w:rsidRDefault="0045260B" w:rsidP="00F810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AD1F0A" w:rsidRPr="003D604F" w:rsidRDefault="00AD1F0A" w:rsidP="00AD1F0A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</w:p>
    <w:p w:rsidR="00AD1F0A" w:rsidRDefault="00E31B58" w:rsidP="00AD1F0A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Секретар </w:t>
      </w:r>
      <w:r w:rsidR="00AD1F0A" w:rsidRPr="003D60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Сумськ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r w:rsidR="00AD1F0A" w:rsidRPr="003D60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 ради</w:t>
      </w:r>
      <w:r w:rsidR="00AD1F0A" w:rsidRPr="003D60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</w:t>
      </w:r>
      <w:r w:rsidR="00AD1F0A" w:rsidRPr="003D60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AD1F0A" w:rsidRPr="003D60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AD1F0A" w:rsidRPr="003D60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AD1F0A" w:rsidRPr="003D60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AD1F0A" w:rsidRPr="003D60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2350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А.В. Баранов</w:t>
      </w:r>
    </w:p>
    <w:p w:rsidR="0023508F" w:rsidRDefault="0023508F" w:rsidP="00AD1F0A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D1F0A" w:rsidRDefault="00AD1F0A" w:rsidP="00AD1F0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D1F0A" w:rsidRPr="003D604F" w:rsidRDefault="00AD1F0A" w:rsidP="00AD1F0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F0A">
        <w:rPr>
          <w:rFonts w:ascii="Times New Roman" w:eastAsia="Times New Roman" w:hAnsi="Times New Roman" w:cs="Times New Roman"/>
          <w:lang w:val="uk-UA" w:eastAsia="ru-RU"/>
        </w:rPr>
        <w:t xml:space="preserve">Виконавець: </w:t>
      </w:r>
      <w:proofErr w:type="spellStart"/>
      <w:r w:rsidR="00E31B58">
        <w:rPr>
          <w:rFonts w:ascii="Times New Roman" w:eastAsia="Times New Roman" w:hAnsi="Times New Roman" w:cs="Times New Roman"/>
          <w:lang w:val="uk-UA" w:eastAsia="ru-RU"/>
        </w:rPr>
        <w:t>Гіценко</w:t>
      </w:r>
      <w:proofErr w:type="spellEnd"/>
      <w:r w:rsidR="00E31B58">
        <w:rPr>
          <w:rFonts w:ascii="Times New Roman" w:eastAsia="Times New Roman" w:hAnsi="Times New Roman" w:cs="Times New Roman"/>
          <w:lang w:val="uk-UA" w:eastAsia="ru-RU"/>
        </w:rPr>
        <w:t xml:space="preserve"> М.П.</w:t>
      </w:r>
      <w:r w:rsidRPr="003D60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</w:t>
      </w:r>
    </w:p>
    <w:p w:rsidR="00697E17" w:rsidRPr="00697E17" w:rsidRDefault="00697E17" w:rsidP="00697E17">
      <w:pPr>
        <w:tabs>
          <w:tab w:val="left" w:pos="1560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lang w:val="uk-UA" w:eastAsia="ru-RU"/>
        </w:rPr>
        <w:sectPr w:rsidR="00697E17" w:rsidRPr="00697E17" w:rsidSect="0095480A">
          <w:pgSz w:w="16838" w:h="11906" w:orient="landscape"/>
          <w:pgMar w:top="1843" w:right="962" w:bottom="567" w:left="1985" w:header="720" w:footer="720" w:gutter="0"/>
          <w:pgNumType w:start="0"/>
          <w:cols w:space="708"/>
          <w:titlePg/>
          <w:docGrid w:linePitch="360"/>
        </w:sectPr>
      </w:pPr>
    </w:p>
    <w:tbl>
      <w:tblPr>
        <w:tblW w:w="5866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6"/>
      </w:tblGrid>
      <w:tr w:rsidR="003D604F" w:rsidRPr="00E31B58" w:rsidTr="0068049C"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3D604F" w:rsidRPr="003D604F" w:rsidRDefault="003D604F" w:rsidP="003D604F">
            <w:pPr>
              <w:tabs>
                <w:tab w:val="left" w:pos="2400"/>
                <w:tab w:val="center" w:pos="3132"/>
              </w:tabs>
              <w:spacing w:after="0" w:line="240" w:lineRule="auto"/>
              <w:ind w:left="-288" w:firstLine="288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D604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ab/>
            </w:r>
            <w:r w:rsidRPr="003D604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ab/>
              <w:t>Додаток 2</w:t>
            </w:r>
          </w:p>
          <w:p w:rsidR="003D604F" w:rsidRPr="003D604F" w:rsidRDefault="003D604F" w:rsidP="003D604F">
            <w:pPr>
              <w:spacing w:after="0" w:line="240" w:lineRule="auto"/>
              <w:ind w:left="1872" w:hanging="187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D604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до     рішення   Сумської    міської       ради</w:t>
            </w:r>
          </w:p>
          <w:p w:rsidR="003D604F" w:rsidRPr="003D604F" w:rsidRDefault="003D604F" w:rsidP="003D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D604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«</w:t>
            </w:r>
            <w:r w:rsidRPr="003D604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Про хід виконання </w:t>
            </w:r>
            <w:r w:rsidRPr="003D60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міської цільової (комплексної) Програми розвитку міського пасажирського            транспорту м. Суми на 2016 - 2018 роки, затвердженої </w:t>
            </w:r>
            <w:r w:rsidRPr="003D604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рішенням Сумської міської ради  від 24 грудня 2015 року № 150-МР </w:t>
            </w:r>
            <w:r w:rsidR="0068049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(зі змінами), за підсумками 2017</w:t>
            </w:r>
            <w:r w:rsidRPr="003D604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року»</w:t>
            </w:r>
          </w:p>
          <w:p w:rsidR="003D604F" w:rsidRPr="003D604F" w:rsidRDefault="00E31B58" w:rsidP="003D604F">
            <w:pPr>
              <w:spacing w:after="0" w:line="240" w:lineRule="auto"/>
              <w:ind w:left="-288" w:firstLine="288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28 березня 2018 року № 3194-МР</w:t>
            </w:r>
          </w:p>
        </w:tc>
      </w:tr>
    </w:tbl>
    <w:p w:rsidR="003D604F" w:rsidRPr="003D604F" w:rsidRDefault="003D604F" w:rsidP="003D6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604F" w:rsidRPr="003D604F" w:rsidRDefault="003D604F" w:rsidP="003D6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60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ПОЯСНЮВАЛЬНА ЗАПИСКА </w:t>
      </w:r>
    </w:p>
    <w:p w:rsidR="003D604F" w:rsidRPr="003D604F" w:rsidRDefault="003D604F" w:rsidP="003D60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3D60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щодо</w:t>
      </w:r>
      <w:r w:rsidRPr="003D604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виконання </w:t>
      </w:r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цільової (комплексної) Програми розвитку міського пасажирського транспорту м. Суми на 2016 - 2018 роки, затвердженої </w:t>
      </w:r>
      <w:r w:rsidRPr="003D604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рішенням Сумської міської ради  від 24 грудня 2015 року </w:t>
      </w:r>
    </w:p>
    <w:p w:rsidR="003D604F" w:rsidRPr="003D604F" w:rsidRDefault="003D604F" w:rsidP="003D6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604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№ 150-МР (зі змінами), за підсумками 201</w:t>
      </w:r>
      <w:r w:rsidR="0068049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7</w:t>
      </w:r>
      <w:r w:rsidRPr="003D604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року</w:t>
      </w:r>
    </w:p>
    <w:p w:rsidR="003D604F" w:rsidRPr="003D604F" w:rsidRDefault="003D604F" w:rsidP="003D6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604F" w:rsidRPr="003D604F" w:rsidRDefault="003D604F" w:rsidP="003D6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604F" w:rsidRPr="003D604F" w:rsidRDefault="003D604F" w:rsidP="003D604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цільова (комплексна) Програма розвитку міського пасажирського транспорту м. Суми на 2016 - 2018 роки</w:t>
      </w:r>
      <w:r w:rsidRPr="003D60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розроблена з метою створення належних умов для надання населенню доступних і якісних послуг із пасажирських перевезень  міським транспортом.</w:t>
      </w:r>
    </w:p>
    <w:p w:rsidR="003D604F" w:rsidRPr="003D604F" w:rsidRDefault="003D604F" w:rsidP="003D604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Програми передбачено за рахунок коштів державного, міського бюджетів, а також власних коштів КП СМР «</w:t>
      </w:r>
      <w:proofErr w:type="spellStart"/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Електроавтотранс</w:t>
      </w:r>
      <w:proofErr w:type="spellEnd"/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 Фактично протягом 201</w:t>
      </w:r>
      <w:r w:rsidR="00AD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Програма профінансована за рахунок коштів міського бюджету. </w:t>
      </w:r>
    </w:p>
    <w:p w:rsidR="003D604F" w:rsidRPr="003D604F" w:rsidRDefault="003D604F" w:rsidP="003D6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60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Обсяг коштів, що спрямовуються на виконання цієї Програми визначаються щороку під час складання проекту міського та державного бюджетів. </w:t>
      </w:r>
    </w:p>
    <w:p w:rsidR="003D604F" w:rsidRPr="003D604F" w:rsidRDefault="003D604F" w:rsidP="003D6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201</w:t>
      </w:r>
      <w:r w:rsidR="00AD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за рахунок коштів міського бюджету було виконано наступні заходи Програми:</w:t>
      </w:r>
    </w:p>
    <w:p w:rsidR="003D604F" w:rsidRPr="00AD7747" w:rsidRDefault="003D604F" w:rsidP="00AD77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проведено капітальний ремонт </w:t>
      </w:r>
      <w:r w:rsidR="00AD7747" w:rsidRPr="00AD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</w:t>
      </w:r>
      <w:r w:rsidRPr="00AD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тролейбуса на суму </w:t>
      </w:r>
      <w:r w:rsidR="00AD7747" w:rsidRPr="00AD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1259,9</w:t>
      </w:r>
      <w:r w:rsidRPr="00AD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грн.;</w:t>
      </w:r>
    </w:p>
    <w:p w:rsidR="00AD7747" w:rsidRDefault="00AD7747" w:rsidP="00AD77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придбано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нових тролейбусів</w:t>
      </w:r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суму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17460</w:t>
      </w:r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 тис. грн.;</w:t>
      </w:r>
    </w:p>
    <w:p w:rsidR="00097E28" w:rsidRPr="00AD7747" w:rsidRDefault="00097E28" w:rsidP="00AD77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виконано капітальний ремонт 2 оглядових ям ремонтних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цехів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суму 565,6 тис. грн.</w:t>
      </w:r>
    </w:p>
    <w:p w:rsidR="003D604F" w:rsidRDefault="00097E28" w:rsidP="00AD7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3D604F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придбано </w:t>
      </w:r>
      <w:r w:rsidR="00AD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D604F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автобусів середньої місткості на суму </w:t>
      </w:r>
      <w:r w:rsidR="00AD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9866,5</w:t>
      </w:r>
      <w:r w:rsidR="003D604F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грн.;</w:t>
      </w:r>
    </w:p>
    <w:p w:rsidR="00AD7747" w:rsidRPr="003D604F" w:rsidRDefault="00097E28" w:rsidP="00AD7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AD7747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придбано </w:t>
      </w:r>
      <w:r w:rsidR="00AD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D7747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автобус</w:t>
      </w:r>
      <w:r w:rsidR="00AD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D7747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великої </w:t>
      </w:r>
      <w:r w:rsidR="00AD7747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місткості на суму </w:t>
      </w:r>
      <w:r w:rsidR="00AD7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15400,0</w:t>
      </w:r>
      <w:r w:rsidR="00AD7747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грн.;</w:t>
      </w:r>
    </w:p>
    <w:p w:rsidR="003D604F" w:rsidRPr="003D604F" w:rsidRDefault="00097E28" w:rsidP="00AD7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3D604F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проведено відшкодування різниці між встановленими та економічно обґрунтованими тарифами на послуги міського електричного транспорту та послуги з перевезення пасажирів на автобусних маршрутах загального користування КП СМР «</w:t>
      </w:r>
      <w:proofErr w:type="spellStart"/>
      <w:r w:rsidR="003D604F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Електроавтотранс</w:t>
      </w:r>
      <w:proofErr w:type="spellEnd"/>
      <w:r w:rsidR="003D604F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9036,2</w:t>
      </w:r>
      <w:r w:rsidR="003D604F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грн.;</w:t>
      </w:r>
    </w:p>
    <w:p w:rsidR="003D604F" w:rsidRPr="003D604F" w:rsidRDefault="00097E28" w:rsidP="003D6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7</w:t>
      </w:r>
      <w:r w:rsidR="003D604F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виконано капітальний ремонт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</w:t>
      </w:r>
      <w:r w:rsidR="003D604F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комірок тягових підстанцій на суму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2843,4</w:t>
      </w:r>
      <w:r w:rsidR="003D604F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грн.;</w:t>
      </w:r>
    </w:p>
    <w:p w:rsidR="003D604F" w:rsidRPr="003D604F" w:rsidRDefault="00097E28" w:rsidP="003D6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3D604F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використано </w:t>
      </w:r>
      <w:r w:rsidR="003D604F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фінансову підтримку у сумі </w:t>
      </w:r>
      <w:r w:rsidR="00D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2658,9</w:t>
      </w:r>
      <w:r w:rsidR="003D604F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</w:t>
      </w:r>
      <w:r w:rsidR="00D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3D604F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 погашення заборгован</w:t>
      </w:r>
      <w:r w:rsidR="00680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 за спожиту електроенергію</w:t>
      </w:r>
      <w:r w:rsidR="000220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- 2578,5 тис. грн.</w:t>
      </w:r>
      <w:r w:rsidR="00680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D604F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придбання та встановлення датчиків GPS</w:t>
      </w:r>
      <w:r w:rsidR="00D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-80,4 тис. грн.</w:t>
      </w:r>
    </w:p>
    <w:p w:rsidR="003D604F" w:rsidRPr="003D604F" w:rsidRDefault="005145F2" w:rsidP="00521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3D604F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3D604F"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 не було здійснено</w:t>
      </w:r>
      <w:r w:rsidRPr="00514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ридбання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17 </w:t>
      </w:r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тролейбусів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причини того, що на ці цілі у міському бюджеті було передбачено лише </w:t>
      </w:r>
      <w:r w:rsidR="000220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17460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 тис. грн.</w:t>
      </w:r>
      <w:r w:rsidR="005214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3D604F" w:rsidRPr="003D604F" w:rsidRDefault="003D604F" w:rsidP="003D6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зі скрутним фінансовим становищем КП СМР «</w:t>
      </w:r>
      <w:proofErr w:type="spellStart"/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Електроавтотранс</w:t>
      </w:r>
      <w:proofErr w:type="spellEnd"/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не виконувало капітальних ремонтів автобусів за власні кошти. </w:t>
      </w:r>
    </w:p>
    <w:p w:rsidR="003D604F" w:rsidRPr="003D604F" w:rsidRDefault="003D604F" w:rsidP="003D6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Таким чином, внаслідок реалізації </w:t>
      </w:r>
      <w:r w:rsidRPr="003D60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201</w:t>
      </w:r>
      <w:r w:rsidR="00F308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3D60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році </w:t>
      </w:r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заходів міської цільової (комплексної) Програми розвитку міського пасажирського транспорту м. Суми на 2016 - 2018 роки</w:t>
      </w:r>
      <w:r w:rsidRPr="003D60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вдалося досягти певних позитивних результатів у сфері міського пасажирського електротранспорту. Однак, стовідсоткова реалізація заходів Програми можлива за умови забезпечення необхідного обсягу фінансування </w:t>
      </w:r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 коштів державного, міського бюджетів, а також власних коштів КП СМР «</w:t>
      </w:r>
      <w:proofErr w:type="spellStart"/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</w:t>
      </w:r>
      <w:proofErr w:type="spellEnd"/>
      <w:r w:rsidRPr="003D604F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Pr="003D6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3D604F" w:rsidRPr="003D604F" w:rsidRDefault="003D604F" w:rsidP="003D6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604F" w:rsidRPr="003D604F" w:rsidRDefault="003D604F" w:rsidP="003D604F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604F" w:rsidRPr="003D604F" w:rsidRDefault="003D604F" w:rsidP="003D604F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604F" w:rsidRPr="003D604F" w:rsidRDefault="003D604F" w:rsidP="003D604F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D604F" w:rsidRPr="003D604F" w:rsidRDefault="00E31B58" w:rsidP="003D604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4"/>
          <w:lang w:val="uk-UA" w:eastAsia="ru-RU"/>
        </w:rPr>
        <w:t xml:space="preserve">Секретар </w:t>
      </w:r>
      <w:r w:rsidR="003D604F" w:rsidRPr="003D604F">
        <w:rPr>
          <w:rFonts w:ascii="Times New Roman" w:eastAsia="Times New Roman" w:hAnsi="Times New Roman" w:cs="Times New Roman"/>
          <w:spacing w:val="-1"/>
          <w:sz w:val="28"/>
          <w:szCs w:val="24"/>
          <w:lang w:val="uk-UA" w:eastAsia="ru-RU"/>
        </w:rPr>
        <w:t>Сумськ</w:t>
      </w:r>
      <w:r>
        <w:rPr>
          <w:rFonts w:ascii="Times New Roman" w:eastAsia="Times New Roman" w:hAnsi="Times New Roman" w:cs="Times New Roman"/>
          <w:spacing w:val="-1"/>
          <w:sz w:val="28"/>
          <w:szCs w:val="24"/>
          <w:lang w:val="uk-UA" w:eastAsia="ru-RU"/>
        </w:rPr>
        <w:t xml:space="preserve">ої </w:t>
      </w:r>
      <w:r w:rsidR="003D604F" w:rsidRPr="003D604F">
        <w:rPr>
          <w:rFonts w:ascii="Times New Roman" w:eastAsia="Times New Roman" w:hAnsi="Times New Roman" w:cs="Times New Roman"/>
          <w:spacing w:val="-1"/>
          <w:sz w:val="28"/>
          <w:szCs w:val="24"/>
          <w:lang w:val="uk-UA" w:eastAsia="ru-RU"/>
        </w:rPr>
        <w:t>міськ</w:t>
      </w:r>
      <w:r>
        <w:rPr>
          <w:rFonts w:ascii="Times New Roman" w:eastAsia="Times New Roman" w:hAnsi="Times New Roman" w:cs="Times New Roman"/>
          <w:spacing w:val="-1"/>
          <w:sz w:val="28"/>
          <w:szCs w:val="24"/>
          <w:lang w:val="uk-UA" w:eastAsia="ru-RU"/>
        </w:rPr>
        <w:t>ої</w:t>
      </w:r>
      <w:r w:rsidR="003D604F" w:rsidRPr="003D604F">
        <w:rPr>
          <w:rFonts w:ascii="Times New Roman" w:eastAsia="Times New Roman" w:hAnsi="Times New Roman" w:cs="Times New Roman"/>
          <w:spacing w:val="-1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4"/>
          <w:lang w:val="uk-UA" w:eastAsia="ru-RU"/>
        </w:rPr>
        <w:t>ради</w:t>
      </w:r>
      <w:r w:rsidR="003D604F" w:rsidRPr="003D60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</w:t>
      </w:r>
      <w:r w:rsidR="003D604F" w:rsidRPr="003D60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3D604F" w:rsidRPr="003D60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D604F" w:rsidRPr="003D60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А.В. Баранов</w:t>
      </w:r>
    </w:p>
    <w:p w:rsidR="003D604F" w:rsidRPr="003D604F" w:rsidRDefault="003D604F" w:rsidP="003D604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604F" w:rsidRPr="003D604F" w:rsidRDefault="003D604F" w:rsidP="003D604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604F" w:rsidRPr="003D604F" w:rsidRDefault="003D604F" w:rsidP="003D604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604F" w:rsidRPr="003D604F" w:rsidRDefault="003D604F" w:rsidP="003D604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604F" w:rsidRPr="003D604F" w:rsidRDefault="003D604F" w:rsidP="003D604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60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proofErr w:type="spellStart"/>
      <w:r w:rsidR="00E31B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Гіценко</w:t>
      </w:r>
      <w:proofErr w:type="spellEnd"/>
      <w:r w:rsidR="00E31B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М.П.</w:t>
      </w:r>
    </w:p>
    <w:p w:rsidR="00BE517E" w:rsidRDefault="00BE517E"/>
    <w:sectPr w:rsidR="00BE51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42100"/>
    <w:multiLevelType w:val="hybridMultilevel"/>
    <w:tmpl w:val="24CE3F22"/>
    <w:lvl w:ilvl="0" w:tplc="C18A40BE">
      <w:start w:val="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B5F11"/>
    <w:multiLevelType w:val="hybridMultilevel"/>
    <w:tmpl w:val="0F687A8A"/>
    <w:lvl w:ilvl="0" w:tplc="821855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7F"/>
    <w:rsid w:val="000220D7"/>
    <w:rsid w:val="00096A20"/>
    <w:rsid w:val="00097E28"/>
    <w:rsid w:val="000F50F9"/>
    <w:rsid w:val="000F6063"/>
    <w:rsid w:val="00176E17"/>
    <w:rsid w:val="0018529D"/>
    <w:rsid w:val="001C0B00"/>
    <w:rsid w:val="0023508F"/>
    <w:rsid w:val="002E3C8B"/>
    <w:rsid w:val="00384365"/>
    <w:rsid w:val="003D5C48"/>
    <w:rsid w:val="003D604F"/>
    <w:rsid w:val="0045260B"/>
    <w:rsid w:val="004710E3"/>
    <w:rsid w:val="004808B7"/>
    <w:rsid w:val="00486775"/>
    <w:rsid w:val="004952F0"/>
    <w:rsid w:val="004B2A4F"/>
    <w:rsid w:val="004B7EA2"/>
    <w:rsid w:val="004F0AC1"/>
    <w:rsid w:val="005145F2"/>
    <w:rsid w:val="0052145C"/>
    <w:rsid w:val="00524164"/>
    <w:rsid w:val="005570F8"/>
    <w:rsid w:val="005846D6"/>
    <w:rsid w:val="0061069E"/>
    <w:rsid w:val="00616BD2"/>
    <w:rsid w:val="0068049C"/>
    <w:rsid w:val="00697E17"/>
    <w:rsid w:val="006B4B98"/>
    <w:rsid w:val="006C301D"/>
    <w:rsid w:val="0073282F"/>
    <w:rsid w:val="00772310"/>
    <w:rsid w:val="007C412F"/>
    <w:rsid w:val="007F417F"/>
    <w:rsid w:val="00903578"/>
    <w:rsid w:val="0095480A"/>
    <w:rsid w:val="0097241B"/>
    <w:rsid w:val="00987769"/>
    <w:rsid w:val="009A70F3"/>
    <w:rsid w:val="00A02F8C"/>
    <w:rsid w:val="00A5145B"/>
    <w:rsid w:val="00AD1F0A"/>
    <w:rsid w:val="00AD3627"/>
    <w:rsid w:val="00AD7747"/>
    <w:rsid w:val="00B0183B"/>
    <w:rsid w:val="00B27CBC"/>
    <w:rsid w:val="00B3426C"/>
    <w:rsid w:val="00BE0836"/>
    <w:rsid w:val="00BE517E"/>
    <w:rsid w:val="00CE2A21"/>
    <w:rsid w:val="00CF118D"/>
    <w:rsid w:val="00D6138D"/>
    <w:rsid w:val="00DB6F40"/>
    <w:rsid w:val="00DB7F12"/>
    <w:rsid w:val="00DC4D95"/>
    <w:rsid w:val="00DD521F"/>
    <w:rsid w:val="00E30A37"/>
    <w:rsid w:val="00E31B58"/>
    <w:rsid w:val="00E406FA"/>
    <w:rsid w:val="00ED39AF"/>
    <w:rsid w:val="00F30891"/>
    <w:rsid w:val="00F44624"/>
    <w:rsid w:val="00F53B20"/>
    <w:rsid w:val="00F8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BAA9"/>
  <w15:chartTrackingRefBased/>
  <w15:docId w15:val="{E8546BE0-7D33-4DBF-B844-98CFF196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7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Чірка Інна Вікторівна</cp:lastModifiedBy>
  <cp:revision>3</cp:revision>
  <cp:lastPrinted>2018-02-21T13:42:00Z</cp:lastPrinted>
  <dcterms:created xsi:type="dcterms:W3CDTF">2018-04-02T12:26:00Z</dcterms:created>
  <dcterms:modified xsi:type="dcterms:W3CDTF">2018-04-02T12:32:00Z</dcterms:modified>
</cp:coreProperties>
</file>