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0C" w:rsidRDefault="005120AF" w:rsidP="00ED28B2">
      <w:pPr>
        <w:pStyle w:val="3"/>
        <w:tabs>
          <w:tab w:val="left" w:pos="10773"/>
          <w:tab w:val="left" w:pos="11624"/>
        </w:tabs>
        <w:ind w:left="10490"/>
        <w:jc w:val="both"/>
        <w:rPr>
          <w:rStyle w:val="a4"/>
          <w:sz w:val="28"/>
          <w:szCs w:val="28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bookmarkStart w:id="4" w:name="_GoBack"/>
      <w:bookmarkEnd w:id="4"/>
      <w:r w:rsidRPr="005120AF">
        <w:rPr>
          <w:rStyle w:val="a4"/>
          <w:sz w:val="28"/>
          <w:szCs w:val="28"/>
          <w:lang w:val="uk-UA"/>
        </w:rPr>
        <w:t xml:space="preserve">Додаток </w:t>
      </w:r>
      <w:r>
        <w:rPr>
          <w:rStyle w:val="a4"/>
          <w:sz w:val="28"/>
          <w:szCs w:val="28"/>
          <w:lang w:val="uk-UA"/>
        </w:rPr>
        <w:t>1</w:t>
      </w:r>
    </w:p>
    <w:p w:rsidR="009B1F0C" w:rsidRDefault="005120AF" w:rsidP="009B1F0C">
      <w:pPr>
        <w:pStyle w:val="3"/>
        <w:tabs>
          <w:tab w:val="left" w:pos="10773"/>
          <w:tab w:val="left" w:pos="11624"/>
        </w:tabs>
        <w:ind w:left="10490"/>
        <w:jc w:val="left"/>
        <w:rPr>
          <w:rStyle w:val="a4"/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 xml:space="preserve">до </w:t>
      </w:r>
      <w:r w:rsidR="00411AF4">
        <w:rPr>
          <w:rStyle w:val="a4"/>
          <w:sz w:val="28"/>
          <w:szCs w:val="28"/>
          <w:lang w:val="uk-UA"/>
        </w:rPr>
        <w:t>М</w:t>
      </w:r>
      <w:r w:rsidRPr="005120AF">
        <w:rPr>
          <w:rStyle w:val="a4"/>
          <w:sz w:val="28"/>
          <w:szCs w:val="28"/>
          <w:lang w:val="uk-UA"/>
        </w:rPr>
        <w:t>іськ</w:t>
      </w:r>
      <w:r w:rsidR="00ED28B2">
        <w:rPr>
          <w:rStyle w:val="a4"/>
          <w:sz w:val="28"/>
          <w:szCs w:val="28"/>
          <w:lang w:val="uk-UA"/>
        </w:rPr>
        <w:t>ої</w:t>
      </w:r>
      <w:r w:rsidRPr="005120AF">
        <w:rPr>
          <w:rStyle w:val="a4"/>
          <w:sz w:val="28"/>
          <w:szCs w:val="28"/>
          <w:lang w:val="uk-UA"/>
        </w:rPr>
        <w:t xml:space="preserve"> програм</w:t>
      </w:r>
      <w:r w:rsidR="00ED28B2">
        <w:rPr>
          <w:rStyle w:val="a4"/>
          <w:sz w:val="28"/>
          <w:szCs w:val="28"/>
          <w:lang w:val="uk-UA"/>
        </w:rPr>
        <w:t>и</w:t>
      </w:r>
    </w:p>
    <w:p w:rsidR="00DC299F" w:rsidRPr="00FE6368" w:rsidRDefault="005120AF" w:rsidP="00045A74">
      <w:pPr>
        <w:pStyle w:val="3"/>
        <w:tabs>
          <w:tab w:val="left" w:pos="10773"/>
          <w:tab w:val="left" w:pos="11624"/>
        </w:tabs>
        <w:ind w:left="10490"/>
        <w:jc w:val="left"/>
        <w:rPr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>«Автоматизація муніципальних телекомунікаційних систем на 20</w:t>
      </w:r>
      <w:r w:rsidR="0094647D">
        <w:rPr>
          <w:rStyle w:val="a4"/>
          <w:sz w:val="28"/>
          <w:szCs w:val="28"/>
          <w:lang w:val="uk-UA"/>
        </w:rPr>
        <w:t>20</w:t>
      </w:r>
      <w:r w:rsidRPr="005120AF">
        <w:rPr>
          <w:rStyle w:val="a4"/>
          <w:sz w:val="28"/>
          <w:szCs w:val="28"/>
          <w:lang w:val="uk-UA"/>
        </w:rPr>
        <w:t>-20</w:t>
      </w:r>
      <w:r w:rsidR="0094647D">
        <w:rPr>
          <w:rStyle w:val="a4"/>
          <w:sz w:val="28"/>
          <w:szCs w:val="28"/>
          <w:lang w:val="uk-UA"/>
        </w:rPr>
        <w:t>22</w:t>
      </w:r>
      <w:r w:rsidRPr="005120AF">
        <w:rPr>
          <w:rStyle w:val="a4"/>
          <w:sz w:val="28"/>
          <w:szCs w:val="28"/>
          <w:lang w:val="uk-UA"/>
        </w:rPr>
        <w:t xml:space="preserve"> роки </w:t>
      </w:r>
      <w:r w:rsidR="008151B2" w:rsidRPr="008151B2">
        <w:rPr>
          <w:rStyle w:val="a4"/>
          <w:sz w:val="28"/>
          <w:szCs w:val="28"/>
          <w:lang w:val="uk-UA"/>
        </w:rPr>
        <w:t>Сумської міської об’єднаної територіальної громади</w:t>
      </w:r>
      <w:r w:rsidRPr="005120AF">
        <w:rPr>
          <w:rStyle w:val="a4"/>
          <w:sz w:val="28"/>
          <w:szCs w:val="28"/>
          <w:lang w:val="uk-UA"/>
        </w:rPr>
        <w:t>»</w:t>
      </w:r>
    </w:p>
    <w:p w:rsidR="00DC299F" w:rsidRPr="00FE6368" w:rsidRDefault="00DC299F" w:rsidP="00DC299F">
      <w:pPr>
        <w:rPr>
          <w:lang w:val="uk-UA"/>
        </w:rPr>
      </w:pP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 xml:space="preserve">Напрями діяльності та заходи </w:t>
      </w:r>
      <w:bookmarkEnd w:id="0"/>
      <w:bookmarkEnd w:id="1"/>
      <w:bookmarkEnd w:id="2"/>
      <w:bookmarkEnd w:id="3"/>
      <w:r w:rsidRPr="00FE6368">
        <w:rPr>
          <w:rStyle w:val="a4"/>
          <w:b/>
          <w:sz w:val="28"/>
          <w:szCs w:val="28"/>
          <w:lang w:val="uk-UA"/>
        </w:rPr>
        <w:t>Міської програми</w:t>
      </w:r>
    </w:p>
    <w:p w:rsidR="0011155D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</w:t>
      </w:r>
      <w:r w:rsidR="0094647D">
        <w:rPr>
          <w:rStyle w:val="a4"/>
          <w:b/>
          <w:sz w:val="28"/>
          <w:szCs w:val="28"/>
          <w:lang w:val="uk-UA"/>
        </w:rPr>
        <w:t>20</w:t>
      </w:r>
      <w:r w:rsidRPr="00FE6368">
        <w:rPr>
          <w:rStyle w:val="a4"/>
          <w:b/>
          <w:sz w:val="28"/>
          <w:szCs w:val="28"/>
          <w:lang w:val="uk-UA"/>
        </w:rPr>
        <w:t>-20</w:t>
      </w:r>
      <w:r w:rsidR="0094647D">
        <w:rPr>
          <w:rStyle w:val="a4"/>
          <w:b/>
          <w:sz w:val="28"/>
          <w:szCs w:val="28"/>
          <w:lang w:val="uk-UA"/>
        </w:rPr>
        <w:t>22</w:t>
      </w:r>
      <w:r w:rsidRPr="00FE6368">
        <w:rPr>
          <w:rStyle w:val="a4"/>
          <w:b/>
          <w:sz w:val="28"/>
          <w:szCs w:val="28"/>
          <w:lang w:val="uk-UA"/>
        </w:rPr>
        <w:t xml:space="preserve"> роки </w:t>
      </w:r>
      <w:r w:rsidR="008151B2" w:rsidRPr="008151B2">
        <w:rPr>
          <w:rStyle w:val="a4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FE6368">
        <w:rPr>
          <w:rStyle w:val="a4"/>
          <w:b/>
          <w:sz w:val="28"/>
          <w:szCs w:val="28"/>
          <w:lang w:val="uk-UA"/>
        </w:rPr>
        <w:t>»</w:t>
      </w:r>
    </w:p>
    <w:p w:rsidR="0094647D" w:rsidRDefault="0094647D" w:rsidP="0094647D">
      <w:pPr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"/>
        <w:gridCol w:w="2561"/>
        <w:gridCol w:w="1209"/>
        <w:gridCol w:w="3788"/>
        <w:gridCol w:w="1485"/>
        <w:gridCol w:w="1025"/>
        <w:gridCol w:w="921"/>
        <w:gridCol w:w="1025"/>
        <w:gridCol w:w="2077"/>
      </w:tblGrid>
      <w:tr w:rsidR="00385940" w:rsidRPr="00870160" w:rsidTr="008151B2">
        <w:tc>
          <w:tcPr>
            <w:tcW w:w="469" w:type="dxa"/>
            <w:vMerge w:val="restart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b/>
                <w:lang w:val="uk-UA"/>
              </w:rPr>
              <w:t>№ з/п</w:t>
            </w:r>
          </w:p>
        </w:tc>
        <w:tc>
          <w:tcPr>
            <w:tcW w:w="2561" w:type="dxa"/>
            <w:vMerge w:val="restart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b/>
                <w:lang w:val="uk-UA"/>
              </w:rPr>
              <w:t>Заходи</w:t>
            </w:r>
          </w:p>
        </w:tc>
        <w:tc>
          <w:tcPr>
            <w:tcW w:w="1209" w:type="dxa"/>
            <w:vMerge w:val="restart"/>
          </w:tcPr>
          <w:p w:rsidR="0094647D" w:rsidRPr="00870160" w:rsidRDefault="0094647D" w:rsidP="0094647D">
            <w:pPr>
              <w:jc w:val="center"/>
              <w:rPr>
                <w:b/>
                <w:lang w:val="uk-UA"/>
              </w:rPr>
            </w:pPr>
            <w:r w:rsidRPr="00870160">
              <w:rPr>
                <w:b/>
                <w:lang w:val="uk-UA"/>
              </w:rPr>
              <w:t>Строк виконання заходу</w:t>
            </w:r>
          </w:p>
        </w:tc>
        <w:tc>
          <w:tcPr>
            <w:tcW w:w="3788" w:type="dxa"/>
            <w:vMerge w:val="restart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b/>
                <w:lang w:val="uk-UA"/>
              </w:rPr>
              <w:t>Виконавці</w:t>
            </w:r>
          </w:p>
        </w:tc>
        <w:tc>
          <w:tcPr>
            <w:tcW w:w="1485" w:type="dxa"/>
            <w:vMerge w:val="restart"/>
          </w:tcPr>
          <w:p w:rsidR="0094647D" w:rsidRPr="00870160" w:rsidRDefault="0094647D" w:rsidP="0094647D">
            <w:pPr>
              <w:jc w:val="center"/>
              <w:rPr>
                <w:b/>
                <w:lang w:val="uk-UA"/>
              </w:rPr>
            </w:pPr>
            <w:r w:rsidRPr="00870160">
              <w:rPr>
                <w:b/>
                <w:lang w:val="uk-UA"/>
              </w:rPr>
              <w:t xml:space="preserve">Джерела </w:t>
            </w:r>
            <w:proofErr w:type="spellStart"/>
            <w:r w:rsidRPr="00870160">
              <w:rPr>
                <w:b/>
                <w:lang w:val="uk-UA"/>
              </w:rPr>
              <w:t>фінансу</w:t>
            </w:r>
            <w:r w:rsidR="009971CA" w:rsidRPr="00870160">
              <w:rPr>
                <w:b/>
                <w:lang w:val="uk-UA"/>
              </w:rPr>
              <w:t>-</w:t>
            </w:r>
            <w:r w:rsidRPr="00870160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2971" w:type="dxa"/>
            <w:gridSpan w:val="3"/>
          </w:tcPr>
          <w:p w:rsidR="0094647D" w:rsidRPr="00870160" w:rsidRDefault="0094647D" w:rsidP="0094647D">
            <w:pPr>
              <w:jc w:val="center"/>
              <w:rPr>
                <w:b/>
                <w:lang w:val="uk-UA"/>
              </w:rPr>
            </w:pPr>
            <w:r w:rsidRPr="00870160">
              <w:rPr>
                <w:b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077" w:type="dxa"/>
            <w:vMerge w:val="restart"/>
          </w:tcPr>
          <w:p w:rsidR="0094647D" w:rsidRPr="00870160" w:rsidRDefault="0094647D" w:rsidP="0094647D">
            <w:pPr>
              <w:jc w:val="center"/>
              <w:rPr>
                <w:b/>
                <w:lang w:val="uk-UA"/>
              </w:rPr>
            </w:pPr>
            <w:r w:rsidRPr="00870160">
              <w:rPr>
                <w:b/>
                <w:lang w:val="uk-UA"/>
              </w:rPr>
              <w:t>Очікуваний результат</w:t>
            </w:r>
          </w:p>
        </w:tc>
      </w:tr>
      <w:tr w:rsidR="00385940" w:rsidRPr="00870160" w:rsidTr="008151B2">
        <w:tc>
          <w:tcPr>
            <w:tcW w:w="469" w:type="dxa"/>
            <w:vMerge/>
          </w:tcPr>
          <w:p w:rsidR="0094647D" w:rsidRPr="00870160" w:rsidRDefault="0094647D" w:rsidP="0094647D">
            <w:pPr>
              <w:rPr>
                <w:lang w:val="uk-UA"/>
              </w:rPr>
            </w:pPr>
          </w:p>
        </w:tc>
        <w:tc>
          <w:tcPr>
            <w:tcW w:w="2561" w:type="dxa"/>
            <w:vMerge/>
          </w:tcPr>
          <w:p w:rsidR="0094647D" w:rsidRPr="00870160" w:rsidRDefault="0094647D" w:rsidP="0094647D">
            <w:pPr>
              <w:rPr>
                <w:lang w:val="uk-UA"/>
              </w:rPr>
            </w:pPr>
          </w:p>
        </w:tc>
        <w:tc>
          <w:tcPr>
            <w:tcW w:w="1209" w:type="dxa"/>
            <w:vMerge/>
          </w:tcPr>
          <w:p w:rsidR="0094647D" w:rsidRPr="00870160" w:rsidRDefault="0094647D" w:rsidP="0094647D">
            <w:pPr>
              <w:rPr>
                <w:lang w:val="uk-UA"/>
              </w:rPr>
            </w:pPr>
          </w:p>
        </w:tc>
        <w:tc>
          <w:tcPr>
            <w:tcW w:w="3788" w:type="dxa"/>
            <w:vMerge/>
          </w:tcPr>
          <w:p w:rsidR="0094647D" w:rsidRPr="00870160" w:rsidRDefault="0094647D" w:rsidP="0094647D">
            <w:pPr>
              <w:rPr>
                <w:lang w:val="uk-UA"/>
              </w:rPr>
            </w:pPr>
          </w:p>
        </w:tc>
        <w:tc>
          <w:tcPr>
            <w:tcW w:w="1485" w:type="dxa"/>
            <w:vMerge/>
          </w:tcPr>
          <w:p w:rsidR="0094647D" w:rsidRPr="00870160" w:rsidRDefault="0094647D" w:rsidP="0094647D">
            <w:pPr>
              <w:rPr>
                <w:lang w:val="uk-UA"/>
              </w:rPr>
            </w:pPr>
          </w:p>
        </w:tc>
        <w:tc>
          <w:tcPr>
            <w:tcW w:w="1025" w:type="dxa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lang w:val="uk-UA"/>
              </w:rPr>
              <w:t>2020</w:t>
            </w:r>
          </w:p>
        </w:tc>
        <w:tc>
          <w:tcPr>
            <w:tcW w:w="921" w:type="dxa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lang w:val="uk-UA"/>
              </w:rPr>
              <w:t>2021</w:t>
            </w:r>
          </w:p>
        </w:tc>
        <w:tc>
          <w:tcPr>
            <w:tcW w:w="1025" w:type="dxa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lang w:val="uk-UA"/>
              </w:rPr>
              <w:t>2022</w:t>
            </w:r>
          </w:p>
        </w:tc>
        <w:tc>
          <w:tcPr>
            <w:tcW w:w="2077" w:type="dxa"/>
            <w:vMerge/>
          </w:tcPr>
          <w:p w:rsidR="0094647D" w:rsidRPr="00870160" w:rsidRDefault="0094647D" w:rsidP="0094647D">
            <w:pPr>
              <w:rPr>
                <w:lang w:val="uk-UA"/>
              </w:rPr>
            </w:pPr>
          </w:p>
        </w:tc>
      </w:tr>
      <w:tr w:rsidR="0094647D" w:rsidRPr="00870160" w:rsidTr="002F2C08">
        <w:tc>
          <w:tcPr>
            <w:tcW w:w="14560" w:type="dxa"/>
            <w:gridSpan w:val="9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b/>
                <w:lang w:val="uk-UA"/>
              </w:rPr>
              <w:t xml:space="preserve">Матеріальне забезпечення ІТ-інфраструктури </w:t>
            </w:r>
            <w:r w:rsidRPr="00870160">
              <w:rPr>
                <w:lang w:val="uk-UA"/>
              </w:rPr>
              <w:t>(Підпрограма 1)</w:t>
            </w:r>
          </w:p>
        </w:tc>
      </w:tr>
      <w:tr w:rsidR="00385940" w:rsidRPr="00870160" w:rsidTr="008151B2">
        <w:tc>
          <w:tcPr>
            <w:tcW w:w="469" w:type="dxa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lang w:val="uk-UA"/>
              </w:rPr>
              <w:t>1</w:t>
            </w:r>
          </w:p>
        </w:tc>
        <w:tc>
          <w:tcPr>
            <w:tcW w:w="2561" w:type="dxa"/>
          </w:tcPr>
          <w:p w:rsidR="0094647D" w:rsidRPr="006D6378" w:rsidRDefault="0094647D" w:rsidP="0094647D">
            <w:r w:rsidRPr="00870160">
              <w:rPr>
                <w:lang w:val="uk-UA"/>
              </w:rPr>
              <w:t>1.1. Оновлення парку серверного обладнання</w:t>
            </w:r>
            <w:r w:rsidR="006D6378" w:rsidRPr="006D6378">
              <w:t xml:space="preserve"> </w:t>
            </w:r>
            <w:proofErr w:type="spellStart"/>
            <w:r w:rsidR="006D6378" w:rsidRPr="006D6378">
              <w:t>виконавчих</w:t>
            </w:r>
            <w:proofErr w:type="spellEnd"/>
            <w:r w:rsidR="006D6378" w:rsidRPr="006D6378">
              <w:t xml:space="preserve"> </w:t>
            </w:r>
            <w:proofErr w:type="spellStart"/>
            <w:r w:rsidR="006D6378" w:rsidRPr="006D6378">
              <w:t>органів</w:t>
            </w:r>
            <w:proofErr w:type="spellEnd"/>
            <w:r w:rsidR="006D6378" w:rsidRPr="006D6378">
              <w:t xml:space="preserve"> </w:t>
            </w:r>
            <w:proofErr w:type="spellStart"/>
            <w:r w:rsidR="006D6378" w:rsidRPr="006D6378">
              <w:t>Сумської</w:t>
            </w:r>
            <w:proofErr w:type="spellEnd"/>
            <w:r w:rsidR="006D6378" w:rsidRPr="006D6378">
              <w:t xml:space="preserve"> </w:t>
            </w:r>
            <w:proofErr w:type="spellStart"/>
            <w:r w:rsidR="006D6378" w:rsidRPr="006D6378">
              <w:t>міської</w:t>
            </w:r>
            <w:proofErr w:type="spellEnd"/>
            <w:r w:rsidR="006D6378" w:rsidRPr="006D6378">
              <w:t xml:space="preserve"> ради</w:t>
            </w:r>
          </w:p>
        </w:tc>
        <w:tc>
          <w:tcPr>
            <w:tcW w:w="1209" w:type="dxa"/>
          </w:tcPr>
          <w:p w:rsidR="0094647D" w:rsidRPr="00870160" w:rsidRDefault="007C7AE9" w:rsidP="007C7AE9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BF7EBF" w:rsidRPr="00870160" w:rsidRDefault="0094647D" w:rsidP="00ED28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94647D" w:rsidRPr="00870160" w:rsidRDefault="008151B2" w:rsidP="00045A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94647D"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</w:t>
            </w:r>
            <w:r w:rsidR="00045A74">
              <w:rPr>
                <w:lang w:val="uk-UA"/>
              </w:rPr>
              <w:t>ОТГ</w:t>
            </w:r>
          </w:p>
        </w:tc>
        <w:tc>
          <w:tcPr>
            <w:tcW w:w="1025" w:type="dxa"/>
          </w:tcPr>
          <w:p w:rsidR="0094647D" w:rsidRPr="00870160" w:rsidRDefault="00E025EA" w:rsidP="009464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21" w:type="dxa"/>
          </w:tcPr>
          <w:p w:rsidR="0094647D" w:rsidRPr="00870160" w:rsidRDefault="003F0A9F" w:rsidP="009464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025" w:type="dxa"/>
          </w:tcPr>
          <w:p w:rsidR="0094647D" w:rsidRPr="00870160" w:rsidRDefault="003F0A9F" w:rsidP="009464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2077" w:type="dxa"/>
          </w:tcPr>
          <w:p w:rsidR="0094647D" w:rsidRPr="00870160" w:rsidRDefault="0094647D" w:rsidP="00385940">
            <w:pPr>
              <w:rPr>
                <w:lang w:val="uk-UA"/>
              </w:rPr>
            </w:pPr>
            <w:r w:rsidRPr="00870160">
              <w:rPr>
                <w:lang w:val="uk-UA"/>
              </w:rPr>
              <w:t>Отримання сучасного обладнання для впровадження нових сервісів</w:t>
            </w:r>
          </w:p>
        </w:tc>
      </w:tr>
      <w:tr w:rsidR="008151B2" w:rsidRPr="0038594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870160">
              <w:rPr>
                <w:lang w:val="uk-UA"/>
              </w:rPr>
              <w:t>2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1.2. </w:t>
            </w:r>
            <w:r w:rsidRPr="006D6378">
              <w:rPr>
                <w:lang w:val="uk-UA"/>
              </w:rPr>
              <w:t>Розміщення серверного обладнання виконавчих органів Сумської міської ради на віддалених технічних майданчиках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Розміщення </w:t>
            </w:r>
            <w:r w:rsidRPr="002B5B17">
              <w:rPr>
                <w:lang w:val="uk-UA"/>
              </w:rPr>
              <w:t xml:space="preserve">існуючого </w:t>
            </w:r>
            <w:r>
              <w:rPr>
                <w:lang w:val="uk-UA"/>
              </w:rPr>
              <w:t xml:space="preserve">серверного </w:t>
            </w:r>
            <w:r w:rsidRPr="002B5B17">
              <w:rPr>
                <w:lang w:val="uk-UA"/>
              </w:rPr>
              <w:t xml:space="preserve">обладнання </w:t>
            </w:r>
            <w:r>
              <w:rPr>
                <w:lang w:val="uk-UA"/>
              </w:rPr>
              <w:t>у приміщеннях, що відповідають вимогам</w:t>
            </w:r>
            <w:r w:rsidRPr="002B5B1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для </w:t>
            </w:r>
            <w:r w:rsidRPr="002B5B17">
              <w:rPr>
                <w:lang w:val="uk-UA"/>
              </w:rPr>
              <w:t xml:space="preserve">належного </w:t>
            </w:r>
            <w:r>
              <w:rPr>
                <w:lang w:val="uk-UA"/>
              </w:rPr>
              <w:t>функціонування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870160">
              <w:rPr>
                <w:lang w:val="uk-UA"/>
              </w:rPr>
              <w:t>3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1.3. </w:t>
            </w:r>
            <w:r w:rsidRPr="006D6378">
              <w:rPr>
                <w:lang w:val="uk-UA"/>
              </w:rPr>
              <w:t xml:space="preserve">Оренда віртуальних серверних </w:t>
            </w:r>
            <w:proofErr w:type="spellStart"/>
            <w:r w:rsidRPr="006D6378">
              <w:rPr>
                <w:lang w:val="uk-UA"/>
              </w:rPr>
              <w:t>потужностей</w:t>
            </w:r>
            <w:proofErr w:type="spellEnd"/>
            <w:r w:rsidRPr="006D6378">
              <w:rPr>
                <w:lang w:val="uk-UA"/>
              </w:rPr>
              <w:t xml:space="preserve"> для потреб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>Оренда серверної інфраструктури в центрах обробки даних (оренда віртуальних серверів, серверних ресурсів)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870160">
              <w:rPr>
                <w:lang w:val="uk-UA"/>
              </w:rPr>
              <w:lastRenderedPageBreak/>
              <w:t>4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1.4. </w:t>
            </w:r>
            <w:r w:rsidRPr="006D6378">
              <w:rPr>
                <w:lang w:val="uk-UA"/>
              </w:rPr>
              <w:t>Оновлення комп’ютерного парку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7800,00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4300,00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Заміна застарілих конфігурацій техніки, а також планово оновлення парку техніки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1.5 Придбання друкуючого обладнання та витратних матеріалів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3255,00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2755,00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2755,00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парку друкуючої техніки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1.6 Придбання іншого обладнання та приладдя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комп’ютерного обладнання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1.7 </w:t>
            </w:r>
            <w:r w:rsidRPr="006D6378">
              <w:rPr>
                <w:lang w:val="uk-UA"/>
              </w:rPr>
              <w:t>Придбання комутаційного та мережевого обладнання для обчислювальних мереж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648,00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1236,00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828,00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Облаштування локальних мереж, приведення до керованого стану, забезпечення стабільної та передбачуваної роботи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1.8 </w:t>
            </w:r>
            <w:r w:rsidRPr="006D6378">
              <w:rPr>
                <w:lang w:val="uk-UA"/>
              </w:rPr>
              <w:t>Монтаж та впорядкування локальних обчислювальних мереж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Облаштування локальних мереж, приведення до керованого стану, забезпечення стабільної та передбачуваної роботи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1.</w:t>
            </w:r>
            <w:r>
              <w:rPr>
                <w:lang w:val="uk-UA"/>
              </w:rPr>
              <w:t>9</w:t>
            </w:r>
            <w:r w:rsidRPr="00870160">
              <w:rPr>
                <w:lang w:val="uk-UA"/>
              </w:rPr>
              <w:t xml:space="preserve"> Підключення каналів доступу до мережі Інтернет виконавчих органів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2077" w:type="dxa"/>
          </w:tcPr>
          <w:p w:rsidR="008151B2" w:rsidRPr="00870160" w:rsidRDefault="008151B2" w:rsidP="00045A74">
            <w:pPr>
              <w:rPr>
                <w:lang w:val="uk-UA"/>
              </w:rPr>
            </w:pPr>
            <w:r>
              <w:rPr>
                <w:lang w:val="uk-UA"/>
              </w:rPr>
              <w:t>Підключення каналів доступу до мережі Інтернет виконавчих органів Сумської міської ради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1.1</w:t>
            </w:r>
            <w:r>
              <w:rPr>
                <w:lang w:val="uk-UA"/>
              </w:rPr>
              <w:t>0</w:t>
            </w:r>
            <w:r w:rsidRPr="00870160">
              <w:rPr>
                <w:lang w:val="uk-UA"/>
              </w:rPr>
              <w:t xml:space="preserve"> Підключення Центру надання адміністративних послуг до НСКЗ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280,00</w:t>
            </w:r>
          </w:p>
        </w:tc>
        <w:tc>
          <w:tcPr>
            <w:tcW w:w="2077" w:type="dxa"/>
          </w:tcPr>
          <w:p w:rsidR="008151B2" w:rsidRPr="00870160" w:rsidRDefault="008151B2" w:rsidP="00045A74">
            <w:pPr>
              <w:rPr>
                <w:lang w:val="uk-UA"/>
              </w:rPr>
            </w:pPr>
            <w:r>
              <w:rPr>
                <w:lang w:val="uk-UA"/>
              </w:rPr>
              <w:t xml:space="preserve">Підключення нових приміщень Центру надання </w:t>
            </w:r>
            <w:proofErr w:type="spellStart"/>
            <w:r>
              <w:rPr>
                <w:lang w:val="uk-UA"/>
              </w:rPr>
              <w:t>адмінпослуг</w:t>
            </w:r>
            <w:proofErr w:type="spellEnd"/>
            <w:r>
              <w:rPr>
                <w:lang w:val="uk-UA"/>
              </w:rPr>
              <w:t xml:space="preserve"> до каналів НСКЗ для </w:t>
            </w:r>
            <w:r>
              <w:rPr>
                <w:lang w:val="uk-UA"/>
              </w:rPr>
              <w:lastRenderedPageBreak/>
              <w:t>видачі паспортних документів</w:t>
            </w:r>
          </w:p>
        </w:tc>
      </w:tr>
      <w:tr w:rsidR="00E90ECF" w:rsidRPr="00870160" w:rsidTr="002F2C08">
        <w:tc>
          <w:tcPr>
            <w:tcW w:w="14560" w:type="dxa"/>
            <w:gridSpan w:val="9"/>
          </w:tcPr>
          <w:p w:rsidR="00E90ECF" w:rsidRPr="00870160" w:rsidRDefault="00745352" w:rsidP="00745352">
            <w:pPr>
              <w:jc w:val="center"/>
              <w:rPr>
                <w:lang w:val="uk-UA"/>
              </w:rPr>
            </w:pPr>
            <w:r w:rsidRPr="00745352">
              <w:rPr>
                <w:b/>
                <w:lang w:val="uk-UA"/>
              </w:rPr>
              <w:lastRenderedPageBreak/>
              <w:t xml:space="preserve">Забезпечення функціонування ІТ-інфраструктури </w:t>
            </w:r>
            <w:r w:rsidRPr="00870160">
              <w:rPr>
                <w:lang w:val="uk-UA"/>
              </w:rPr>
              <w:t xml:space="preserve">(Підпрограма </w:t>
            </w:r>
            <w:r>
              <w:rPr>
                <w:lang w:val="uk-UA"/>
              </w:rPr>
              <w:t>2</w:t>
            </w:r>
            <w:r w:rsidRPr="00870160">
              <w:rPr>
                <w:lang w:val="uk-UA"/>
              </w:rPr>
              <w:t>)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2.1 </w:t>
            </w:r>
            <w:r w:rsidRPr="006D6378">
              <w:rPr>
                <w:lang w:val="uk-UA"/>
              </w:rPr>
              <w:t>Підтримка роботи комп'ютерної техніки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1836,00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1836,00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1836,00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комп’ютерної техніки в структурних підрозділах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2.2 </w:t>
            </w:r>
            <w:r w:rsidRPr="006D6378">
              <w:rPr>
                <w:lang w:val="uk-UA"/>
              </w:rPr>
              <w:t>Модернізація серверного обладнання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151B2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існуючого обладнання для належного подальшого використання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2.</w:t>
            </w:r>
            <w:r w:rsidRPr="00870160">
              <w:t>3</w:t>
            </w:r>
            <w:r w:rsidRPr="00870160">
              <w:rPr>
                <w:lang w:val="uk-UA"/>
              </w:rPr>
              <w:t xml:space="preserve"> </w:t>
            </w:r>
            <w:r w:rsidRPr="006D6378">
              <w:rPr>
                <w:lang w:val="uk-UA"/>
              </w:rPr>
              <w:t>Ремонт комп’ютерної техніки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Ремонт існуючих конфігурацій, що не відповідають стандар</w:t>
            </w:r>
            <w:r>
              <w:rPr>
                <w:lang w:val="uk-UA"/>
              </w:rPr>
              <w:t>там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2.4 </w:t>
            </w:r>
            <w:r w:rsidRPr="006D6378">
              <w:rPr>
                <w:lang w:val="uk-UA"/>
              </w:rPr>
              <w:t>Модернізація комп’ютерної техніки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8151B2" w:rsidRPr="00870160" w:rsidRDefault="008151B2" w:rsidP="008151B2">
            <w:pPr>
              <w:rPr>
                <w:lang w:val="uk-UA"/>
              </w:rPr>
            </w:pP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існуючого обладнання для приведення до відповідності стандартам</w:t>
            </w:r>
          </w:p>
        </w:tc>
      </w:tr>
      <w:tr w:rsidR="008151B2" w:rsidRPr="0038594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2.5 </w:t>
            </w:r>
            <w:r w:rsidRPr="006D6378">
              <w:rPr>
                <w:lang w:val="uk-UA"/>
              </w:rPr>
              <w:t>Заправка друкуючого обладнання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357,00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2077" w:type="dxa"/>
          </w:tcPr>
          <w:p w:rsidR="008151B2" w:rsidRPr="00A802BC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>Забезпечення без</w:t>
            </w:r>
            <w:r w:rsidRPr="00385940">
              <w:rPr>
                <w:lang w:val="uk-UA"/>
              </w:rPr>
              <w:t>пере</w:t>
            </w:r>
            <w:r>
              <w:rPr>
                <w:lang w:val="uk-UA"/>
              </w:rPr>
              <w:t>бійної роботи друкуючого обладнання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2.6 </w:t>
            </w:r>
            <w:r w:rsidRPr="006D6378">
              <w:rPr>
                <w:lang w:val="uk-UA"/>
              </w:rPr>
              <w:t>Оренда каналів передачі даних в межах міста для виконавчих органів Сумської міської ради та мешканців міста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2077" w:type="dxa"/>
          </w:tcPr>
          <w:p w:rsidR="008151B2" w:rsidRPr="0082772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Оренда мережі оптоволоконних каналів передачі даних для організації надання сервісів населенню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2.7 </w:t>
            </w:r>
            <w:r w:rsidRPr="006D6378">
              <w:rPr>
                <w:lang w:val="uk-UA"/>
              </w:rPr>
              <w:t>Оренда магістральних каналів передачі даних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магістральних каналів передачі даних для належного </w:t>
            </w:r>
            <w:r>
              <w:rPr>
                <w:lang w:val="uk-UA"/>
              </w:rPr>
              <w:lastRenderedPageBreak/>
              <w:t>функціонування ІТ-послуг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2.8 </w:t>
            </w:r>
            <w:r w:rsidRPr="006D6378">
              <w:rPr>
                <w:lang w:val="uk-UA"/>
              </w:rPr>
              <w:t>Забезпечення доступу до мережі Інтернет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>Надання доступу до мережі Інтернет для виконавчих органів Сумської міської ради через єдиний комутаційний вузол, забезпечення резервування та балансування каналів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2.9 Забезпечення роботи підключення до НСКЗ Центру надання адміністративних послуг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Оренда каналу передачі даних для забезпечення доступу до демографічного реєстру</w:t>
            </w:r>
          </w:p>
        </w:tc>
      </w:tr>
      <w:tr w:rsidR="008151B2" w:rsidRPr="00045A74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561" w:type="dxa"/>
          </w:tcPr>
          <w:p w:rsidR="008151B2" w:rsidRPr="0038594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2.10 </w:t>
            </w:r>
            <w:r w:rsidRPr="006D6378">
              <w:rPr>
                <w:lang w:val="uk-UA"/>
              </w:rPr>
              <w:t>Реєстрація доменних імен, сертифікатів SSL, серверів імен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 xml:space="preserve">Реєстрація доменних імен сайтів Сумської міської ради, </w:t>
            </w:r>
            <w:r w:rsidRPr="002B5B17">
              <w:rPr>
                <w:lang w:val="uk-UA"/>
              </w:rPr>
              <w:t>сертифікатів SSL</w:t>
            </w:r>
            <w:r>
              <w:rPr>
                <w:lang w:val="uk-UA"/>
              </w:rPr>
              <w:t>, серверів імен до доменів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2.11 </w:t>
            </w:r>
            <w:r w:rsidRPr="00175BFB">
              <w:rPr>
                <w:lang w:val="uk-UA"/>
              </w:rPr>
              <w:t>Забезпечення функціонування структурованої кабельної системи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належного функціонування обчислювальних мереж та мереж зв’язку виконавчих органів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2.12 </w:t>
            </w:r>
            <w:r w:rsidRPr="00175BFB">
              <w:rPr>
                <w:lang w:val="uk-UA"/>
              </w:rPr>
              <w:t>Підтримка роботи активного мережевого обладнання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8151B2" w:rsidRPr="00870160" w:rsidRDefault="008151B2" w:rsidP="008151B2">
            <w:pPr>
              <w:rPr>
                <w:lang w:val="uk-UA"/>
              </w:rPr>
            </w:pP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432,00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504,00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576,00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</w:t>
            </w:r>
            <w:r>
              <w:rPr>
                <w:lang w:val="uk-UA"/>
              </w:rPr>
              <w:t xml:space="preserve">серверних систем </w:t>
            </w:r>
            <w:r w:rsidRPr="002B5B17">
              <w:rPr>
                <w:lang w:val="uk-UA"/>
              </w:rPr>
              <w:t>комп’ютерної техніки в структурних підрозділах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2.13 </w:t>
            </w:r>
            <w:r w:rsidRPr="00175BFB">
              <w:rPr>
                <w:lang w:val="uk-UA"/>
              </w:rPr>
              <w:t>Підтримка роботи систем ІР-телефонії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21,60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32,40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Підтримка роботи систем ІР-телефонії</w:t>
            </w:r>
            <w:r>
              <w:rPr>
                <w:lang w:val="uk-UA"/>
              </w:rPr>
              <w:t xml:space="preserve"> в структурних підрозділах</w:t>
            </w:r>
          </w:p>
        </w:tc>
      </w:tr>
      <w:tr w:rsidR="009971CA" w:rsidRPr="00870160" w:rsidTr="002F2C08">
        <w:tc>
          <w:tcPr>
            <w:tcW w:w="14560" w:type="dxa"/>
            <w:gridSpan w:val="9"/>
          </w:tcPr>
          <w:p w:rsidR="009971CA" w:rsidRPr="00870160" w:rsidRDefault="00745352" w:rsidP="00745352">
            <w:pPr>
              <w:jc w:val="center"/>
              <w:rPr>
                <w:lang w:val="uk-UA"/>
              </w:rPr>
            </w:pPr>
            <w:r w:rsidRPr="00745352">
              <w:rPr>
                <w:b/>
                <w:lang w:val="uk-UA"/>
              </w:rPr>
              <w:lastRenderedPageBreak/>
              <w:t>Підтримка ІТ-послуг, сервісів та систем</w:t>
            </w:r>
            <w:r w:rsidRPr="00745352">
              <w:rPr>
                <w:lang w:val="uk-UA"/>
              </w:rPr>
              <w:t xml:space="preserve"> (Підпрограма 3)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3.1 </w:t>
            </w:r>
            <w:r w:rsidRPr="00175BFB">
              <w:rPr>
                <w:lang w:val="uk-UA"/>
              </w:rPr>
              <w:t>Забезпечення безперебійного функціонування електронних сервісів та ІТ-послуг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</w:t>
            </w:r>
            <w:r>
              <w:rPr>
                <w:lang w:val="uk-UA"/>
              </w:rPr>
              <w:t xml:space="preserve">послуг та сервісів </w:t>
            </w:r>
            <w:r w:rsidRPr="002B5B17">
              <w:rPr>
                <w:lang w:val="uk-UA"/>
              </w:rPr>
              <w:t>(серверна складова, важкі задачі)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</w:t>
            </w:r>
            <w:r>
              <w:rPr>
                <w:lang w:val="uk-UA"/>
              </w:rPr>
              <w:t>2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Підтримка безперебійного функціонування системи електронного документообігу міської ради (Діло)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поточної системи електронного документообігу від виробника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</w:t>
            </w:r>
            <w:r>
              <w:rPr>
                <w:lang w:val="uk-UA"/>
              </w:rPr>
              <w:t>3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Супроводження та підтримка програми електронного документообігу (Діло)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Супровід роботи поточної системи документообігу до моменту впровадження нової</w:t>
            </w:r>
            <w:r>
              <w:rPr>
                <w:lang w:val="uk-UA"/>
              </w:rPr>
              <w:t xml:space="preserve"> 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</w:t>
            </w:r>
            <w:r>
              <w:rPr>
                <w:lang w:val="uk-UA"/>
              </w:rPr>
              <w:t>4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Підтримка нової системи електронного документообігу (Мегаполіс)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212,50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462,50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462,50</w:t>
            </w:r>
          </w:p>
        </w:tc>
        <w:tc>
          <w:tcPr>
            <w:tcW w:w="2077" w:type="dxa"/>
          </w:tcPr>
          <w:p w:rsidR="008151B2" w:rsidRPr="00071367" w:rsidRDefault="008151B2" w:rsidP="008151B2">
            <w:pPr>
              <w:rPr>
                <w:lang w:val="uk-UA"/>
              </w:rPr>
            </w:pPr>
            <w:r w:rsidRPr="00071367">
              <w:rPr>
                <w:lang w:val="uk-UA"/>
              </w:rPr>
              <w:t>Підтримка роботи нової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</w:t>
            </w:r>
            <w:r>
              <w:rPr>
                <w:lang w:val="uk-UA"/>
              </w:rPr>
              <w:t>5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Супроводження програми електронного документообігу (Мегаполіс)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469,20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1021,20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2077" w:type="dxa"/>
          </w:tcPr>
          <w:p w:rsidR="008151B2" w:rsidRPr="00071367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 xml:space="preserve">Супровід </w:t>
            </w:r>
            <w:r w:rsidRPr="00071367">
              <w:rPr>
                <w:lang w:val="uk-UA"/>
              </w:rPr>
              <w:t>роботи нової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</w:t>
            </w:r>
            <w:r>
              <w:rPr>
                <w:lang w:val="uk-UA"/>
              </w:rPr>
              <w:t>6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Технічне забезпечення проведення заходів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870160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заходів міської ради: проектор, екран</w:t>
            </w:r>
          </w:p>
        </w:tc>
      </w:tr>
      <w:tr w:rsidR="008151B2" w:rsidRPr="0038594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</w:t>
            </w:r>
            <w:r>
              <w:rPr>
                <w:lang w:val="uk-UA"/>
              </w:rPr>
              <w:t>7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Технічна підтримка роботи веб-ресурсів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633,60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633,60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633,60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та супровід роботи веб-ресурсів міської ради</w:t>
            </w:r>
          </w:p>
        </w:tc>
      </w:tr>
      <w:tr w:rsidR="008151B2" w:rsidRPr="0038594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</w:t>
            </w:r>
            <w:r>
              <w:rPr>
                <w:lang w:val="uk-UA"/>
              </w:rPr>
              <w:t>8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 xml:space="preserve">Підтримка роботи </w:t>
            </w:r>
            <w:proofErr w:type="spellStart"/>
            <w:r w:rsidRPr="00175BFB">
              <w:rPr>
                <w:lang w:val="uk-UA"/>
              </w:rPr>
              <w:t>геоінформаційної</w:t>
            </w:r>
            <w:proofErr w:type="spellEnd"/>
            <w:r w:rsidRPr="00175BFB">
              <w:rPr>
                <w:lang w:val="uk-UA"/>
              </w:rPr>
              <w:t xml:space="preserve"> системи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319,20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324,00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</w:t>
            </w:r>
            <w:proofErr w:type="spellStart"/>
            <w:r w:rsidRPr="002B5B17">
              <w:rPr>
                <w:lang w:val="uk-UA"/>
              </w:rPr>
              <w:t>геоінформаційної</w:t>
            </w:r>
            <w:proofErr w:type="spellEnd"/>
            <w:r w:rsidRPr="002B5B17">
              <w:rPr>
                <w:lang w:val="uk-UA"/>
              </w:rPr>
              <w:t xml:space="preserve"> системи Сумської міської ради</w:t>
            </w:r>
          </w:p>
        </w:tc>
      </w:tr>
      <w:tr w:rsidR="008151B2" w:rsidRPr="0038594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</w:t>
            </w:r>
            <w:r>
              <w:rPr>
                <w:lang w:val="uk-UA"/>
              </w:rPr>
              <w:t>9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Супроводження та підтримка електронної системи обліку та реєстрації місця проживання громадян Центру надання адміністративних послуг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належної роботи Реєстру мешканців міста Суми</w:t>
            </w:r>
          </w:p>
        </w:tc>
      </w:tr>
      <w:tr w:rsidR="008151B2" w:rsidRPr="0038594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3.1</w:t>
            </w:r>
            <w:r>
              <w:rPr>
                <w:lang w:val="uk-UA"/>
              </w:rPr>
              <w:t>0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Підтримка роботи АРМ операторів Центру надання адміністративних послуг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автоматизованих робочих місць операторів </w:t>
            </w:r>
            <w:proofErr w:type="spellStart"/>
            <w:r w:rsidRPr="002B5B17">
              <w:rPr>
                <w:lang w:val="uk-UA"/>
              </w:rPr>
              <w:t>ЦНАПу</w:t>
            </w:r>
            <w:proofErr w:type="spellEnd"/>
            <w:r w:rsidRPr="002B5B17">
              <w:rPr>
                <w:lang w:val="uk-UA"/>
              </w:rPr>
              <w:t xml:space="preserve"> для видачі паспортів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3.1</w:t>
            </w:r>
            <w:r>
              <w:rPr>
                <w:lang w:val="uk-UA"/>
              </w:rPr>
              <w:t>1</w:t>
            </w:r>
            <w:r w:rsidRPr="00870160">
              <w:rPr>
                <w:lang w:val="uk-UA"/>
              </w:rPr>
              <w:t xml:space="preserve"> Підтримка роботи системи електронної черги Центру надання адміністративних послуг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системи електронної черги </w:t>
            </w:r>
            <w:proofErr w:type="spellStart"/>
            <w:r w:rsidRPr="002B5B17">
              <w:rPr>
                <w:lang w:val="uk-UA"/>
              </w:rPr>
              <w:t>ЦНАПу</w:t>
            </w:r>
            <w:proofErr w:type="spellEnd"/>
            <w:r w:rsidRPr="002B5B17">
              <w:rPr>
                <w:lang w:val="uk-UA"/>
              </w:rPr>
              <w:t>, забезпечення оновлень системи та налаштування під потреби Центру</w:t>
            </w:r>
          </w:p>
        </w:tc>
      </w:tr>
      <w:tr w:rsidR="008151B2" w:rsidRPr="0038594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3.1</w:t>
            </w:r>
            <w:r>
              <w:rPr>
                <w:lang w:val="uk-UA"/>
              </w:rPr>
              <w:t>2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Підтримка системи запобігання витоку інформації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</w:t>
            </w:r>
            <w:r>
              <w:rPr>
                <w:lang w:val="uk-UA"/>
              </w:rPr>
              <w:t>і</w:t>
            </w:r>
            <w:r w:rsidRPr="002B5B17">
              <w:rPr>
                <w:lang w:val="uk-UA"/>
              </w:rPr>
              <w:t>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2077" w:type="dxa"/>
          </w:tcPr>
          <w:p w:rsidR="008151B2" w:rsidRPr="00071367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Підтримка системи запобігання витоку інформації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3.1</w:t>
            </w:r>
            <w:r>
              <w:rPr>
                <w:lang w:val="uk-UA"/>
              </w:rPr>
              <w:t>3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 xml:space="preserve">Підтримка системи контролю дій привілейованих </w:t>
            </w:r>
            <w:r w:rsidRPr="00175BFB">
              <w:rPr>
                <w:lang w:val="uk-UA"/>
              </w:rPr>
              <w:lastRenderedPageBreak/>
              <w:t>користувачів, у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2022 рік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870160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Підтримка системи контролю дій </w:t>
            </w:r>
            <w:r w:rsidRPr="00870160">
              <w:rPr>
                <w:lang w:val="uk-UA"/>
              </w:rPr>
              <w:lastRenderedPageBreak/>
              <w:t>привілейованих користувачів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37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3.1</w:t>
            </w:r>
            <w:r>
              <w:rPr>
                <w:lang w:val="uk-UA"/>
              </w:rPr>
              <w:t>4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Підтримка системи запобігання вторгненням у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 рік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045A74" w:rsidRDefault="00045A74" w:rsidP="008151B2">
            <w:pPr>
              <w:jc w:val="center"/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Підтримка системи запобігання вторгненням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3.1</w:t>
            </w:r>
            <w:r>
              <w:rPr>
                <w:lang w:val="uk-UA"/>
              </w:rPr>
              <w:t>5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Підтримка роботи систем відеоспостереження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332,16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428,16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524,16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 відеоспостереження виконавчих органів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3.1</w:t>
            </w:r>
            <w:r>
              <w:rPr>
                <w:lang w:val="uk-UA"/>
              </w:rPr>
              <w:t>6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Підтримка систем контролю доступу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57,60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115,20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172,80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контролю доступу Сумської міської ради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3.1</w:t>
            </w:r>
            <w:r>
              <w:rPr>
                <w:lang w:val="uk-UA"/>
              </w:rPr>
              <w:t>7</w:t>
            </w:r>
            <w:r w:rsidRPr="00870160">
              <w:rPr>
                <w:lang w:val="uk-UA"/>
              </w:rPr>
              <w:t xml:space="preserve"> Підтримка функціонування </w:t>
            </w:r>
            <w:proofErr w:type="spellStart"/>
            <w:r w:rsidRPr="00870160">
              <w:rPr>
                <w:lang w:val="uk-UA"/>
              </w:rPr>
              <w:t>Wi-Fi</w:t>
            </w:r>
            <w:proofErr w:type="spellEnd"/>
            <w:r w:rsidRPr="00870160">
              <w:rPr>
                <w:lang w:val="uk-UA"/>
              </w:rPr>
              <w:t xml:space="preserve"> зон вільного доступу до мережі Інтернет в місті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роботи зон вільного доступу до мережі Інтернет для мешканців міста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B92387" w:rsidRDefault="008151B2" w:rsidP="008151B2">
            <w:pPr>
              <w:jc w:val="center"/>
            </w:pPr>
            <w:r>
              <w:rPr>
                <w:lang w:val="uk-UA"/>
              </w:rPr>
              <w:t>4</w:t>
            </w:r>
            <w:r>
              <w:t>1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3.1</w:t>
            </w:r>
            <w:r>
              <w:t>8</w:t>
            </w:r>
            <w:r w:rsidRPr="00870160">
              <w:rPr>
                <w:lang w:val="uk-UA"/>
              </w:rPr>
              <w:t xml:space="preserve"> Підтримка функціонування </w:t>
            </w:r>
            <w:proofErr w:type="spellStart"/>
            <w:r w:rsidRPr="00870160">
              <w:rPr>
                <w:lang w:val="uk-UA"/>
              </w:rPr>
              <w:t>Wi-Fi</w:t>
            </w:r>
            <w:proofErr w:type="spellEnd"/>
            <w:r w:rsidRPr="00870160">
              <w:rPr>
                <w:lang w:val="uk-UA"/>
              </w:rPr>
              <w:t xml:space="preserve"> зон вільного доступу до мережі Інтернет в </w:t>
            </w:r>
            <w:proofErr w:type="spellStart"/>
            <w:r>
              <w:rPr>
                <w:lang w:val="uk-UA"/>
              </w:rPr>
              <w:t>адмінбудівлях</w:t>
            </w:r>
            <w:proofErr w:type="spellEnd"/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2077" w:type="dxa"/>
          </w:tcPr>
          <w:p w:rsidR="008151B2" w:rsidRPr="00C27405" w:rsidRDefault="008151B2" w:rsidP="008151B2">
            <w:r w:rsidRPr="002B5B17">
              <w:rPr>
                <w:lang w:val="uk-UA"/>
              </w:rPr>
              <w:t>Забезпечення роботи зон віль</w:t>
            </w:r>
            <w:r>
              <w:rPr>
                <w:lang w:val="uk-UA"/>
              </w:rPr>
              <w:t>ного доступу до мережі Інтернет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</w:t>
            </w:r>
            <w:r>
              <w:t>19</w:t>
            </w:r>
            <w:r w:rsidRPr="00870160">
              <w:rPr>
                <w:lang w:val="uk-UA"/>
              </w:rPr>
              <w:t xml:space="preserve"> </w:t>
            </w:r>
            <w:r w:rsidRPr="00175BFB">
              <w:rPr>
                <w:lang w:val="uk-UA"/>
              </w:rPr>
              <w:t>Супроводження та підтримка роботи систем управління проектами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168,00</w:t>
            </w:r>
          </w:p>
        </w:tc>
        <w:tc>
          <w:tcPr>
            <w:tcW w:w="921" w:type="dxa"/>
          </w:tcPr>
          <w:p w:rsidR="008151B2" w:rsidRPr="00A802BC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546,00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</w:t>
            </w:r>
            <w:r w:rsidRPr="00870160">
              <w:rPr>
                <w:lang w:val="uk-UA"/>
              </w:rPr>
              <w:t>систем управління проектами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3.2</w:t>
            </w:r>
            <w:r>
              <w:t>0</w:t>
            </w:r>
            <w:r w:rsidRPr="00870160">
              <w:rPr>
                <w:lang w:val="uk-UA"/>
              </w:rPr>
              <w:t xml:space="preserve"> </w:t>
            </w:r>
            <w:r w:rsidRPr="000E640B">
              <w:rPr>
                <w:lang w:val="uk-UA"/>
              </w:rPr>
              <w:t>Супроводження та підтримка роботи систем планування ресурсів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</w:t>
            </w:r>
            <w:r w:rsidRPr="00870160">
              <w:rPr>
                <w:lang w:val="uk-UA"/>
              </w:rPr>
              <w:t>систем планування ресурсів</w:t>
            </w:r>
          </w:p>
        </w:tc>
      </w:tr>
      <w:tr w:rsidR="008151B2" w:rsidRPr="00E57B4B" w:rsidTr="008151B2">
        <w:tc>
          <w:tcPr>
            <w:tcW w:w="469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 xml:space="preserve">3.21 </w:t>
            </w:r>
            <w:r w:rsidRPr="000E640B">
              <w:rPr>
                <w:lang w:val="uk-UA"/>
              </w:rPr>
              <w:t xml:space="preserve">Підтримка системи навчання та оцінювання </w:t>
            </w:r>
            <w:r w:rsidRPr="000E640B">
              <w:rPr>
                <w:lang w:val="uk-UA"/>
              </w:rPr>
              <w:lastRenderedPageBreak/>
              <w:t>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2B5B17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870160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21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1025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2077" w:type="dxa"/>
          </w:tcPr>
          <w:p w:rsidR="008151B2" w:rsidRPr="002B5B17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</w:t>
            </w:r>
            <w:r w:rsidRPr="00870160">
              <w:rPr>
                <w:lang w:val="uk-UA"/>
              </w:rPr>
              <w:t>систем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навчання та оцінювання</w:t>
            </w:r>
          </w:p>
        </w:tc>
      </w:tr>
      <w:tr w:rsidR="008151B2" w:rsidRPr="00385940" w:rsidTr="008151B2">
        <w:tc>
          <w:tcPr>
            <w:tcW w:w="469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45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 xml:space="preserve">3.22 </w:t>
            </w:r>
            <w:r w:rsidRPr="000E640B">
              <w:rPr>
                <w:lang w:val="uk-UA"/>
              </w:rPr>
              <w:t>Підтримка системи обліку місцевих пільг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2B5B17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21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1025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2077" w:type="dxa"/>
          </w:tcPr>
          <w:p w:rsidR="008151B2" w:rsidRPr="002B5B17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</w:t>
            </w:r>
            <w:r w:rsidRPr="00870160">
              <w:rPr>
                <w:lang w:val="uk-UA"/>
              </w:rPr>
              <w:t xml:space="preserve">систем </w:t>
            </w:r>
            <w:r>
              <w:rPr>
                <w:lang w:val="uk-UA"/>
              </w:rPr>
              <w:t>обліку місцевих пільг</w:t>
            </w:r>
          </w:p>
        </w:tc>
      </w:tr>
      <w:tr w:rsidR="008151B2" w:rsidRPr="00E57B4B" w:rsidTr="008151B2">
        <w:tc>
          <w:tcPr>
            <w:tcW w:w="469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 xml:space="preserve">3.23 </w:t>
            </w:r>
            <w:r w:rsidRPr="00B81660">
              <w:rPr>
                <w:lang w:val="uk-UA"/>
              </w:rPr>
              <w:t>Виконання функцій оператора спеціалізованих систем Сумської міської ради</w:t>
            </w:r>
          </w:p>
        </w:tc>
        <w:tc>
          <w:tcPr>
            <w:tcW w:w="1209" w:type="dxa"/>
          </w:tcPr>
          <w:p w:rsidR="008151B2" w:rsidRPr="002B5B17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21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1025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2077" w:type="dxa"/>
          </w:tcPr>
          <w:p w:rsidR="008151B2" w:rsidRPr="002B5B17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Виконання функцій оператора системи голосування «Рада-В» під час сесій міської ради, </w:t>
            </w:r>
            <w:r w:rsidRPr="00ED28B2">
              <w:rPr>
                <w:lang w:val="uk-UA"/>
              </w:rPr>
              <w:t>в тому числі прийом/передача системи, підготовка до запуску сесії, сортування матеріалів, прошивка карток тощо</w:t>
            </w:r>
          </w:p>
        </w:tc>
      </w:tr>
      <w:tr w:rsidR="008151B2" w:rsidRPr="00045A74" w:rsidTr="008151B2">
        <w:tc>
          <w:tcPr>
            <w:tcW w:w="469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 xml:space="preserve">3.24 Супроводження та підтримка роботи спеціалізованого програмного забезпечення виконавчих органів </w:t>
            </w:r>
            <w:r w:rsidRPr="000E640B">
              <w:rPr>
                <w:lang w:val="uk-UA"/>
              </w:rPr>
              <w:t>Сумської міської ради</w:t>
            </w:r>
          </w:p>
        </w:tc>
        <w:tc>
          <w:tcPr>
            <w:tcW w:w="1209" w:type="dxa"/>
          </w:tcPr>
          <w:p w:rsidR="008151B2" w:rsidRPr="002B5B17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21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1025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2077" w:type="dxa"/>
          </w:tcPr>
          <w:p w:rsidR="008151B2" w:rsidRPr="002B5B17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 xml:space="preserve">Супроводження та підтримка роботи спеціалізованого ПЗ виконавчих органів: бух., фін., майно і </w:t>
            </w:r>
            <w:proofErr w:type="spellStart"/>
            <w:r>
              <w:rPr>
                <w:lang w:val="uk-UA"/>
              </w:rPr>
              <w:t>т.п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8151B2" w:rsidRPr="00E57B4B" w:rsidTr="008151B2">
        <w:tc>
          <w:tcPr>
            <w:tcW w:w="469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>3.25 Підтримка систем відеоспостереження в закладах освіти міста</w:t>
            </w:r>
          </w:p>
        </w:tc>
        <w:tc>
          <w:tcPr>
            <w:tcW w:w="1209" w:type="dxa"/>
          </w:tcPr>
          <w:p w:rsidR="008151B2" w:rsidRPr="002B5B17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588,00</w:t>
            </w:r>
          </w:p>
        </w:tc>
        <w:tc>
          <w:tcPr>
            <w:tcW w:w="921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693,00</w:t>
            </w:r>
          </w:p>
        </w:tc>
        <w:tc>
          <w:tcPr>
            <w:tcW w:w="1025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693,00</w:t>
            </w:r>
          </w:p>
        </w:tc>
        <w:tc>
          <w:tcPr>
            <w:tcW w:w="2077" w:type="dxa"/>
          </w:tcPr>
          <w:p w:rsidR="008151B2" w:rsidRPr="002B5B17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>Підтримка систем відеоспостереження в закладах освіти міста</w:t>
            </w:r>
          </w:p>
        </w:tc>
      </w:tr>
      <w:tr w:rsidR="008151B2" w:rsidRPr="00E57B4B" w:rsidTr="008151B2">
        <w:tc>
          <w:tcPr>
            <w:tcW w:w="469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>3.26 Підтримка систем відеоспостереження в медичних закладах міста</w:t>
            </w:r>
          </w:p>
        </w:tc>
        <w:tc>
          <w:tcPr>
            <w:tcW w:w="1209" w:type="dxa"/>
          </w:tcPr>
          <w:p w:rsidR="008151B2" w:rsidRPr="002B5B17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210,00</w:t>
            </w:r>
          </w:p>
        </w:tc>
        <w:tc>
          <w:tcPr>
            <w:tcW w:w="1025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2077" w:type="dxa"/>
          </w:tcPr>
          <w:p w:rsidR="008151B2" w:rsidRPr="002B5B17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>Підтримка систем відеоспостереження в медичних закладах міста</w:t>
            </w:r>
          </w:p>
        </w:tc>
      </w:tr>
      <w:tr w:rsidR="008151B2" w:rsidRPr="00B81660" w:rsidTr="008151B2">
        <w:tc>
          <w:tcPr>
            <w:tcW w:w="469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 xml:space="preserve">3.27 </w:t>
            </w:r>
            <w:r w:rsidRPr="00B81660">
              <w:rPr>
                <w:lang w:val="uk-UA"/>
              </w:rPr>
              <w:t>Оренда системи контролю віддалених працівників благоустрою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2B5B17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324,00</w:t>
            </w:r>
          </w:p>
        </w:tc>
        <w:tc>
          <w:tcPr>
            <w:tcW w:w="921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342,00</w:t>
            </w:r>
          </w:p>
        </w:tc>
        <w:tc>
          <w:tcPr>
            <w:tcW w:w="1025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2077" w:type="dxa"/>
          </w:tcPr>
          <w:p w:rsidR="008151B2" w:rsidRPr="00502CA3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>Оренда сервісу для віддалених працівників благоустрою</w:t>
            </w:r>
          </w:p>
        </w:tc>
      </w:tr>
      <w:tr w:rsidR="00AC231F" w:rsidRPr="00870160" w:rsidTr="002F2C08">
        <w:tc>
          <w:tcPr>
            <w:tcW w:w="14560" w:type="dxa"/>
            <w:gridSpan w:val="9"/>
          </w:tcPr>
          <w:p w:rsidR="00AC231F" w:rsidRPr="00870160" w:rsidRDefault="00AC231F" w:rsidP="00A802BC">
            <w:pPr>
              <w:jc w:val="center"/>
              <w:rPr>
                <w:lang w:val="uk-UA"/>
              </w:rPr>
            </w:pPr>
            <w:r w:rsidRPr="00745352">
              <w:rPr>
                <w:b/>
                <w:lang w:val="uk-UA"/>
              </w:rPr>
              <w:t>Впровадження ІТ-послуг, сервісів та систем</w:t>
            </w:r>
            <w:r w:rsidRPr="00745352">
              <w:rPr>
                <w:lang w:val="uk-UA"/>
              </w:rPr>
              <w:t xml:space="preserve"> (Підпрограма 4)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B07CBE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4.1 </w:t>
            </w:r>
            <w:r w:rsidRPr="000E640B">
              <w:rPr>
                <w:lang w:val="uk-UA"/>
              </w:rPr>
              <w:t xml:space="preserve">Впровадження нової системи електронного </w:t>
            </w:r>
            <w:r w:rsidRPr="000E640B">
              <w:rPr>
                <w:lang w:val="uk-UA"/>
              </w:rPr>
              <w:lastRenderedPageBreak/>
              <w:t>документообігу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870160">
              <w:rPr>
                <w:lang w:val="uk-UA"/>
              </w:rPr>
              <w:lastRenderedPageBreak/>
              <w:t>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єдиної комплексної </w:t>
            </w:r>
            <w:r w:rsidRPr="002B5B17">
              <w:rPr>
                <w:lang w:val="uk-UA"/>
              </w:rPr>
              <w:lastRenderedPageBreak/>
              <w:t>системи електронного документообігу для всіх структурних підрозділів міської ради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52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4.2 </w:t>
            </w:r>
            <w:r w:rsidRPr="000E640B">
              <w:rPr>
                <w:lang w:val="uk-UA"/>
              </w:rPr>
              <w:t>Опис бізнес-процесів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2077" w:type="dxa"/>
          </w:tcPr>
          <w:p w:rsidR="008151B2" w:rsidRPr="003535E8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Опис наявних в міській раді бізнес-процесів з метою наступного використання при впровадження нової системи електронного документообігу</w:t>
            </w:r>
          </w:p>
        </w:tc>
      </w:tr>
      <w:tr w:rsidR="008151B2" w:rsidRPr="00045A74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4.3 </w:t>
            </w:r>
            <w:r w:rsidRPr="000E640B">
              <w:rPr>
                <w:lang w:val="uk-UA"/>
              </w:rPr>
              <w:t>Розробка чи оновлення веб-ресурсів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</w:t>
            </w:r>
            <w:r>
              <w:rPr>
                <w:lang w:val="uk-UA"/>
              </w:rPr>
              <w:t>і</w:t>
            </w:r>
            <w:r w:rsidRPr="002B5B17">
              <w:rPr>
                <w:lang w:val="uk-UA"/>
              </w:rPr>
              <w:t>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2077" w:type="dxa"/>
          </w:tcPr>
          <w:p w:rsidR="008151B2" w:rsidRPr="00A05EFE" w:rsidRDefault="008151B2" w:rsidP="008151B2">
            <w:pPr>
              <w:rPr>
                <w:lang w:val="uk-UA"/>
              </w:rPr>
            </w:pPr>
            <w:r w:rsidRPr="00A05EFE">
              <w:rPr>
                <w:lang w:val="uk-UA"/>
              </w:rPr>
              <w:t>Розробка нових та модернізація існуючих веб-ресурсів міської ради для надання новітніх та більш якісних сервісів населенню</w:t>
            </w:r>
          </w:p>
        </w:tc>
      </w:tr>
      <w:tr w:rsidR="008151B2" w:rsidRPr="0038594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4.4 </w:t>
            </w:r>
            <w:r w:rsidRPr="000E640B">
              <w:rPr>
                <w:lang w:val="uk-UA"/>
              </w:rPr>
              <w:t>Впровадження програмного забезпечення обліку муніципальної телекомунікаційної інфраструктури та комп'ютерної техніки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2077" w:type="dxa"/>
          </w:tcPr>
          <w:p w:rsidR="008151B2" w:rsidRPr="00A05EFE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>Впровадження</w:t>
            </w:r>
            <w:r w:rsidRPr="00A05EFE">
              <w:rPr>
                <w:lang w:val="uk-UA"/>
              </w:rPr>
              <w:t xml:space="preserve"> спеціалізованого програмного забезпечення обліку телекомунікаційної інфраструктури та комп'ютерної техніки</w:t>
            </w:r>
          </w:p>
        </w:tc>
      </w:tr>
      <w:tr w:rsidR="008151B2" w:rsidRPr="0038594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4.5 </w:t>
            </w:r>
            <w:r w:rsidRPr="000E640B">
              <w:rPr>
                <w:lang w:val="uk-UA"/>
              </w:rPr>
              <w:t>Впровадження муніципальної системи бюджетування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2077" w:type="dxa"/>
          </w:tcPr>
          <w:p w:rsidR="008151B2" w:rsidRPr="00A05EFE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>Впровадження</w:t>
            </w:r>
            <w:r w:rsidRPr="00A05EFE">
              <w:rPr>
                <w:lang w:val="uk-UA"/>
              </w:rPr>
              <w:t xml:space="preserve"> єдиної системи обліку та систематизації бюджетних видатків розпорядниками коштів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4.6 </w:t>
            </w:r>
            <w:r w:rsidRPr="000E640B">
              <w:rPr>
                <w:lang w:val="uk-UA"/>
              </w:rPr>
              <w:t>Впровадження системи обліку місцевих пільг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870160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2077" w:type="dxa"/>
          </w:tcPr>
          <w:p w:rsidR="008151B2" w:rsidRPr="00A05EFE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>Впровадження</w:t>
            </w:r>
            <w:r w:rsidRPr="00A05EFE">
              <w:rPr>
                <w:lang w:val="uk-UA"/>
              </w:rPr>
              <w:t xml:space="preserve"> системи обліку та нарахування пільг, що надаються в місті </w:t>
            </w:r>
            <w:r w:rsidRPr="00A05EFE">
              <w:rPr>
                <w:lang w:val="uk-UA"/>
              </w:rPr>
              <w:lastRenderedPageBreak/>
              <w:t>Суми місцевими органами влади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57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4.7 </w:t>
            </w:r>
            <w:r w:rsidRPr="000E640B">
              <w:rPr>
                <w:lang w:val="uk-UA"/>
              </w:rPr>
              <w:t>Впровадження спеціалізованого програмного забезпечення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2077" w:type="dxa"/>
          </w:tcPr>
          <w:p w:rsidR="008151B2" w:rsidRPr="00A05EFE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>Впровадження</w:t>
            </w:r>
            <w:r w:rsidRPr="00A05EFE">
              <w:rPr>
                <w:lang w:val="uk-UA"/>
              </w:rPr>
              <w:t xml:space="preserve"> спеціалізованого програмного забезпечення для автоматизації роботи виконавчих органів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4.8 </w:t>
            </w:r>
            <w:r w:rsidRPr="000E640B">
              <w:rPr>
                <w:lang w:val="uk-UA"/>
              </w:rPr>
              <w:t>Впровадження системи навчання співробітників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A05EFE" w:rsidRDefault="008151B2" w:rsidP="008151B2">
            <w:pPr>
              <w:rPr>
                <w:lang w:val="uk-UA"/>
              </w:rPr>
            </w:pPr>
            <w:r w:rsidRPr="00A05EFE">
              <w:rPr>
                <w:lang w:val="uk-UA"/>
              </w:rPr>
              <w:t>Впровадження системи для проведення навчань та підвищення кваліфікацій працівників виконавчих органів міської ради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4.9 </w:t>
            </w:r>
            <w:r w:rsidRPr="000E640B">
              <w:rPr>
                <w:lang w:val="uk-UA"/>
              </w:rPr>
              <w:t>Впровадження системи оцінювання знань службовців органів місцевого самоврядування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A05EFE" w:rsidRDefault="008151B2" w:rsidP="008151B2">
            <w:pPr>
              <w:rPr>
                <w:lang w:val="uk-UA"/>
              </w:rPr>
            </w:pPr>
            <w:r w:rsidRPr="00A05EFE">
              <w:rPr>
                <w:lang w:val="uk-UA"/>
              </w:rPr>
              <w:t>Впровадження системи, що дасть змогу оцінювати якість знань працівників виконавчих органів міської ради за допомогою сучасних технологій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4.10 Впровадження системи електронної черги в ЦНАП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 xml:space="preserve">Впровадження системи електронної черги в Центрі надання </w:t>
            </w:r>
            <w:proofErr w:type="spellStart"/>
            <w:r>
              <w:rPr>
                <w:lang w:val="uk-UA"/>
              </w:rPr>
              <w:t>адмінпослуг</w:t>
            </w:r>
            <w:proofErr w:type="spellEnd"/>
            <w:r>
              <w:rPr>
                <w:lang w:val="uk-UA"/>
              </w:rPr>
              <w:t xml:space="preserve"> на нові приміщення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4.11 </w:t>
            </w:r>
            <w:r w:rsidRPr="000E640B">
              <w:rPr>
                <w:lang w:val="uk-UA"/>
              </w:rPr>
              <w:t>Впровадження ІТ-послуги Файлове сховище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Впровадження ІТ-послуги </w:t>
            </w:r>
            <w:r w:rsidRPr="00C27405">
              <w:rPr>
                <w:lang w:val="uk-UA"/>
              </w:rPr>
              <w:t>Файлове сховище</w:t>
            </w:r>
            <w:r>
              <w:rPr>
                <w:lang w:val="uk-UA"/>
              </w:rPr>
              <w:t xml:space="preserve"> для виконавчих органів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 xml:space="preserve">4.12 </w:t>
            </w:r>
            <w:r w:rsidRPr="000E640B">
              <w:rPr>
                <w:lang w:val="uk-UA"/>
              </w:rPr>
              <w:t>Впровадження ІТ-послуги Система друку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Впровадження ІТ-послуги </w:t>
            </w:r>
            <w:r>
              <w:rPr>
                <w:lang w:val="uk-UA"/>
              </w:rPr>
              <w:t>Система друку для виконавчих органів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63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 xml:space="preserve">4.13 </w:t>
            </w:r>
            <w:r w:rsidRPr="000E640B">
              <w:rPr>
                <w:lang w:val="uk-UA"/>
              </w:rPr>
              <w:t>Впровадження ІТ-послуги Система спільної роботи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Впровадження ІТ-послуги </w:t>
            </w:r>
            <w:r>
              <w:rPr>
                <w:lang w:val="uk-UA"/>
              </w:rPr>
              <w:t>Система спільної роботи для виконавчих органів</w:t>
            </w:r>
          </w:p>
        </w:tc>
      </w:tr>
      <w:tr w:rsidR="008151B2" w:rsidRPr="0038594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4.1</w:t>
            </w:r>
            <w:r>
              <w:rPr>
                <w:lang w:val="uk-UA"/>
              </w:rPr>
              <w:t>4</w:t>
            </w:r>
            <w:r w:rsidRPr="00870160">
              <w:rPr>
                <w:lang w:val="uk-UA"/>
              </w:rPr>
              <w:t xml:space="preserve"> </w:t>
            </w:r>
            <w:r w:rsidRPr="000E640B">
              <w:rPr>
                <w:lang w:val="uk-UA"/>
              </w:rPr>
              <w:t>Впровадження ІТ-послуги IP-телефонія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 рік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І</w:t>
            </w:r>
            <w:r>
              <w:rPr>
                <w:lang w:val="uk-UA"/>
              </w:rPr>
              <w:t>Р</w:t>
            </w:r>
            <w:r w:rsidRPr="002B5B17">
              <w:rPr>
                <w:lang w:val="uk-UA"/>
              </w:rPr>
              <w:t>-телефонії та новітніх сервісів на її базі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4.1</w:t>
            </w:r>
            <w:r>
              <w:rPr>
                <w:lang w:val="uk-UA"/>
              </w:rPr>
              <w:t>5</w:t>
            </w:r>
            <w:r w:rsidRPr="00870160">
              <w:rPr>
                <w:lang w:val="uk-UA"/>
              </w:rPr>
              <w:t xml:space="preserve"> </w:t>
            </w:r>
            <w:r w:rsidRPr="000E640B">
              <w:rPr>
                <w:lang w:val="uk-UA"/>
              </w:rPr>
              <w:t>Впровадження ІТ-послуги Відновлення після катастроф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 захисту інформації та інфраструктури від надзвичайних ситуацій</w:t>
            </w:r>
          </w:p>
        </w:tc>
      </w:tr>
      <w:tr w:rsidR="008151B2" w:rsidRPr="00045A74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4.1</w:t>
            </w:r>
            <w:r>
              <w:rPr>
                <w:lang w:val="uk-UA"/>
              </w:rPr>
              <w:t>6</w:t>
            </w:r>
            <w:r w:rsidRPr="00870160">
              <w:rPr>
                <w:lang w:val="uk-UA"/>
              </w:rPr>
              <w:t xml:space="preserve"> </w:t>
            </w:r>
            <w:r w:rsidRPr="000E640B">
              <w:rPr>
                <w:lang w:val="uk-UA"/>
              </w:rPr>
              <w:t>Впровадження ІТ-послуги Система аналізу, обробки та візуалізації даних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централізованої системи збору, аналізу, обробки та візуалізації даних з системних журналів, </w:t>
            </w:r>
            <w:proofErr w:type="spellStart"/>
            <w:r w:rsidRPr="002B5B17">
              <w:rPr>
                <w:lang w:val="uk-UA"/>
              </w:rPr>
              <w:t>лог</w:t>
            </w:r>
            <w:proofErr w:type="spellEnd"/>
            <w:r w:rsidRPr="002B5B17">
              <w:rPr>
                <w:lang w:val="uk-UA"/>
              </w:rPr>
              <w:t>-файлів, файлових серверів тощо</w:t>
            </w:r>
          </w:p>
        </w:tc>
      </w:tr>
      <w:tr w:rsidR="008151B2" w:rsidRPr="00595440" w:rsidTr="008151B2">
        <w:tc>
          <w:tcPr>
            <w:tcW w:w="469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 xml:space="preserve">4.17 </w:t>
            </w:r>
            <w:r w:rsidRPr="000E640B">
              <w:rPr>
                <w:lang w:val="uk-UA"/>
              </w:rPr>
              <w:t>Впровадження ІТ-послуги Система активації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</w:t>
            </w:r>
            <w:r>
              <w:rPr>
                <w:lang w:val="uk-UA"/>
              </w:rPr>
              <w:t>послуги активації робочих місць</w:t>
            </w:r>
          </w:p>
        </w:tc>
      </w:tr>
      <w:tr w:rsidR="008151B2" w:rsidRPr="00595440" w:rsidTr="008151B2">
        <w:tc>
          <w:tcPr>
            <w:tcW w:w="469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 xml:space="preserve">4.18 </w:t>
            </w:r>
            <w:r w:rsidRPr="00926DAA">
              <w:rPr>
                <w:lang w:val="uk-UA"/>
              </w:rPr>
              <w:t>Впровадження ІТ-послуги Система електронного інформування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</w:t>
            </w:r>
            <w:r>
              <w:rPr>
                <w:lang w:val="uk-UA"/>
              </w:rPr>
              <w:t>с</w:t>
            </w:r>
            <w:r w:rsidRPr="00926DAA">
              <w:rPr>
                <w:lang w:val="uk-UA"/>
              </w:rPr>
              <w:t>истем</w:t>
            </w:r>
            <w:r>
              <w:rPr>
                <w:lang w:val="uk-UA"/>
              </w:rPr>
              <w:t>и</w:t>
            </w:r>
            <w:r w:rsidRPr="00926DAA">
              <w:rPr>
                <w:lang w:val="uk-UA"/>
              </w:rPr>
              <w:t xml:space="preserve"> електронного інформування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4.1</w:t>
            </w:r>
            <w:r>
              <w:rPr>
                <w:lang w:val="uk-UA"/>
              </w:rPr>
              <w:t>9</w:t>
            </w:r>
            <w:r w:rsidRPr="00870160">
              <w:rPr>
                <w:lang w:val="uk-UA"/>
              </w:rPr>
              <w:t xml:space="preserve"> </w:t>
            </w:r>
            <w:r w:rsidRPr="000E640B">
              <w:rPr>
                <w:lang w:val="uk-UA"/>
              </w:rPr>
              <w:t>Впровадження системи запобігання витоку інформації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 рік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</w:t>
            </w:r>
            <w:r w:rsidRPr="006F44FF">
              <w:rPr>
                <w:lang w:val="uk-UA"/>
              </w:rPr>
              <w:t>системи запобігання</w:t>
            </w:r>
            <w:r>
              <w:rPr>
                <w:lang w:val="uk-UA"/>
              </w:rPr>
              <w:t xml:space="preserve"> неконтрольованому</w:t>
            </w:r>
            <w:r w:rsidRPr="006F44FF">
              <w:rPr>
                <w:lang w:val="uk-UA"/>
              </w:rPr>
              <w:t xml:space="preserve"> витоку інформації</w:t>
            </w:r>
            <w:r>
              <w:rPr>
                <w:lang w:val="uk-UA"/>
              </w:rPr>
              <w:t xml:space="preserve"> з інформаційних систем міської ради</w:t>
            </w:r>
          </w:p>
        </w:tc>
      </w:tr>
      <w:tr w:rsidR="008151B2" w:rsidRPr="0038594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70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4.</w:t>
            </w:r>
            <w:r>
              <w:rPr>
                <w:lang w:val="uk-UA"/>
              </w:rPr>
              <w:t>20</w:t>
            </w:r>
            <w:r w:rsidRPr="00870160">
              <w:rPr>
                <w:lang w:val="uk-UA"/>
              </w:rPr>
              <w:t xml:space="preserve"> </w:t>
            </w:r>
            <w:r w:rsidRPr="000E640B">
              <w:rPr>
                <w:lang w:val="uk-UA"/>
              </w:rPr>
              <w:t>Впровадження системи контролю дій привілейованих користувачів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 рік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контролю дій привілейованих користувачів</w:t>
            </w:r>
            <w:r>
              <w:rPr>
                <w:lang w:val="uk-UA"/>
              </w:rPr>
              <w:t xml:space="preserve"> в комп’ютерній мережі Сумської міської ради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4.</w:t>
            </w:r>
            <w:r>
              <w:rPr>
                <w:lang w:val="uk-UA"/>
              </w:rPr>
              <w:t>21</w:t>
            </w:r>
            <w:r w:rsidRPr="00870160">
              <w:rPr>
                <w:lang w:val="uk-UA"/>
              </w:rPr>
              <w:t xml:space="preserve"> </w:t>
            </w:r>
            <w:r w:rsidRPr="000E640B">
              <w:rPr>
                <w:lang w:val="uk-UA"/>
              </w:rPr>
              <w:t>Впровадження системи запобігання вторгненням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 рік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системи запобігання </w:t>
            </w:r>
            <w:r>
              <w:rPr>
                <w:lang w:val="uk-UA"/>
              </w:rPr>
              <w:t xml:space="preserve">несанкціонованим </w:t>
            </w:r>
            <w:r w:rsidRPr="002B5B17">
              <w:rPr>
                <w:lang w:val="uk-UA"/>
              </w:rPr>
              <w:t>вторгненням</w:t>
            </w:r>
            <w:r>
              <w:rPr>
                <w:lang w:val="uk-UA"/>
              </w:rPr>
              <w:t xml:space="preserve"> та втручанням в роботу мереж і систем міської ради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4.</w:t>
            </w:r>
            <w:r>
              <w:rPr>
                <w:lang w:val="uk-UA"/>
              </w:rPr>
              <w:t>22</w:t>
            </w:r>
            <w:r w:rsidRPr="00870160">
              <w:rPr>
                <w:lang w:val="uk-UA"/>
              </w:rPr>
              <w:t xml:space="preserve"> Створення комплексної системи захисту інформації у виконавчому комітеті </w:t>
            </w:r>
            <w:r w:rsidRPr="000E640B">
              <w:rPr>
                <w:lang w:val="uk-UA"/>
              </w:rPr>
              <w:t>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Поступове створення КСЗІ у виконавчому комітеті</w:t>
            </w:r>
          </w:p>
        </w:tc>
      </w:tr>
      <w:tr w:rsidR="008151B2" w:rsidRPr="0087016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4.</w:t>
            </w:r>
            <w:r>
              <w:rPr>
                <w:lang w:val="uk-UA"/>
              </w:rPr>
              <w:t>23</w:t>
            </w:r>
            <w:r w:rsidRPr="00870160">
              <w:rPr>
                <w:lang w:val="uk-UA"/>
              </w:rPr>
              <w:t xml:space="preserve">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Поступове створення КСЗІ в системах департаменту соціального захисту населення</w:t>
            </w:r>
          </w:p>
        </w:tc>
      </w:tr>
      <w:tr w:rsidR="008151B2" w:rsidRPr="0038594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4.</w:t>
            </w:r>
            <w:r>
              <w:rPr>
                <w:lang w:val="uk-UA"/>
              </w:rPr>
              <w:t>24</w:t>
            </w:r>
            <w:r w:rsidRPr="00870160">
              <w:rPr>
                <w:lang w:val="uk-UA"/>
              </w:rPr>
              <w:t xml:space="preserve">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1B78B2">
              <w:rPr>
                <w:lang w:val="uk-UA"/>
              </w:rPr>
              <w:t xml:space="preserve">Встановлення сучасних систем відеоспостереження </w:t>
            </w:r>
            <w:r>
              <w:rPr>
                <w:lang w:val="uk-UA"/>
              </w:rPr>
              <w:t xml:space="preserve">та </w:t>
            </w:r>
            <w:proofErr w:type="spellStart"/>
            <w:r>
              <w:rPr>
                <w:lang w:val="uk-UA"/>
              </w:rPr>
              <w:t>відеонагляду</w:t>
            </w:r>
            <w:proofErr w:type="spellEnd"/>
            <w:r>
              <w:rPr>
                <w:lang w:val="uk-UA"/>
              </w:rPr>
              <w:t xml:space="preserve"> </w:t>
            </w:r>
            <w:r w:rsidRPr="001B78B2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приміщеннях та будівлях</w:t>
            </w:r>
            <w:r w:rsidRPr="001B78B2">
              <w:rPr>
                <w:lang w:val="uk-UA"/>
              </w:rPr>
              <w:t xml:space="preserve"> Сумської міської ради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4.2</w:t>
            </w:r>
            <w:r>
              <w:rPr>
                <w:lang w:val="uk-UA"/>
              </w:rPr>
              <w:t>5</w:t>
            </w:r>
            <w:r w:rsidRPr="00870160">
              <w:rPr>
                <w:lang w:val="uk-UA"/>
              </w:rPr>
              <w:t xml:space="preserve"> 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Встановлення сучасних систем контролю доступу </w:t>
            </w:r>
            <w:r w:rsidRPr="001B78B2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приміщеннях та будівлях</w:t>
            </w:r>
            <w:r w:rsidRPr="001B78B2">
              <w:rPr>
                <w:lang w:val="uk-UA"/>
              </w:rPr>
              <w:t xml:space="preserve"> </w:t>
            </w:r>
            <w:r w:rsidRPr="002B5B17">
              <w:rPr>
                <w:lang w:val="uk-UA"/>
              </w:rPr>
              <w:t>Сумської міської ради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4.2</w:t>
            </w:r>
            <w:r>
              <w:rPr>
                <w:lang w:val="uk-UA"/>
              </w:rPr>
              <w:t>6</w:t>
            </w:r>
            <w:r w:rsidRPr="00870160">
              <w:rPr>
                <w:lang w:val="uk-UA"/>
              </w:rPr>
              <w:t xml:space="preserve"> Створення колективних </w:t>
            </w:r>
            <w:proofErr w:type="spellStart"/>
            <w:r w:rsidRPr="00870160">
              <w:rPr>
                <w:lang w:val="uk-UA"/>
              </w:rPr>
              <w:t>Wi-Fi</w:t>
            </w:r>
            <w:proofErr w:type="spellEnd"/>
            <w:r w:rsidRPr="00870160">
              <w:rPr>
                <w:lang w:val="uk-UA"/>
              </w:rPr>
              <w:t xml:space="preserve"> точок та зон вільного доступу </w:t>
            </w:r>
            <w:r w:rsidRPr="00870160">
              <w:rPr>
                <w:lang w:val="uk-UA"/>
              </w:rPr>
              <w:lastRenderedPageBreak/>
              <w:t>громадян до електронних сервісів Сумської міської ради та мережі Інтернет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870160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Створення зон вільного доступу до мережі Інтернет для </w:t>
            </w:r>
            <w:r w:rsidRPr="002B5B17">
              <w:rPr>
                <w:lang w:val="uk-UA"/>
              </w:rPr>
              <w:lastRenderedPageBreak/>
              <w:t>мешканців міста у місцях відпочинку чи частого скупчення людей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77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4.2</w:t>
            </w:r>
            <w:r>
              <w:rPr>
                <w:lang w:val="uk-UA"/>
              </w:rPr>
              <w:t>7</w:t>
            </w:r>
            <w:r w:rsidRPr="00870160">
              <w:rPr>
                <w:lang w:val="uk-UA"/>
              </w:rPr>
              <w:t xml:space="preserve"> Оновлення колективних </w:t>
            </w:r>
            <w:proofErr w:type="spellStart"/>
            <w:r w:rsidRPr="00870160">
              <w:rPr>
                <w:lang w:val="uk-UA"/>
              </w:rPr>
              <w:t>Wi-Fi</w:t>
            </w:r>
            <w:proofErr w:type="spellEnd"/>
            <w:r w:rsidRPr="00870160">
              <w:rPr>
                <w:lang w:val="uk-UA"/>
              </w:rPr>
              <w:t xml:space="preserve"> точок та зон вільного доступу громадян до електронних сервісів Сумської міської ради та мережі Інтернет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>Оновлення</w:t>
            </w:r>
            <w:r w:rsidRPr="007F1A7E">
              <w:rPr>
                <w:lang w:val="uk-UA"/>
              </w:rPr>
              <w:t xml:space="preserve"> зон вільного доступу до мережі Інтернет для мешканців міста у місцях відпочинку чи частого скупчення людей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 xml:space="preserve">4.28 Встановлення сучасних систем відеоспостереження в закладах освіти міста </w:t>
            </w:r>
            <w:r w:rsidRPr="00502CA3">
              <w:rPr>
                <w:lang w:val="uk-UA"/>
              </w:rPr>
              <w:t>та приєднання до загальноміської системи відеоспостереження</w:t>
            </w:r>
          </w:p>
        </w:tc>
        <w:tc>
          <w:tcPr>
            <w:tcW w:w="1209" w:type="dxa"/>
          </w:tcPr>
          <w:p w:rsidR="008151B2" w:rsidRPr="002B5B17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рік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550,00</w:t>
            </w:r>
          </w:p>
        </w:tc>
        <w:tc>
          <w:tcPr>
            <w:tcW w:w="921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>Встановлення систем відеоспостереження в закладах освіти міста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 xml:space="preserve">4.29 Встановлення сучасних систем відеоспостереження в медичних закладах міста </w:t>
            </w:r>
            <w:r w:rsidRPr="00502CA3">
              <w:rPr>
                <w:lang w:val="uk-UA"/>
              </w:rPr>
              <w:t>та приєднання до загальноміської системи відеоспостереження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921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025" w:type="dxa"/>
          </w:tcPr>
          <w:p w:rsidR="008151B2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>Встановлення систем відеоспостереження в медичних закладах міста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4.</w:t>
            </w:r>
            <w:r>
              <w:rPr>
                <w:lang w:val="uk-UA"/>
              </w:rPr>
              <w:t>30</w:t>
            </w:r>
            <w:r w:rsidRPr="00870160">
              <w:rPr>
                <w:lang w:val="uk-UA"/>
              </w:rPr>
              <w:t xml:space="preserve"> </w:t>
            </w:r>
            <w:r w:rsidRPr="00926DAA">
              <w:rPr>
                <w:lang w:val="uk-UA"/>
              </w:rPr>
              <w:t>Впровадження проекту переходу до нової моделі робочого місця користувача для виконавчих органах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>Перехід до нової моделі робочого місця користувача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4.</w:t>
            </w:r>
            <w:r>
              <w:rPr>
                <w:lang w:val="uk-UA"/>
              </w:rPr>
              <w:t>31</w:t>
            </w:r>
            <w:r w:rsidRPr="00870160">
              <w:rPr>
                <w:lang w:val="uk-UA"/>
              </w:rPr>
              <w:t xml:space="preserve"> </w:t>
            </w:r>
            <w:r w:rsidRPr="00502CA3">
              <w:rPr>
                <w:lang w:val="uk-UA"/>
              </w:rPr>
              <w:t>Створення електронної мапи благоустрою міста Суми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21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>
              <w:rPr>
                <w:lang w:val="uk-UA"/>
              </w:rPr>
              <w:t>Створення загальноміської мапи благоустрою міста</w:t>
            </w:r>
          </w:p>
        </w:tc>
      </w:tr>
      <w:tr w:rsidR="00714C40" w:rsidRPr="00870160" w:rsidTr="002F2C08">
        <w:tc>
          <w:tcPr>
            <w:tcW w:w="14560" w:type="dxa"/>
            <w:gridSpan w:val="9"/>
          </w:tcPr>
          <w:p w:rsidR="00714C40" w:rsidRPr="00745352" w:rsidRDefault="00714C40" w:rsidP="007C7AE9">
            <w:pPr>
              <w:jc w:val="center"/>
              <w:rPr>
                <w:lang w:val="uk-UA"/>
              </w:rPr>
            </w:pPr>
            <w:r w:rsidRPr="00745352">
              <w:rPr>
                <w:b/>
                <w:lang w:val="uk-UA"/>
              </w:rPr>
              <w:t xml:space="preserve">Легалізація програмного забезпечення </w:t>
            </w:r>
            <w:r w:rsidRPr="00745352">
              <w:rPr>
                <w:lang w:val="uk-UA"/>
              </w:rPr>
              <w:t>(Підпрограма 5)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5.1 Підтримка роботи єдиного центру звернень громадян до </w:t>
            </w:r>
            <w:r w:rsidRPr="000E640B">
              <w:rPr>
                <w:lang w:val="uk-UA"/>
              </w:rPr>
              <w:t>Сумської</w:t>
            </w:r>
            <w:r>
              <w:rPr>
                <w:lang w:val="uk-UA"/>
              </w:rPr>
              <w:t xml:space="preserve"> </w:t>
            </w:r>
            <w:r w:rsidRPr="00870160">
              <w:rPr>
                <w:lang w:val="uk-UA"/>
              </w:rPr>
              <w:t>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870160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єдиного центру звернень громадян до міської ради</w:t>
            </w:r>
          </w:p>
        </w:tc>
      </w:tr>
      <w:tr w:rsidR="008151B2" w:rsidRPr="00045A74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5.2 </w:t>
            </w:r>
            <w:r w:rsidRPr="000E640B">
              <w:rPr>
                <w:lang w:val="uk-UA"/>
              </w:rPr>
              <w:t>Інформаційно-аналітична система управління проектами та міжнародної технічної допомоги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2077" w:type="dxa"/>
          </w:tcPr>
          <w:p w:rsidR="008151B2" w:rsidRPr="005130D3" w:rsidRDefault="008151B2" w:rsidP="008151B2">
            <w:pPr>
              <w:rPr>
                <w:lang w:val="uk-UA"/>
              </w:rPr>
            </w:pPr>
            <w:r w:rsidRPr="005130D3">
              <w:rPr>
                <w:lang w:val="uk-UA"/>
              </w:rPr>
              <w:t>Інвестиційний портал створює інтерактивну онлайн-можливість взаємної роботи між потенційним інвестором, ініціатором проекту, власником, земельної ділянки або іншої власності, ініціатором бізнес-проекту або ідеї, і зацікавленою стороною в залученні інвестицій</w:t>
            </w:r>
          </w:p>
        </w:tc>
      </w:tr>
      <w:tr w:rsidR="008151B2" w:rsidRPr="0038594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5.3 </w:t>
            </w:r>
            <w:r w:rsidRPr="000E640B">
              <w:rPr>
                <w:lang w:val="uk-UA"/>
              </w:rPr>
              <w:t>Придбання пакетів хмарних сервісів G-</w:t>
            </w:r>
            <w:proofErr w:type="spellStart"/>
            <w:r w:rsidRPr="000E640B">
              <w:rPr>
                <w:lang w:val="uk-UA"/>
              </w:rPr>
              <w:t>Suite</w:t>
            </w:r>
            <w:proofErr w:type="spellEnd"/>
            <w:r w:rsidRPr="000E640B">
              <w:rPr>
                <w:lang w:val="uk-UA"/>
              </w:rPr>
              <w:t xml:space="preserve">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3258,00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офісних програмних додатків чи онлайн-сервісів для потреб міської ради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5.4 </w:t>
            </w:r>
            <w:r w:rsidRPr="000E640B">
              <w:rPr>
                <w:lang w:val="uk-UA"/>
              </w:rPr>
              <w:t>Придбання програм ведення проектів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програмних продуктів чи онлайн-сервісів для ведення проектів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5.5 </w:t>
            </w:r>
            <w:r w:rsidRPr="000E640B">
              <w:rPr>
                <w:lang w:val="uk-UA"/>
              </w:rPr>
              <w:t>Придбання графічних програмних продуктів та програм для роботи з текстом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графічних програмних продуктів та програм для роботи з текстом для потреб міської ради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5.6 </w:t>
            </w:r>
            <w:r w:rsidRPr="000E640B">
              <w:rPr>
                <w:lang w:val="uk-UA"/>
              </w:rPr>
              <w:t>Легалізація програмних продуктів компанії Майкрософт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Легалізація серверних програмних продуктів Майкрософт для серверних систем</w:t>
            </w:r>
          </w:p>
        </w:tc>
      </w:tr>
      <w:tr w:rsidR="008151B2" w:rsidRPr="00385940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88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5.7 </w:t>
            </w:r>
            <w:r w:rsidRPr="000E640B">
              <w:rPr>
                <w:lang w:val="uk-UA"/>
              </w:rPr>
              <w:t>Забезпечення антивірусного захисту робочих місць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виконавчих органів комплексними ліцензіями на підключення до централізованих системи та сервісів міської ради, в тому числі і систем антивірусного захисту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5.8 </w:t>
            </w:r>
            <w:r w:rsidRPr="000E640B">
              <w:rPr>
                <w:lang w:val="uk-UA"/>
              </w:rPr>
              <w:t>Придбання програмних продуктів віддаленого управління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програмних продуктів віддаленого управління для потреб міської ради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5.9 </w:t>
            </w:r>
            <w:r w:rsidRPr="006A1FBE">
              <w:rPr>
                <w:lang w:val="uk-UA"/>
              </w:rPr>
              <w:t>Придбання програмних продуктів захисту мережних з'єднань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414CCF">
              <w:rPr>
                <w:lang w:val="uk-UA"/>
              </w:rPr>
              <w:t>Придбання програмних продуктів захисту мережних з'єднань</w:t>
            </w:r>
            <w:r w:rsidRPr="002B5B17">
              <w:rPr>
                <w:lang w:val="uk-UA"/>
              </w:rPr>
              <w:t xml:space="preserve"> для потреб міської ради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5.10 </w:t>
            </w:r>
            <w:r w:rsidRPr="006A1FBE">
              <w:rPr>
                <w:lang w:val="uk-UA"/>
              </w:rPr>
              <w:t>Придбання програм планування ресурсів для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414CCF">
              <w:rPr>
                <w:lang w:val="uk-UA"/>
              </w:rPr>
              <w:t xml:space="preserve">Придбання програмних продуктів </w:t>
            </w:r>
            <w:r w:rsidRPr="00870160">
              <w:rPr>
                <w:lang w:val="uk-UA"/>
              </w:rPr>
              <w:t>планування ресурсів</w:t>
            </w:r>
            <w:r w:rsidRPr="002B5B17">
              <w:rPr>
                <w:lang w:val="uk-UA"/>
              </w:rPr>
              <w:t xml:space="preserve"> для потреб міської ради</w:t>
            </w:r>
          </w:p>
        </w:tc>
      </w:tr>
      <w:tr w:rsidR="00714C40" w:rsidRPr="00870160" w:rsidTr="002F2C08">
        <w:tc>
          <w:tcPr>
            <w:tcW w:w="14560" w:type="dxa"/>
            <w:gridSpan w:val="9"/>
          </w:tcPr>
          <w:p w:rsidR="00714C40" w:rsidRPr="00745352" w:rsidRDefault="00714C40" w:rsidP="007C7AE9">
            <w:pPr>
              <w:jc w:val="center"/>
              <w:rPr>
                <w:lang w:val="uk-UA"/>
              </w:rPr>
            </w:pPr>
            <w:r w:rsidRPr="00745352">
              <w:rPr>
                <w:b/>
                <w:lang w:val="uk-UA"/>
              </w:rPr>
              <w:t xml:space="preserve">Навчання працівників міської ради </w:t>
            </w:r>
            <w:r w:rsidRPr="00745352">
              <w:rPr>
                <w:lang w:val="uk-UA"/>
              </w:rPr>
              <w:t>(Підпрограма 6)</w:t>
            </w:r>
          </w:p>
        </w:tc>
      </w:tr>
      <w:tr w:rsidR="008151B2" w:rsidRPr="00045A74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6.1 </w:t>
            </w:r>
            <w:r w:rsidRPr="006A1FBE">
              <w:rPr>
                <w:lang w:val="uk-UA"/>
              </w:rPr>
              <w:t>Навчання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2077" w:type="dxa"/>
          </w:tcPr>
          <w:p w:rsidR="008151B2" w:rsidRPr="002F2C08" w:rsidRDefault="008151B2" w:rsidP="008151B2">
            <w:pPr>
              <w:rPr>
                <w:lang w:val="uk-UA"/>
              </w:rPr>
            </w:pPr>
            <w:r w:rsidRPr="002F2C08">
              <w:rPr>
                <w:lang w:val="uk-UA"/>
              </w:rPr>
              <w:t xml:space="preserve">Навчання працівників виконавчого органу з питань інформаційних технологій та підвищення кваліфікації з профільних дисциплін </w:t>
            </w:r>
            <w:r w:rsidRPr="002F2C08">
              <w:rPr>
                <w:lang w:val="uk-UA"/>
              </w:rPr>
              <w:lastRenderedPageBreak/>
              <w:t>інформаційних технологій</w:t>
            </w:r>
          </w:p>
        </w:tc>
      </w:tr>
      <w:tr w:rsidR="008151B2" w:rsidRPr="00045A74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93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6.2 </w:t>
            </w:r>
            <w:r w:rsidRPr="006A1FBE">
              <w:rPr>
                <w:lang w:val="uk-UA"/>
              </w:rPr>
              <w:t>Сертифікація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Сертифікація працівників виконавчого органу з питань інформаційних технологій</w:t>
            </w:r>
            <w:r>
              <w:rPr>
                <w:lang w:val="uk-UA"/>
              </w:rPr>
              <w:t xml:space="preserve"> з профільних дисциплін</w:t>
            </w:r>
          </w:p>
        </w:tc>
      </w:tr>
      <w:tr w:rsidR="008151B2" w:rsidRPr="00045A74" w:rsidTr="008151B2">
        <w:tc>
          <w:tcPr>
            <w:tcW w:w="46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2561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 xml:space="preserve">6.3 </w:t>
            </w:r>
            <w:r w:rsidRPr="006A1FBE">
              <w:rPr>
                <w:lang w:val="uk-UA"/>
              </w:rPr>
              <w:t>Підвищення кваліфікації працівників виконавчих органів Сумської міської ради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21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1025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2077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Підвищення кваліфікації працівників виконавчих органів міської ради</w:t>
            </w:r>
            <w:r>
              <w:rPr>
                <w:lang w:val="uk-UA"/>
              </w:rPr>
              <w:t xml:space="preserve"> з питань інформаційних технологій та комп’ютерної грамотності</w:t>
            </w:r>
          </w:p>
        </w:tc>
      </w:tr>
    </w:tbl>
    <w:p w:rsidR="00D91768" w:rsidRDefault="00D91768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455893" w:rsidRDefault="00455893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F4322D" w:rsidRDefault="00F4322D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F4322D" w:rsidRDefault="00F4322D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243D39" w:rsidRPr="00FE6368" w:rsidRDefault="008151B2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r w:rsidR="00AD6ED8">
        <w:rPr>
          <w:rFonts w:ascii="Times New Roman" w:hAnsi="Times New Roman"/>
          <w:sz w:val="28"/>
          <w:szCs w:val="28"/>
          <w:lang w:val="uk-UA"/>
        </w:rPr>
        <w:t>Сумськ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AD6ED8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>іськ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ради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61609B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Баранов</w:t>
      </w:r>
    </w:p>
    <w:p w:rsidR="00E72CC6" w:rsidRPr="00FE6368" w:rsidRDefault="00E72CC6" w:rsidP="00111223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 xml:space="preserve">Виконавець: </w:t>
      </w:r>
      <w:r w:rsidR="00425FAC" w:rsidRPr="00FE6368">
        <w:rPr>
          <w:lang w:val="uk-UA"/>
        </w:rPr>
        <w:t>Бєломар</w:t>
      </w:r>
      <w:r w:rsidR="00DF1EEE" w:rsidRPr="00FE6368">
        <w:rPr>
          <w:lang w:val="uk-UA"/>
        </w:rPr>
        <w:t xml:space="preserve"> </w:t>
      </w:r>
      <w:r w:rsidR="00425FAC" w:rsidRPr="00FE6368">
        <w:rPr>
          <w:lang w:val="uk-UA"/>
        </w:rPr>
        <w:t>В</w:t>
      </w:r>
      <w:r w:rsidR="00DF1EEE" w:rsidRPr="00FE6368">
        <w:rPr>
          <w:lang w:val="uk-UA"/>
        </w:rPr>
        <w:t>.В</w:t>
      </w:r>
      <w:r w:rsidRPr="00FE6368">
        <w:rPr>
          <w:lang w:val="uk-UA"/>
        </w:rPr>
        <w:t>.</w:t>
      </w:r>
    </w:p>
    <w:sectPr w:rsidR="00E72CC6" w:rsidRPr="00FE6368" w:rsidSect="00617D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167C4"/>
    <w:rsid w:val="0002021D"/>
    <w:rsid w:val="0002292B"/>
    <w:rsid w:val="000246F2"/>
    <w:rsid w:val="00045A74"/>
    <w:rsid w:val="000464F9"/>
    <w:rsid w:val="00046710"/>
    <w:rsid w:val="000478E2"/>
    <w:rsid w:val="0005654A"/>
    <w:rsid w:val="00064044"/>
    <w:rsid w:val="000659D3"/>
    <w:rsid w:val="000674C3"/>
    <w:rsid w:val="000712E6"/>
    <w:rsid w:val="00071367"/>
    <w:rsid w:val="00072C81"/>
    <w:rsid w:val="00077D54"/>
    <w:rsid w:val="00080C16"/>
    <w:rsid w:val="0008214E"/>
    <w:rsid w:val="00092969"/>
    <w:rsid w:val="000933C6"/>
    <w:rsid w:val="00097BE8"/>
    <w:rsid w:val="000A20E7"/>
    <w:rsid w:val="000A4805"/>
    <w:rsid w:val="000A4F37"/>
    <w:rsid w:val="000A68B2"/>
    <w:rsid w:val="000B4EAD"/>
    <w:rsid w:val="000C1B72"/>
    <w:rsid w:val="000C4021"/>
    <w:rsid w:val="000D1D83"/>
    <w:rsid w:val="000D2EDB"/>
    <w:rsid w:val="000D7F94"/>
    <w:rsid w:val="000E4B3F"/>
    <w:rsid w:val="000E561F"/>
    <w:rsid w:val="000E640B"/>
    <w:rsid w:val="000F4579"/>
    <w:rsid w:val="000F5D5E"/>
    <w:rsid w:val="000F6536"/>
    <w:rsid w:val="000F732F"/>
    <w:rsid w:val="00105119"/>
    <w:rsid w:val="00105969"/>
    <w:rsid w:val="00105C48"/>
    <w:rsid w:val="00111223"/>
    <w:rsid w:val="0011155D"/>
    <w:rsid w:val="001153A6"/>
    <w:rsid w:val="0012225C"/>
    <w:rsid w:val="00131087"/>
    <w:rsid w:val="001338DB"/>
    <w:rsid w:val="001407B8"/>
    <w:rsid w:val="00142758"/>
    <w:rsid w:val="00144FD4"/>
    <w:rsid w:val="00150442"/>
    <w:rsid w:val="00150F2B"/>
    <w:rsid w:val="00151B1C"/>
    <w:rsid w:val="00151F04"/>
    <w:rsid w:val="00152280"/>
    <w:rsid w:val="001675AE"/>
    <w:rsid w:val="00175BFB"/>
    <w:rsid w:val="00186097"/>
    <w:rsid w:val="00190C1A"/>
    <w:rsid w:val="00194875"/>
    <w:rsid w:val="001A62D8"/>
    <w:rsid w:val="001B3511"/>
    <w:rsid w:val="001B3A57"/>
    <w:rsid w:val="001B549F"/>
    <w:rsid w:val="001B78B2"/>
    <w:rsid w:val="001C3099"/>
    <w:rsid w:val="001C4088"/>
    <w:rsid w:val="001D138B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05A5"/>
    <w:rsid w:val="00201A8A"/>
    <w:rsid w:val="00202231"/>
    <w:rsid w:val="0020416C"/>
    <w:rsid w:val="00205DFC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1D1B"/>
    <w:rsid w:val="00243D39"/>
    <w:rsid w:val="0024462A"/>
    <w:rsid w:val="00244CFC"/>
    <w:rsid w:val="00244E98"/>
    <w:rsid w:val="00244EFF"/>
    <w:rsid w:val="00246C6B"/>
    <w:rsid w:val="00252D96"/>
    <w:rsid w:val="0025511F"/>
    <w:rsid w:val="0025638C"/>
    <w:rsid w:val="00262443"/>
    <w:rsid w:val="0026525A"/>
    <w:rsid w:val="00265C76"/>
    <w:rsid w:val="00280517"/>
    <w:rsid w:val="002859F4"/>
    <w:rsid w:val="002873CF"/>
    <w:rsid w:val="002916B6"/>
    <w:rsid w:val="002A42F3"/>
    <w:rsid w:val="002B5B17"/>
    <w:rsid w:val="002C2365"/>
    <w:rsid w:val="002C4B67"/>
    <w:rsid w:val="002D149D"/>
    <w:rsid w:val="002D6FA9"/>
    <w:rsid w:val="002E75F0"/>
    <w:rsid w:val="002F0C23"/>
    <w:rsid w:val="002F0C47"/>
    <w:rsid w:val="002F2C08"/>
    <w:rsid w:val="002F550D"/>
    <w:rsid w:val="002F618E"/>
    <w:rsid w:val="00301E94"/>
    <w:rsid w:val="00307600"/>
    <w:rsid w:val="003129AB"/>
    <w:rsid w:val="00320AA1"/>
    <w:rsid w:val="0032202B"/>
    <w:rsid w:val="003223AC"/>
    <w:rsid w:val="00323842"/>
    <w:rsid w:val="00331EF1"/>
    <w:rsid w:val="00333629"/>
    <w:rsid w:val="0033681F"/>
    <w:rsid w:val="003408A2"/>
    <w:rsid w:val="003428A6"/>
    <w:rsid w:val="0034649B"/>
    <w:rsid w:val="0035241B"/>
    <w:rsid w:val="003535E8"/>
    <w:rsid w:val="00364AD2"/>
    <w:rsid w:val="00375975"/>
    <w:rsid w:val="003766C3"/>
    <w:rsid w:val="00385940"/>
    <w:rsid w:val="0038793F"/>
    <w:rsid w:val="003907B4"/>
    <w:rsid w:val="003908F8"/>
    <w:rsid w:val="0039758A"/>
    <w:rsid w:val="003A519C"/>
    <w:rsid w:val="003B69EC"/>
    <w:rsid w:val="003D385B"/>
    <w:rsid w:val="003E13C6"/>
    <w:rsid w:val="003E4690"/>
    <w:rsid w:val="003E71AA"/>
    <w:rsid w:val="003E7BD7"/>
    <w:rsid w:val="003F0A9F"/>
    <w:rsid w:val="003F1609"/>
    <w:rsid w:val="003F2A1B"/>
    <w:rsid w:val="003F752C"/>
    <w:rsid w:val="004011C1"/>
    <w:rsid w:val="00410279"/>
    <w:rsid w:val="00411AF4"/>
    <w:rsid w:val="004137B0"/>
    <w:rsid w:val="00414CCF"/>
    <w:rsid w:val="00417E5D"/>
    <w:rsid w:val="004202E7"/>
    <w:rsid w:val="00421324"/>
    <w:rsid w:val="00425FAC"/>
    <w:rsid w:val="00440235"/>
    <w:rsid w:val="0044073C"/>
    <w:rsid w:val="004451D8"/>
    <w:rsid w:val="004462B7"/>
    <w:rsid w:val="00451083"/>
    <w:rsid w:val="004543B2"/>
    <w:rsid w:val="00455893"/>
    <w:rsid w:val="00456D3E"/>
    <w:rsid w:val="00460892"/>
    <w:rsid w:val="0046533C"/>
    <w:rsid w:val="00465BC4"/>
    <w:rsid w:val="004666CC"/>
    <w:rsid w:val="00474987"/>
    <w:rsid w:val="00475FF2"/>
    <w:rsid w:val="004856E0"/>
    <w:rsid w:val="0048722B"/>
    <w:rsid w:val="00491888"/>
    <w:rsid w:val="0049198E"/>
    <w:rsid w:val="00493F65"/>
    <w:rsid w:val="004972E7"/>
    <w:rsid w:val="004A4182"/>
    <w:rsid w:val="004B10E8"/>
    <w:rsid w:val="004B26B1"/>
    <w:rsid w:val="004C2628"/>
    <w:rsid w:val="004C365B"/>
    <w:rsid w:val="004D2E66"/>
    <w:rsid w:val="004D3DB1"/>
    <w:rsid w:val="004D497D"/>
    <w:rsid w:val="004E2E87"/>
    <w:rsid w:val="004F3DCC"/>
    <w:rsid w:val="004F5C9B"/>
    <w:rsid w:val="00502CA3"/>
    <w:rsid w:val="005120AF"/>
    <w:rsid w:val="005130D3"/>
    <w:rsid w:val="0051601D"/>
    <w:rsid w:val="00522A07"/>
    <w:rsid w:val="005268AA"/>
    <w:rsid w:val="00527D2B"/>
    <w:rsid w:val="0053388E"/>
    <w:rsid w:val="00540818"/>
    <w:rsid w:val="00544906"/>
    <w:rsid w:val="00546729"/>
    <w:rsid w:val="00556A0B"/>
    <w:rsid w:val="00562E71"/>
    <w:rsid w:val="005633BE"/>
    <w:rsid w:val="0056515F"/>
    <w:rsid w:val="00566951"/>
    <w:rsid w:val="00567E00"/>
    <w:rsid w:val="005706F7"/>
    <w:rsid w:val="00571B42"/>
    <w:rsid w:val="00572C96"/>
    <w:rsid w:val="00574EAA"/>
    <w:rsid w:val="00593530"/>
    <w:rsid w:val="00595440"/>
    <w:rsid w:val="00597257"/>
    <w:rsid w:val="005A10E2"/>
    <w:rsid w:val="005A377F"/>
    <w:rsid w:val="005A3BB8"/>
    <w:rsid w:val="005A6C7C"/>
    <w:rsid w:val="005A7F5B"/>
    <w:rsid w:val="005B50C8"/>
    <w:rsid w:val="005B7DA4"/>
    <w:rsid w:val="005C02D4"/>
    <w:rsid w:val="005D1DCB"/>
    <w:rsid w:val="005D349F"/>
    <w:rsid w:val="005D3F9D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609B"/>
    <w:rsid w:val="006171FB"/>
    <w:rsid w:val="00617C5D"/>
    <w:rsid w:val="00617D50"/>
    <w:rsid w:val="00617F3E"/>
    <w:rsid w:val="00620360"/>
    <w:rsid w:val="0062367B"/>
    <w:rsid w:val="00623D92"/>
    <w:rsid w:val="00630D08"/>
    <w:rsid w:val="006312B9"/>
    <w:rsid w:val="0063140A"/>
    <w:rsid w:val="006321C3"/>
    <w:rsid w:val="00633F84"/>
    <w:rsid w:val="006408AF"/>
    <w:rsid w:val="006605B8"/>
    <w:rsid w:val="0067060C"/>
    <w:rsid w:val="00673FF7"/>
    <w:rsid w:val="00677219"/>
    <w:rsid w:val="00680EF9"/>
    <w:rsid w:val="006817D2"/>
    <w:rsid w:val="00691543"/>
    <w:rsid w:val="006934DA"/>
    <w:rsid w:val="00694DAE"/>
    <w:rsid w:val="00695B6D"/>
    <w:rsid w:val="00695D1E"/>
    <w:rsid w:val="0069704E"/>
    <w:rsid w:val="006A1FBE"/>
    <w:rsid w:val="006A5954"/>
    <w:rsid w:val="006A726F"/>
    <w:rsid w:val="006B3C13"/>
    <w:rsid w:val="006B4149"/>
    <w:rsid w:val="006B42DC"/>
    <w:rsid w:val="006C2ABD"/>
    <w:rsid w:val="006C6682"/>
    <w:rsid w:val="006D0FC2"/>
    <w:rsid w:val="006D2B14"/>
    <w:rsid w:val="006D52A0"/>
    <w:rsid w:val="006D6378"/>
    <w:rsid w:val="006E0B7E"/>
    <w:rsid w:val="006F1A54"/>
    <w:rsid w:val="006F44FF"/>
    <w:rsid w:val="006F569C"/>
    <w:rsid w:val="006F70BE"/>
    <w:rsid w:val="006F7A3E"/>
    <w:rsid w:val="0070315C"/>
    <w:rsid w:val="00710DC9"/>
    <w:rsid w:val="00714C40"/>
    <w:rsid w:val="00720219"/>
    <w:rsid w:val="007219A7"/>
    <w:rsid w:val="00722CBD"/>
    <w:rsid w:val="007412BA"/>
    <w:rsid w:val="00745352"/>
    <w:rsid w:val="00757113"/>
    <w:rsid w:val="00765333"/>
    <w:rsid w:val="00766790"/>
    <w:rsid w:val="00775707"/>
    <w:rsid w:val="00775D7D"/>
    <w:rsid w:val="00781850"/>
    <w:rsid w:val="00785A16"/>
    <w:rsid w:val="00785A1B"/>
    <w:rsid w:val="0078648D"/>
    <w:rsid w:val="00787F53"/>
    <w:rsid w:val="00795405"/>
    <w:rsid w:val="007A27EF"/>
    <w:rsid w:val="007C251C"/>
    <w:rsid w:val="007C2ABC"/>
    <w:rsid w:val="007C3F04"/>
    <w:rsid w:val="007C7AE9"/>
    <w:rsid w:val="007D0698"/>
    <w:rsid w:val="007D3A2F"/>
    <w:rsid w:val="007E0083"/>
    <w:rsid w:val="007E52D1"/>
    <w:rsid w:val="007E5445"/>
    <w:rsid w:val="007F1A7E"/>
    <w:rsid w:val="007F3AB1"/>
    <w:rsid w:val="007F49FF"/>
    <w:rsid w:val="007F4F89"/>
    <w:rsid w:val="00804E23"/>
    <w:rsid w:val="00806C92"/>
    <w:rsid w:val="00812E90"/>
    <w:rsid w:val="008151B2"/>
    <w:rsid w:val="00816754"/>
    <w:rsid w:val="00817B81"/>
    <w:rsid w:val="008225A2"/>
    <w:rsid w:val="00825796"/>
    <w:rsid w:val="00827720"/>
    <w:rsid w:val="00835D61"/>
    <w:rsid w:val="00842ED6"/>
    <w:rsid w:val="00845E9A"/>
    <w:rsid w:val="00851542"/>
    <w:rsid w:val="00851DC4"/>
    <w:rsid w:val="00860C88"/>
    <w:rsid w:val="0086111D"/>
    <w:rsid w:val="00863CBF"/>
    <w:rsid w:val="00865941"/>
    <w:rsid w:val="00867B46"/>
    <w:rsid w:val="00870160"/>
    <w:rsid w:val="0087194B"/>
    <w:rsid w:val="00875E70"/>
    <w:rsid w:val="008818AE"/>
    <w:rsid w:val="00883533"/>
    <w:rsid w:val="00884780"/>
    <w:rsid w:val="008914A9"/>
    <w:rsid w:val="00894D32"/>
    <w:rsid w:val="008B0B29"/>
    <w:rsid w:val="008B11C1"/>
    <w:rsid w:val="008B3D09"/>
    <w:rsid w:val="008C0B4D"/>
    <w:rsid w:val="008C0C5B"/>
    <w:rsid w:val="008C157E"/>
    <w:rsid w:val="008C5541"/>
    <w:rsid w:val="008C59F8"/>
    <w:rsid w:val="008D0ABB"/>
    <w:rsid w:val="008D6BD1"/>
    <w:rsid w:val="00903B9E"/>
    <w:rsid w:val="00905147"/>
    <w:rsid w:val="009068CE"/>
    <w:rsid w:val="00910B69"/>
    <w:rsid w:val="00920159"/>
    <w:rsid w:val="00926DAA"/>
    <w:rsid w:val="00932598"/>
    <w:rsid w:val="00932D10"/>
    <w:rsid w:val="009336B7"/>
    <w:rsid w:val="0093400D"/>
    <w:rsid w:val="009348DE"/>
    <w:rsid w:val="0093585A"/>
    <w:rsid w:val="00940BE2"/>
    <w:rsid w:val="0094647D"/>
    <w:rsid w:val="0095004C"/>
    <w:rsid w:val="00951447"/>
    <w:rsid w:val="00951F13"/>
    <w:rsid w:val="00960284"/>
    <w:rsid w:val="0096546B"/>
    <w:rsid w:val="009708A8"/>
    <w:rsid w:val="00972900"/>
    <w:rsid w:val="00973E88"/>
    <w:rsid w:val="009776E7"/>
    <w:rsid w:val="00987A8F"/>
    <w:rsid w:val="0099018F"/>
    <w:rsid w:val="00993D61"/>
    <w:rsid w:val="009971CA"/>
    <w:rsid w:val="00997CF0"/>
    <w:rsid w:val="009A175E"/>
    <w:rsid w:val="009A2D98"/>
    <w:rsid w:val="009A3254"/>
    <w:rsid w:val="009A4D11"/>
    <w:rsid w:val="009A7D56"/>
    <w:rsid w:val="009B1F0C"/>
    <w:rsid w:val="009B5F40"/>
    <w:rsid w:val="009C3826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05EFE"/>
    <w:rsid w:val="00A20588"/>
    <w:rsid w:val="00A23141"/>
    <w:rsid w:val="00A24872"/>
    <w:rsid w:val="00A272AA"/>
    <w:rsid w:val="00A45770"/>
    <w:rsid w:val="00A53A36"/>
    <w:rsid w:val="00A53F62"/>
    <w:rsid w:val="00A57E39"/>
    <w:rsid w:val="00A61CF3"/>
    <w:rsid w:val="00A64C97"/>
    <w:rsid w:val="00A66803"/>
    <w:rsid w:val="00A711C2"/>
    <w:rsid w:val="00A71A8F"/>
    <w:rsid w:val="00A802BC"/>
    <w:rsid w:val="00A926E0"/>
    <w:rsid w:val="00AA78C6"/>
    <w:rsid w:val="00AB2BD3"/>
    <w:rsid w:val="00AB44C0"/>
    <w:rsid w:val="00AC1AF3"/>
    <w:rsid w:val="00AC231F"/>
    <w:rsid w:val="00AC3C15"/>
    <w:rsid w:val="00AD6B56"/>
    <w:rsid w:val="00AD6ED8"/>
    <w:rsid w:val="00AE2A95"/>
    <w:rsid w:val="00AE5026"/>
    <w:rsid w:val="00AF03F9"/>
    <w:rsid w:val="00AF276C"/>
    <w:rsid w:val="00AF599C"/>
    <w:rsid w:val="00B07750"/>
    <w:rsid w:val="00B07CA5"/>
    <w:rsid w:val="00B07CBE"/>
    <w:rsid w:val="00B1024D"/>
    <w:rsid w:val="00B10F09"/>
    <w:rsid w:val="00B13CBF"/>
    <w:rsid w:val="00B14B24"/>
    <w:rsid w:val="00B16BEF"/>
    <w:rsid w:val="00B21FDF"/>
    <w:rsid w:val="00B36072"/>
    <w:rsid w:val="00B529B0"/>
    <w:rsid w:val="00B71583"/>
    <w:rsid w:val="00B73049"/>
    <w:rsid w:val="00B75901"/>
    <w:rsid w:val="00B77EA8"/>
    <w:rsid w:val="00B81660"/>
    <w:rsid w:val="00B81CEA"/>
    <w:rsid w:val="00B90B31"/>
    <w:rsid w:val="00B90CAE"/>
    <w:rsid w:val="00B92387"/>
    <w:rsid w:val="00B945AE"/>
    <w:rsid w:val="00B94FF1"/>
    <w:rsid w:val="00BA189F"/>
    <w:rsid w:val="00BA3053"/>
    <w:rsid w:val="00BB140A"/>
    <w:rsid w:val="00BB28AA"/>
    <w:rsid w:val="00BB3A1A"/>
    <w:rsid w:val="00BB655B"/>
    <w:rsid w:val="00BC37DC"/>
    <w:rsid w:val="00BC41B3"/>
    <w:rsid w:val="00BD0974"/>
    <w:rsid w:val="00BD17BE"/>
    <w:rsid w:val="00BD5168"/>
    <w:rsid w:val="00BE177D"/>
    <w:rsid w:val="00BE36DC"/>
    <w:rsid w:val="00BE6DCF"/>
    <w:rsid w:val="00BF01B9"/>
    <w:rsid w:val="00BF376F"/>
    <w:rsid w:val="00BF3E2B"/>
    <w:rsid w:val="00BF7EBF"/>
    <w:rsid w:val="00C01051"/>
    <w:rsid w:val="00C032DB"/>
    <w:rsid w:val="00C075B4"/>
    <w:rsid w:val="00C125E8"/>
    <w:rsid w:val="00C12A85"/>
    <w:rsid w:val="00C15768"/>
    <w:rsid w:val="00C159E8"/>
    <w:rsid w:val="00C170E3"/>
    <w:rsid w:val="00C21299"/>
    <w:rsid w:val="00C27405"/>
    <w:rsid w:val="00C346C1"/>
    <w:rsid w:val="00C35E6B"/>
    <w:rsid w:val="00C405AC"/>
    <w:rsid w:val="00C42DBC"/>
    <w:rsid w:val="00C43C05"/>
    <w:rsid w:val="00C53DCF"/>
    <w:rsid w:val="00C66340"/>
    <w:rsid w:val="00C71155"/>
    <w:rsid w:val="00C74F12"/>
    <w:rsid w:val="00C764C1"/>
    <w:rsid w:val="00C76B54"/>
    <w:rsid w:val="00C77474"/>
    <w:rsid w:val="00C83222"/>
    <w:rsid w:val="00C91894"/>
    <w:rsid w:val="00CA6595"/>
    <w:rsid w:val="00CA76AB"/>
    <w:rsid w:val="00CB7461"/>
    <w:rsid w:val="00CD2D41"/>
    <w:rsid w:val="00CD4631"/>
    <w:rsid w:val="00CD5375"/>
    <w:rsid w:val="00CD61A5"/>
    <w:rsid w:val="00CD7E5C"/>
    <w:rsid w:val="00CE5008"/>
    <w:rsid w:val="00CE58E6"/>
    <w:rsid w:val="00CF7584"/>
    <w:rsid w:val="00D108B9"/>
    <w:rsid w:val="00D10A05"/>
    <w:rsid w:val="00D11591"/>
    <w:rsid w:val="00D124B4"/>
    <w:rsid w:val="00D164AC"/>
    <w:rsid w:val="00D220D1"/>
    <w:rsid w:val="00D252AC"/>
    <w:rsid w:val="00D3559A"/>
    <w:rsid w:val="00D35C1C"/>
    <w:rsid w:val="00D41870"/>
    <w:rsid w:val="00D44C96"/>
    <w:rsid w:val="00D459CA"/>
    <w:rsid w:val="00D46470"/>
    <w:rsid w:val="00D519A8"/>
    <w:rsid w:val="00D61690"/>
    <w:rsid w:val="00D653E1"/>
    <w:rsid w:val="00D67C2B"/>
    <w:rsid w:val="00D7103F"/>
    <w:rsid w:val="00D71F7C"/>
    <w:rsid w:val="00D76EC0"/>
    <w:rsid w:val="00D830E9"/>
    <w:rsid w:val="00D86A5B"/>
    <w:rsid w:val="00D86EB6"/>
    <w:rsid w:val="00D91768"/>
    <w:rsid w:val="00D920B6"/>
    <w:rsid w:val="00D93BC7"/>
    <w:rsid w:val="00D9450D"/>
    <w:rsid w:val="00D9537F"/>
    <w:rsid w:val="00D974DD"/>
    <w:rsid w:val="00DA06C0"/>
    <w:rsid w:val="00DA0D7A"/>
    <w:rsid w:val="00DA6FD8"/>
    <w:rsid w:val="00DB2276"/>
    <w:rsid w:val="00DB29F3"/>
    <w:rsid w:val="00DB2BAD"/>
    <w:rsid w:val="00DC299F"/>
    <w:rsid w:val="00DD008F"/>
    <w:rsid w:val="00DD1747"/>
    <w:rsid w:val="00DD187B"/>
    <w:rsid w:val="00DD54F8"/>
    <w:rsid w:val="00DD617F"/>
    <w:rsid w:val="00DD6241"/>
    <w:rsid w:val="00DD7B59"/>
    <w:rsid w:val="00DE6A81"/>
    <w:rsid w:val="00DF01FA"/>
    <w:rsid w:val="00DF1EEE"/>
    <w:rsid w:val="00DF5937"/>
    <w:rsid w:val="00DF658A"/>
    <w:rsid w:val="00DF7ADD"/>
    <w:rsid w:val="00E025EA"/>
    <w:rsid w:val="00E044BD"/>
    <w:rsid w:val="00E14318"/>
    <w:rsid w:val="00E15E22"/>
    <w:rsid w:val="00E1724A"/>
    <w:rsid w:val="00E17E7F"/>
    <w:rsid w:val="00E20E7A"/>
    <w:rsid w:val="00E236FD"/>
    <w:rsid w:val="00E2661E"/>
    <w:rsid w:val="00E414D7"/>
    <w:rsid w:val="00E44992"/>
    <w:rsid w:val="00E521D3"/>
    <w:rsid w:val="00E57A0B"/>
    <w:rsid w:val="00E57B4B"/>
    <w:rsid w:val="00E60509"/>
    <w:rsid w:val="00E60A51"/>
    <w:rsid w:val="00E623CE"/>
    <w:rsid w:val="00E631A9"/>
    <w:rsid w:val="00E721B7"/>
    <w:rsid w:val="00E72CC6"/>
    <w:rsid w:val="00E82E2E"/>
    <w:rsid w:val="00E90ECF"/>
    <w:rsid w:val="00E92600"/>
    <w:rsid w:val="00E92EFC"/>
    <w:rsid w:val="00EA2F9E"/>
    <w:rsid w:val="00EA526B"/>
    <w:rsid w:val="00EA6C0B"/>
    <w:rsid w:val="00EB4E04"/>
    <w:rsid w:val="00EB525A"/>
    <w:rsid w:val="00EB6E5D"/>
    <w:rsid w:val="00EB6F5C"/>
    <w:rsid w:val="00EC4270"/>
    <w:rsid w:val="00ED28B2"/>
    <w:rsid w:val="00ED4436"/>
    <w:rsid w:val="00ED7875"/>
    <w:rsid w:val="00EE4C3A"/>
    <w:rsid w:val="00EF0B60"/>
    <w:rsid w:val="00F02CE8"/>
    <w:rsid w:val="00F05C9A"/>
    <w:rsid w:val="00F12AE9"/>
    <w:rsid w:val="00F13B30"/>
    <w:rsid w:val="00F15A27"/>
    <w:rsid w:val="00F16989"/>
    <w:rsid w:val="00F22D8A"/>
    <w:rsid w:val="00F33099"/>
    <w:rsid w:val="00F378B5"/>
    <w:rsid w:val="00F42362"/>
    <w:rsid w:val="00F4322D"/>
    <w:rsid w:val="00F43402"/>
    <w:rsid w:val="00F45DFC"/>
    <w:rsid w:val="00F614ED"/>
    <w:rsid w:val="00F6554B"/>
    <w:rsid w:val="00F70064"/>
    <w:rsid w:val="00F70439"/>
    <w:rsid w:val="00F747E7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E3E3F"/>
    <w:rsid w:val="00FE6368"/>
    <w:rsid w:val="00FF0E62"/>
    <w:rsid w:val="00FF53D8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5702</Words>
  <Characters>32506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38132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Пасиленко Ганна Михайлівна</cp:lastModifiedBy>
  <cp:revision>2</cp:revision>
  <cp:lastPrinted>2018-12-13T06:05:00Z</cp:lastPrinted>
  <dcterms:created xsi:type="dcterms:W3CDTF">2019-11-15T08:02:00Z</dcterms:created>
  <dcterms:modified xsi:type="dcterms:W3CDTF">2019-11-15T08:02:00Z</dcterms:modified>
</cp:coreProperties>
</file>