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5" w:rsidRPr="00BA4817" w:rsidRDefault="00735115" w:rsidP="006E04D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4404" w:type="dxa"/>
        <w:jc w:val="right"/>
        <w:tblLayout w:type="fixed"/>
        <w:tblLook w:val="01E0" w:firstRow="1" w:lastRow="1" w:firstColumn="1" w:lastColumn="1" w:noHBand="0" w:noVBand="0"/>
      </w:tblPr>
      <w:tblGrid>
        <w:gridCol w:w="8998"/>
        <w:gridCol w:w="5406"/>
      </w:tblGrid>
      <w:tr w:rsidR="0053637D" w:rsidRPr="009A74DE" w:rsidTr="00752541">
        <w:trPr>
          <w:trHeight w:val="1023"/>
          <w:jc w:val="right"/>
        </w:trPr>
        <w:tc>
          <w:tcPr>
            <w:tcW w:w="8998" w:type="dxa"/>
          </w:tcPr>
          <w:p w:rsidR="0053637D" w:rsidRPr="009A74DE" w:rsidRDefault="0053637D" w:rsidP="00752541">
            <w:pPr>
              <w:jc w:val="center"/>
              <w:rPr>
                <w:lang w:val="uk-UA"/>
              </w:rPr>
            </w:pPr>
            <w:r w:rsidRPr="009A74DE">
              <w:rPr>
                <w:b/>
                <w:bCs/>
                <w:lang w:val="uk-UA"/>
              </w:rPr>
              <w:br w:type="page"/>
              <w:t xml:space="preserve"> </w:t>
            </w:r>
          </w:p>
        </w:tc>
        <w:tc>
          <w:tcPr>
            <w:tcW w:w="5406" w:type="dxa"/>
          </w:tcPr>
          <w:p w:rsidR="0053637D" w:rsidRPr="0053637D" w:rsidRDefault="0053637D" w:rsidP="00752541">
            <w:pPr>
              <w:jc w:val="center"/>
              <w:rPr>
                <w:lang w:val="en-US"/>
              </w:rPr>
            </w:pPr>
            <w:r w:rsidRPr="001F4F3D">
              <w:rPr>
                <w:lang w:val="uk-UA"/>
              </w:rPr>
              <w:t xml:space="preserve">Додаток </w:t>
            </w:r>
            <w:r>
              <w:rPr>
                <w:lang w:val="en-US"/>
              </w:rPr>
              <w:t>2</w:t>
            </w:r>
          </w:p>
          <w:p w:rsidR="0053637D" w:rsidRDefault="0053637D" w:rsidP="00752541">
            <w:pPr>
              <w:jc w:val="both"/>
              <w:rPr>
                <w:lang w:val="uk-UA"/>
              </w:rPr>
            </w:pPr>
            <w:r w:rsidRPr="00596E22">
              <w:rPr>
                <w:lang w:val="uk-UA"/>
              </w:rPr>
              <w:t xml:space="preserve">до рішення Сумської міської ради «Про внесення змін  </w:t>
            </w:r>
            <w:r>
              <w:rPr>
                <w:lang w:val="uk-UA"/>
              </w:rPr>
              <w:t xml:space="preserve"> </w:t>
            </w:r>
            <w:r w:rsidRPr="00596E22">
              <w:rPr>
                <w:lang w:val="uk-UA"/>
              </w:rPr>
              <w:t xml:space="preserve">до  рішення  Сумської  міської   ради  від </w:t>
            </w:r>
            <w:r>
              <w:rPr>
                <w:lang w:val="uk-UA"/>
              </w:rPr>
              <w:t xml:space="preserve">              </w:t>
            </w:r>
            <w:r w:rsidRPr="002B557B">
              <w:rPr>
                <w:lang w:val="uk-UA"/>
              </w:rPr>
              <w:t>19</w:t>
            </w:r>
            <w:r w:rsidRPr="00596E22">
              <w:rPr>
                <w:lang w:val="uk-UA"/>
              </w:rPr>
              <w:t xml:space="preserve"> грудня 201</w:t>
            </w:r>
            <w:r w:rsidRPr="002B557B">
              <w:rPr>
                <w:lang w:val="uk-UA"/>
              </w:rPr>
              <w:t>8</w:t>
            </w:r>
            <w:r w:rsidRPr="00596E22">
              <w:rPr>
                <w:lang w:val="uk-UA"/>
              </w:rPr>
              <w:t xml:space="preserve"> року</w:t>
            </w:r>
            <w:r>
              <w:rPr>
                <w:lang w:val="uk-UA"/>
              </w:rPr>
              <w:t xml:space="preserve"> </w:t>
            </w:r>
            <w:r w:rsidRPr="00596E22">
              <w:rPr>
                <w:lang w:val="uk-UA"/>
              </w:rPr>
              <w:t xml:space="preserve">№ </w:t>
            </w:r>
            <w:r w:rsidRPr="002B557B">
              <w:rPr>
                <w:lang w:val="uk-UA"/>
              </w:rPr>
              <w:t>4280</w:t>
            </w:r>
            <w:r w:rsidRPr="00596E22">
              <w:rPr>
                <w:lang w:val="uk-UA"/>
              </w:rPr>
              <w:t>-МР «Про  Програму   економічного і  соціального розвитку   м.  Суми   на   201</w:t>
            </w:r>
            <w:r w:rsidRPr="002B557B">
              <w:t>9</w:t>
            </w:r>
            <w:r w:rsidRPr="00596E22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 та  основні  напрями  розвитку  на                2020</w:t>
            </w:r>
            <w:r w:rsidRPr="003B5166">
              <w:t xml:space="preserve"> </w:t>
            </w:r>
            <w:r>
              <w:rPr>
                <w:lang w:val="uk-UA"/>
              </w:rPr>
              <w:t>-</w:t>
            </w:r>
            <w:r w:rsidRPr="003B5166">
              <w:t xml:space="preserve"> </w:t>
            </w:r>
            <w:r>
              <w:rPr>
                <w:lang w:val="uk-UA"/>
              </w:rPr>
              <w:t>2021 роки</w:t>
            </w:r>
            <w:r w:rsidRPr="00596E22">
              <w:rPr>
                <w:lang w:val="uk-UA"/>
              </w:rPr>
              <w:t>»</w:t>
            </w:r>
            <w:r w:rsidRPr="003B5166">
              <w:t xml:space="preserve"> </w:t>
            </w:r>
            <w:r>
              <w:rPr>
                <w:lang w:val="uk-UA"/>
              </w:rPr>
              <w:t xml:space="preserve"> (зі змінами)»</w:t>
            </w:r>
          </w:p>
          <w:p w:rsidR="0053637D" w:rsidRDefault="0053637D" w:rsidP="00752541">
            <w:pPr>
              <w:jc w:val="both"/>
              <w:rPr>
                <w:lang w:val="en-US"/>
              </w:rPr>
            </w:pPr>
            <w:r w:rsidRPr="00993ABE">
              <w:rPr>
                <w:lang w:val="uk-UA"/>
              </w:rPr>
              <w:t xml:space="preserve">від </w:t>
            </w:r>
            <w:r w:rsidR="00A94CCB">
              <w:rPr>
                <w:lang w:val="en-US"/>
              </w:rPr>
              <w:t>18</w:t>
            </w:r>
            <w:r w:rsidRPr="00993ABE">
              <w:rPr>
                <w:lang w:val="uk-UA"/>
              </w:rPr>
              <w:t xml:space="preserve"> </w:t>
            </w:r>
            <w:r w:rsidR="00A94CCB">
              <w:rPr>
                <w:lang w:val="uk-UA"/>
              </w:rPr>
              <w:t xml:space="preserve">вересня </w:t>
            </w:r>
            <w:r w:rsidRPr="00993ABE">
              <w:rPr>
                <w:lang w:val="uk-UA"/>
              </w:rPr>
              <w:t xml:space="preserve">2019  року  № </w:t>
            </w:r>
            <w:r w:rsidRPr="00993ABE">
              <w:rPr>
                <w:lang w:val="en-US"/>
              </w:rPr>
              <w:t xml:space="preserve"> </w:t>
            </w:r>
            <w:r w:rsidRPr="00993ABE">
              <w:rPr>
                <w:lang w:val="uk-UA"/>
              </w:rPr>
              <w:t>5</w:t>
            </w:r>
            <w:r w:rsidR="00A94CCB">
              <w:rPr>
                <w:lang w:val="uk-UA"/>
              </w:rPr>
              <w:t>673 -</w:t>
            </w:r>
            <w:r w:rsidRPr="00993ABE">
              <w:rPr>
                <w:lang w:val="uk-UA"/>
              </w:rPr>
              <w:t xml:space="preserve"> МР</w:t>
            </w:r>
          </w:p>
          <w:p w:rsidR="0053637D" w:rsidRPr="009A74DE" w:rsidRDefault="0053637D" w:rsidP="00752541">
            <w:pPr>
              <w:jc w:val="both"/>
              <w:rPr>
                <w:lang w:val="uk-UA"/>
              </w:rPr>
            </w:pPr>
          </w:p>
        </w:tc>
      </w:tr>
    </w:tbl>
    <w:p w:rsidR="0053637D" w:rsidRDefault="0053637D" w:rsidP="0053637D">
      <w:pPr>
        <w:jc w:val="right"/>
        <w:rPr>
          <w:lang w:val="en-US"/>
        </w:rPr>
      </w:pPr>
    </w:p>
    <w:p w:rsidR="00296D90" w:rsidRPr="00BA4817" w:rsidRDefault="00296D90" w:rsidP="00735115">
      <w:pPr>
        <w:jc w:val="center"/>
        <w:rPr>
          <w:b/>
          <w:bCs/>
          <w:lang w:val="uk-UA"/>
        </w:rPr>
      </w:pPr>
    </w:p>
    <w:tbl>
      <w:tblPr>
        <w:tblW w:w="14404" w:type="dxa"/>
        <w:jc w:val="right"/>
        <w:tblLayout w:type="fixed"/>
        <w:tblLook w:val="01E0" w:firstRow="1" w:lastRow="1" w:firstColumn="1" w:lastColumn="1" w:noHBand="0" w:noVBand="0"/>
      </w:tblPr>
      <w:tblGrid>
        <w:gridCol w:w="8998"/>
        <w:gridCol w:w="5406"/>
      </w:tblGrid>
      <w:tr w:rsidR="00296D90" w:rsidRPr="00BA4817" w:rsidTr="000F6635">
        <w:trPr>
          <w:trHeight w:val="1023"/>
          <w:jc w:val="right"/>
        </w:trPr>
        <w:tc>
          <w:tcPr>
            <w:tcW w:w="8998" w:type="dxa"/>
          </w:tcPr>
          <w:p w:rsidR="00296D90" w:rsidRPr="00BA4817" w:rsidRDefault="00296D90" w:rsidP="000F6635">
            <w:pPr>
              <w:jc w:val="center"/>
              <w:rPr>
                <w:lang w:val="uk-UA"/>
              </w:rPr>
            </w:pPr>
          </w:p>
        </w:tc>
        <w:tc>
          <w:tcPr>
            <w:tcW w:w="5406" w:type="dxa"/>
          </w:tcPr>
          <w:p w:rsidR="00296D90" w:rsidRPr="00BA4817" w:rsidRDefault="00296D90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Додаток 9</w:t>
            </w:r>
          </w:p>
          <w:p w:rsidR="00296D90" w:rsidRPr="00BA4817" w:rsidRDefault="00296D90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до Програми економічного і соціального    розвитку    м. Суми на  2019 рік та основних напрямів розвитку на 2020 - 2021 роки</w:t>
            </w:r>
          </w:p>
          <w:p w:rsidR="00296D90" w:rsidRPr="00BA4817" w:rsidRDefault="00296D90" w:rsidP="000F6635">
            <w:pPr>
              <w:jc w:val="both"/>
              <w:rPr>
                <w:lang w:val="uk-UA"/>
              </w:rPr>
            </w:pPr>
          </w:p>
          <w:p w:rsidR="00296D90" w:rsidRPr="00BA4817" w:rsidRDefault="00296D90" w:rsidP="000F6635">
            <w:pPr>
              <w:jc w:val="both"/>
              <w:rPr>
                <w:lang w:val="uk-UA"/>
              </w:rPr>
            </w:pPr>
          </w:p>
        </w:tc>
      </w:tr>
    </w:tbl>
    <w:p w:rsidR="00735115" w:rsidRPr="00BA4817" w:rsidRDefault="00735115" w:rsidP="00735115">
      <w:pPr>
        <w:jc w:val="right"/>
        <w:rPr>
          <w:lang w:val="uk-UA"/>
        </w:rPr>
      </w:pPr>
    </w:p>
    <w:p w:rsidR="00144B79" w:rsidRPr="00BA4817" w:rsidRDefault="00144B79" w:rsidP="00144B79">
      <w:pPr>
        <w:jc w:val="center"/>
        <w:rPr>
          <w:b/>
          <w:bCs/>
          <w:sz w:val="28"/>
          <w:szCs w:val="28"/>
          <w:lang w:val="uk-UA"/>
        </w:rPr>
      </w:pPr>
      <w:r w:rsidRPr="00BA4817">
        <w:rPr>
          <w:b/>
          <w:bCs/>
          <w:sz w:val="28"/>
          <w:szCs w:val="28"/>
          <w:lang w:val="uk-UA"/>
        </w:rPr>
        <w:t>Перелік проектів громадського (</w:t>
      </w:r>
      <w:proofErr w:type="spellStart"/>
      <w:r w:rsidRPr="00BA4817">
        <w:rPr>
          <w:b/>
          <w:bCs/>
          <w:sz w:val="28"/>
          <w:szCs w:val="28"/>
          <w:lang w:val="uk-UA"/>
        </w:rPr>
        <w:t>партиципаторного</w:t>
      </w:r>
      <w:proofErr w:type="spellEnd"/>
      <w:r w:rsidRPr="00BA4817">
        <w:rPr>
          <w:b/>
          <w:bCs/>
          <w:sz w:val="28"/>
          <w:szCs w:val="28"/>
          <w:lang w:val="uk-UA"/>
        </w:rPr>
        <w:t xml:space="preserve">) бюджету м. Суми, які </w:t>
      </w:r>
      <w:r>
        <w:rPr>
          <w:b/>
          <w:bCs/>
          <w:sz w:val="28"/>
          <w:szCs w:val="28"/>
          <w:lang w:val="uk-UA"/>
        </w:rPr>
        <w:t>визначені переможцями</w:t>
      </w:r>
      <w:r w:rsidRPr="00BA4817">
        <w:rPr>
          <w:b/>
          <w:bCs/>
          <w:sz w:val="28"/>
          <w:szCs w:val="28"/>
          <w:lang w:val="uk-UA"/>
        </w:rPr>
        <w:t xml:space="preserve"> у 2019 році 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6510"/>
        <w:gridCol w:w="2411"/>
        <w:gridCol w:w="4962"/>
      </w:tblGrid>
      <w:tr w:rsidR="00C21575" w:rsidRPr="00BA4817" w:rsidTr="007B07F4">
        <w:trPr>
          <w:trHeight w:val="968"/>
        </w:trPr>
        <w:tc>
          <w:tcPr>
            <w:tcW w:w="4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115" w:rsidRPr="00BA4817" w:rsidRDefault="00735115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rStyle w:val="a3"/>
                <w:lang w:val="uk-UA"/>
              </w:rPr>
              <w:t>№ проекту</w:t>
            </w:r>
          </w:p>
        </w:tc>
        <w:tc>
          <w:tcPr>
            <w:tcW w:w="21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115" w:rsidRPr="00BA4817" w:rsidRDefault="00735115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Назва проекту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115" w:rsidRPr="00BA4817" w:rsidRDefault="00735115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rStyle w:val="a3"/>
                <w:lang w:val="uk-UA"/>
              </w:rPr>
              <w:t>Вартість проекту, грн.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115" w:rsidRPr="00BA4817" w:rsidRDefault="00735115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rStyle w:val="a3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</w:tr>
      <w:tr w:rsidR="00C21575" w:rsidRPr="00BA4817" w:rsidTr="007B07F4">
        <w:tc>
          <w:tcPr>
            <w:tcW w:w="5000" w:type="pct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1575" w:rsidRPr="00BA4817" w:rsidRDefault="00C21575" w:rsidP="00C21575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Загальноміські проекти</w:t>
            </w:r>
          </w:p>
        </w:tc>
      </w:tr>
      <w:tr w:rsidR="007B07F4" w:rsidRPr="00BA4817" w:rsidTr="007B07F4">
        <w:trPr>
          <w:trHeight w:val="288"/>
        </w:trPr>
        <w:tc>
          <w:tcPr>
            <w:tcW w:w="4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07F4" w:rsidRPr="00BA4817" w:rsidRDefault="007B07F4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52</w:t>
            </w:r>
          </w:p>
        </w:tc>
        <w:tc>
          <w:tcPr>
            <w:tcW w:w="21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07F4" w:rsidRPr="00BA4817" w:rsidRDefault="007B07F4" w:rsidP="00734C87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Стадіон для всіх</w:t>
            </w:r>
          </w:p>
        </w:tc>
        <w:tc>
          <w:tcPr>
            <w:tcW w:w="7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07F4" w:rsidRPr="00BA4817" w:rsidRDefault="007B07F4" w:rsidP="007B07F4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952 286,00</w:t>
            </w:r>
          </w:p>
        </w:tc>
        <w:tc>
          <w:tcPr>
            <w:tcW w:w="16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07F4" w:rsidRPr="00BA4817" w:rsidRDefault="007B07F4" w:rsidP="000F545C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Управління освіти і науки</w:t>
            </w:r>
          </w:p>
        </w:tc>
      </w:tr>
      <w:tr w:rsidR="005D7EAF" w:rsidRPr="00BA4817" w:rsidTr="007B07F4">
        <w:trPr>
          <w:trHeight w:val="288"/>
        </w:trPr>
        <w:tc>
          <w:tcPr>
            <w:tcW w:w="4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663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54</w:t>
            </w:r>
          </w:p>
        </w:tc>
        <w:tc>
          <w:tcPr>
            <w:tcW w:w="21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Комфортна зона відпочинку на р. Псел, для дітей, пенсіонерів та людей з інвалідністю</w:t>
            </w:r>
          </w:p>
        </w:tc>
        <w:tc>
          <w:tcPr>
            <w:tcW w:w="7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1 499 889,00</w:t>
            </w:r>
          </w:p>
        </w:tc>
        <w:tc>
          <w:tcPr>
            <w:tcW w:w="16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7B07F4">
        <w:trPr>
          <w:trHeight w:val="288"/>
        </w:trPr>
        <w:tc>
          <w:tcPr>
            <w:tcW w:w="4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663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62</w:t>
            </w:r>
          </w:p>
        </w:tc>
        <w:tc>
          <w:tcPr>
            <w:tcW w:w="21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 xml:space="preserve">Спортивний простір </w:t>
            </w:r>
            <w:r>
              <w:rPr>
                <w:lang w:val="uk-UA"/>
              </w:rPr>
              <w:t>«</w:t>
            </w:r>
            <w:r w:rsidRPr="00BA4817">
              <w:rPr>
                <w:lang w:val="uk-UA"/>
              </w:rPr>
              <w:t>Єдність нації</w:t>
            </w:r>
            <w:r>
              <w:rPr>
                <w:lang w:val="uk-UA"/>
              </w:rPr>
              <w:t>»</w:t>
            </w:r>
          </w:p>
        </w:tc>
        <w:tc>
          <w:tcPr>
            <w:tcW w:w="7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1 499 478,00</w:t>
            </w:r>
          </w:p>
        </w:tc>
        <w:tc>
          <w:tcPr>
            <w:tcW w:w="16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6F73C5">
        <w:trPr>
          <w:trHeight w:val="288"/>
        </w:trPr>
        <w:tc>
          <w:tcPr>
            <w:tcW w:w="5000" w:type="pct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545C">
            <w:pPr>
              <w:jc w:val="center"/>
              <w:rPr>
                <w:rStyle w:val="a3"/>
                <w:lang w:val="uk-UA"/>
              </w:rPr>
            </w:pPr>
            <w:r w:rsidRPr="00BA4817">
              <w:rPr>
                <w:rStyle w:val="a3"/>
                <w:bCs w:val="0"/>
                <w:lang w:val="uk-UA"/>
              </w:rPr>
              <w:lastRenderedPageBreak/>
              <w:t>Локальні проекти</w:t>
            </w:r>
          </w:p>
        </w:tc>
      </w:tr>
      <w:tr w:rsidR="005D7EAF" w:rsidRPr="00BA4817" w:rsidTr="007B07F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EAF" w:rsidRPr="00BA4817" w:rsidRDefault="005D7EAF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8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7EAF" w:rsidRPr="00BA4817" w:rsidRDefault="005D7EAF" w:rsidP="00734C87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7EAF" w:rsidRPr="00BA4817" w:rsidRDefault="005D7EAF" w:rsidP="007B07F4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744 580,00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545C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7B07F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663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17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 xml:space="preserve">Дитячий майданчик </w:t>
            </w:r>
            <w:r>
              <w:rPr>
                <w:lang w:val="uk-UA"/>
              </w:rPr>
              <w:t>«</w:t>
            </w:r>
            <w:r w:rsidRPr="00BA4817">
              <w:rPr>
                <w:lang w:val="uk-UA"/>
              </w:rPr>
              <w:t>Мрія малюка</w:t>
            </w:r>
            <w:r>
              <w:rPr>
                <w:lang w:val="uk-UA"/>
              </w:rPr>
              <w:t>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721 326,00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7B07F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663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25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 xml:space="preserve">Майданчик </w:t>
            </w:r>
            <w:r>
              <w:rPr>
                <w:lang w:val="uk-UA"/>
              </w:rPr>
              <w:t>«</w:t>
            </w:r>
            <w:r w:rsidRPr="00BA4817">
              <w:rPr>
                <w:lang w:val="uk-UA"/>
              </w:rPr>
              <w:t>Креативний простір</w:t>
            </w:r>
            <w:r>
              <w:rPr>
                <w:lang w:val="uk-UA"/>
              </w:rPr>
              <w:t>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749 640,00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Управління освіти і науки</w:t>
            </w:r>
          </w:p>
        </w:tc>
      </w:tr>
      <w:tr w:rsidR="005D7EAF" w:rsidRPr="00BA4817" w:rsidTr="007B07F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663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51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На радість дітям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718 008,00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7B07F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663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55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 xml:space="preserve">Спортивний майданчик </w:t>
            </w:r>
            <w:r>
              <w:rPr>
                <w:lang w:val="uk-UA"/>
              </w:rPr>
              <w:t>«</w:t>
            </w:r>
            <w:proofErr w:type="spellStart"/>
            <w:r w:rsidRPr="00BA4817">
              <w:rPr>
                <w:lang w:val="uk-UA"/>
              </w:rPr>
              <w:t>Атом-воркаут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739 777,00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7B07F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663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57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 xml:space="preserve">Дитячий майданчик Цитадель (вул. І.Сірка 18 та </w:t>
            </w:r>
            <w:r>
              <w:rPr>
                <w:lang w:val="uk-UA"/>
              </w:rPr>
              <w:t xml:space="preserve">                            </w:t>
            </w:r>
            <w:r w:rsidRPr="00BA4817">
              <w:rPr>
                <w:lang w:val="uk-UA"/>
              </w:rPr>
              <w:t>просп. М.</w:t>
            </w:r>
            <w:proofErr w:type="spellStart"/>
            <w:r w:rsidRPr="00BA4817">
              <w:rPr>
                <w:lang w:val="uk-UA"/>
              </w:rPr>
              <w:t>Лушпи</w:t>
            </w:r>
            <w:proofErr w:type="spellEnd"/>
            <w:r w:rsidRPr="00BA4817">
              <w:rPr>
                <w:lang w:val="uk-UA"/>
              </w:rPr>
              <w:t xml:space="preserve"> 7)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750 000,00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7B07F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663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66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749 514,00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7B07F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663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70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 xml:space="preserve">Стадіон </w:t>
            </w:r>
            <w:r>
              <w:rPr>
                <w:lang w:val="uk-UA"/>
              </w:rPr>
              <w:t>«</w:t>
            </w:r>
            <w:r w:rsidRPr="00BA4817">
              <w:rPr>
                <w:lang w:val="uk-UA"/>
              </w:rPr>
              <w:t>Єдність нації</w:t>
            </w:r>
            <w:r>
              <w:rPr>
                <w:lang w:val="uk-UA"/>
              </w:rPr>
              <w:t>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703 082,00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7B07F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EAF" w:rsidRPr="00BA4817" w:rsidRDefault="005D7EAF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74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7EAF" w:rsidRPr="00BA4817" w:rsidRDefault="005D7EAF" w:rsidP="00734C87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Встановлення 2 тенісних столів в дворі будинку Лебединська 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7EAF" w:rsidRPr="00BA4817" w:rsidRDefault="005D7EAF" w:rsidP="007B07F4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31 500,00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545C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7B07F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C2157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C94187">
            <w:pPr>
              <w:jc w:val="center"/>
              <w:rPr>
                <w:lang w:val="uk-UA"/>
              </w:rPr>
            </w:pPr>
            <w:r w:rsidRPr="00BA4817">
              <w:rPr>
                <w:b/>
                <w:lang w:val="uk-UA"/>
              </w:rPr>
              <w:t>Разом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7B07F4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9 859 080,00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>
            <w:pPr>
              <w:rPr>
                <w:rStyle w:val="a3"/>
                <w:lang w:val="uk-UA"/>
              </w:rPr>
            </w:pPr>
          </w:p>
        </w:tc>
      </w:tr>
    </w:tbl>
    <w:p w:rsidR="00B66513" w:rsidRDefault="00B66513">
      <w:pPr>
        <w:rPr>
          <w:lang w:val="en-US"/>
        </w:rPr>
      </w:pPr>
    </w:p>
    <w:p w:rsidR="0053637D" w:rsidRDefault="0053637D">
      <w:pPr>
        <w:rPr>
          <w:lang w:val="en-US"/>
        </w:rPr>
      </w:pPr>
    </w:p>
    <w:p w:rsidR="0053637D" w:rsidRDefault="0053637D">
      <w:pPr>
        <w:rPr>
          <w:lang w:val="en-US"/>
        </w:rPr>
      </w:pPr>
    </w:p>
    <w:p w:rsidR="0053637D" w:rsidRDefault="0053637D" w:rsidP="0053637D">
      <w:pPr>
        <w:rPr>
          <w:lang w:val="uk-UA"/>
        </w:rPr>
      </w:pPr>
      <w:r w:rsidRPr="00AA35BF">
        <w:rPr>
          <w:sz w:val="28"/>
          <w:szCs w:val="28"/>
          <w:lang w:val="uk-UA"/>
        </w:rPr>
        <w:t>Сумський міський голова</w:t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</w:r>
      <w:r w:rsidRPr="00AA35BF">
        <w:rPr>
          <w:sz w:val="28"/>
          <w:szCs w:val="28"/>
          <w:lang w:val="uk-UA"/>
        </w:rPr>
        <w:tab/>
        <w:t>О.М. Лисенко</w:t>
      </w:r>
    </w:p>
    <w:p w:rsidR="0053637D" w:rsidRPr="001C0821" w:rsidRDefault="0053637D" w:rsidP="0053637D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</w:p>
    <w:p w:rsidR="0053637D" w:rsidRPr="006B6CE1" w:rsidRDefault="0053637D" w:rsidP="0053637D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53637D" w:rsidRPr="00BE34AF" w:rsidRDefault="0053637D" w:rsidP="0053637D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  <w:r w:rsidRPr="00BE34AF">
        <w:rPr>
          <w:bCs/>
          <w:sz w:val="22"/>
          <w:szCs w:val="22"/>
          <w:lang w:val="uk-UA"/>
        </w:rPr>
        <w:t xml:space="preserve">Виконавець: </w:t>
      </w:r>
      <w:r w:rsidR="00653248">
        <w:rPr>
          <w:bCs/>
          <w:sz w:val="22"/>
          <w:szCs w:val="22"/>
          <w:lang w:val="uk-UA"/>
        </w:rPr>
        <w:t>Липова С.А.</w:t>
      </w:r>
      <w:bookmarkStart w:id="0" w:name="_GoBack"/>
      <w:bookmarkEnd w:id="0"/>
    </w:p>
    <w:p w:rsidR="0053637D" w:rsidRDefault="0053637D" w:rsidP="0053637D">
      <w:pPr>
        <w:rPr>
          <w:bCs/>
          <w:sz w:val="22"/>
          <w:szCs w:val="22"/>
          <w:lang w:val="uk-UA"/>
        </w:rPr>
      </w:pPr>
    </w:p>
    <w:p w:rsidR="0053637D" w:rsidRPr="009A74DE" w:rsidRDefault="0053637D" w:rsidP="0053637D">
      <w:pPr>
        <w:rPr>
          <w:lang w:val="uk-UA"/>
        </w:rPr>
      </w:pPr>
      <w:r w:rsidRPr="00BE34AF">
        <w:rPr>
          <w:bCs/>
          <w:sz w:val="22"/>
          <w:szCs w:val="22"/>
          <w:lang w:val="uk-UA"/>
        </w:rPr>
        <w:t>___________</w:t>
      </w:r>
    </w:p>
    <w:p w:rsidR="0053637D" w:rsidRPr="0053637D" w:rsidRDefault="0053637D">
      <w:pPr>
        <w:rPr>
          <w:lang w:val="en-US"/>
        </w:rPr>
      </w:pPr>
    </w:p>
    <w:sectPr w:rsidR="0053637D" w:rsidRPr="0053637D" w:rsidSect="003446A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72"/>
    <w:rsid w:val="000F545C"/>
    <w:rsid w:val="00144B79"/>
    <w:rsid w:val="0027729F"/>
    <w:rsid w:val="00296D90"/>
    <w:rsid w:val="002E2FAD"/>
    <w:rsid w:val="00331F72"/>
    <w:rsid w:val="003446A1"/>
    <w:rsid w:val="0053522B"/>
    <w:rsid w:val="0053637D"/>
    <w:rsid w:val="005A24EE"/>
    <w:rsid w:val="005D7EAF"/>
    <w:rsid w:val="00653248"/>
    <w:rsid w:val="00663500"/>
    <w:rsid w:val="006E04DA"/>
    <w:rsid w:val="006F73C5"/>
    <w:rsid w:val="00734C87"/>
    <w:rsid w:val="00735115"/>
    <w:rsid w:val="007B07F4"/>
    <w:rsid w:val="008C6786"/>
    <w:rsid w:val="00924E69"/>
    <w:rsid w:val="00A110CE"/>
    <w:rsid w:val="00A94CCB"/>
    <w:rsid w:val="00AB29E3"/>
    <w:rsid w:val="00B66513"/>
    <w:rsid w:val="00BA4817"/>
    <w:rsid w:val="00C21575"/>
    <w:rsid w:val="00C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5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5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2019-09-17T11:45:00Z</cp:lastPrinted>
  <dcterms:created xsi:type="dcterms:W3CDTF">2019-09-19T11:39:00Z</dcterms:created>
  <dcterms:modified xsi:type="dcterms:W3CDTF">2019-09-19T11:42:00Z</dcterms:modified>
</cp:coreProperties>
</file>