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727C44" w:rsidRPr="00963D50" w:rsidTr="002B2D7D">
        <w:tc>
          <w:tcPr>
            <w:tcW w:w="4428" w:type="dxa"/>
          </w:tcPr>
          <w:p w:rsidR="00727C44" w:rsidRPr="00963D50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hideMark/>
          </w:tcPr>
          <w:p w:rsidR="00727C44" w:rsidRPr="00963D50" w:rsidRDefault="00727C44" w:rsidP="002B2D7D">
            <w:pPr>
              <w:spacing w:after="0" w:line="240" w:lineRule="auto"/>
              <w:ind w:left="-172" w:firstLine="1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67F5894" wp14:editId="7E75E12E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727C44" w:rsidRPr="00727C44" w:rsidRDefault="00727C44" w:rsidP="002B2D7D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27C44" w:rsidRPr="00963D50" w:rsidRDefault="00727C44" w:rsidP="00727C4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</w:p>
    <w:p w:rsidR="00727C44" w:rsidRPr="00963D50" w:rsidRDefault="00727C44" w:rsidP="00727C4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</w:t>
      </w:r>
      <w:r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727C44" w:rsidRPr="00963D50" w:rsidRDefault="00727C44" w:rsidP="00727C4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</w:t>
      </w:r>
      <w:r w:rsidR="001A5A3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LVIII 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СЕСІЯ</w:t>
      </w:r>
    </w:p>
    <w:p w:rsidR="00727C44" w:rsidRPr="00963D50" w:rsidRDefault="00727C44" w:rsidP="00727C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27C44" w:rsidRPr="00963D50" w:rsidRDefault="00727C44" w:rsidP="00727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727C44" w:rsidRPr="00963D50" w:rsidTr="002B2D7D">
        <w:tc>
          <w:tcPr>
            <w:tcW w:w="4968" w:type="dxa"/>
            <w:gridSpan w:val="2"/>
          </w:tcPr>
          <w:p w:rsidR="00727C44" w:rsidRPr="00963D50" w:rsidRDefault="00727C44" w:rsidP="002B2D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5A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 червня    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</w:t>
            </w:r>
            <w:proofErr w:type="gram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="001A5A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5299</w:t>
            </w:r>
            <w:proofErr w:type="gram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МР</w:t>
            </w:r>
          </w:p>
          <w:p w:rsidR="00727C44" w:rsidRPr="00963D50" w:rsidRDefault="00727C44" w:rsidP="002B2D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Суми</w:t>
            </w:r>
            <w:proofErr w:type="spellEnd"/>
          </w:p>
          <w:p w:rsidR="00727C44" w:rsidRPr="00963D50" w:rsidRDefault="00727C44" w:rsidP="002B2D7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C44" w:rsidRPr="00963D50" w:rsidTr="002B2D7D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727C44" w:rsidRPr="00963D50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транспортного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7C44" w:rsidRPr="00963D50" w:rsidRDefault="00727C44" w:rsidP="00727C44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C44" w:rsidRPr="00963D50" w:rsidRDefault="00727C44" w:rsidP="00727C44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керуючись пунктом 24 частини першої статті 26 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727C44" w:rsidRPr="00B951CA" w:rsidRDefault="00727C44" w:rsidP="00727C44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727C44" w:rsidRDefault="00727C44" w:rsidP="0072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Встановити на території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                          м. Суми 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727C44" w:rsidRDefault="00727C44" w:rsidP="001A5A3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727C44" w:rsidRPr="00D96F63" w:rsidRDefault="00727C44" w:rsidP="0072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покладається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 управління ДФС у Сумській області.</w:t>
      </w:r>
    </w:p>
    <w:p w:rsidR="00727C44" w:rsidRDefault="00727C44" w:rsidP="00727C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чинність, рішення Сумської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2312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</w:t>
      </w:r>
    </w:p>
    <w:p w:rsidR="00727C44" w:rsidRDefault="00727C44" w:rsidP="0072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Дане рішення набирає чинності з 01.01.2020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27C44" w:rsidRPr="00406B16" w:rsidRDefault="00727C44" w:rsidP="00727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A5A3F" w:rsidRDefault="00727C44" w:rsidP="001A5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63D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1A5A3F" w:rsidRDefault="001A5A3F" w:rsidP="001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A3F" w:rsidRDefault="001A5A3F" w:rsidP="001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5A3F" w:rsidRDefault="001A5A3F" w:rsidP="001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C44" w:rsidRPr="001A5A3F" w:rsidRDefault="00727C44" w:rsidP="001A5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A5A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A5A3F" w:rsidRDefault="001A5A3F" w:rsidP="00727C4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27C44" w:rsidRPr="00963D50" w:rsidRDefault="00727C44" w:rsidP="00727C4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727C44" w:rsidRPr="00963D50" w:rsidRDefault="00727C44" w:rsidP="00727C44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 рішення «</w:t>
      </w:r>
      <w:r w:rsidRPr="00963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963D50">
        <w:rPr>
          <w:rFonts w:ascii="Times New Roman" w:eastAsia="Calibri" w:hAnsi="Times New Roman" w:cs="Times New Roman"/>
          <w:sz w:val="28"/>
          <w:szCs w:val="28"/>
          <w:lang w:eastAsia="ru-RU"/>
        </w:rPr>
        <w:t>вст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завізовано: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транспорту,  зв’язку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 телекомунікаційних послуг                                 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С.В. Яковенко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Дані про візування проекту рішення міської ради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відділу транспорту,  зв’язку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 телекомунікаційних послуг                                   </w:t>
      </w: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          С.В. Яковенко</w:t>
      </w: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0"/>
        <w:gridCol w:w="2340"/>
        <w:gridCol w:w="2693"/>
      </w:tblGrid>
      <w:tr w:rsidR="00727C44" w:rsidRPr="006309B1" w:rsidTr="002B2D7D">
        <w:trPr>
          <w:trHeight w:val="1162"/>
        </w:trPr>
        <w:tc>
          <w:tcPr>
            <w:tcW w:w="4750" w:type="dxa"/>
            <w:hideMark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40" w:type="dxa"/>
            <w:hideMark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27C44" w:rsidRPr="006309B1" w:rsidTr="002B2D7D">
        <w:trPr>
          <w:trHeight w:val="802"/>
        </w:trPr>
        <w:tc>
          <w:tcPr>
            <w:tcW w:w="475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фінансів, економіки та інвестицій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93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О.І. Журба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С.А. Липова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7C44" w:rsidRPr="006309B1" w:rsidTr="002B2D7D">
        <w:trPr>
          <w:trHeight w:val="802"/>
        </w:trPr>
        <w:tc>
          <w:tcPr>
            <w:tcW w:w="475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4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О.В. Чайченко  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7C44" w:rsidRPr="006309B1" w:rsidTr="002B2D7D">
        <w:trPr>
          <w:trHeight w:val="802"/>
        </w:trPr>
        <w:tc>
          <w:tcPr>
            <w:tcW w:w="475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7C44" w:rsidRPr="006309B1" w:rsidTr="002B2D7D">
        <w:trPr>
          <w:trHeight w:val="802"/>
        </w:trPr>
        <w:tc>
          <w:tcPr>
            <w:tcW w:w="4750" w:type="dxa"/>
            <w:hideMark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40" w:type="dxa"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:rsidR="00727C44" w:rsidRPr="006309B1" w:rsidRDefault="00727C44" w:rsidP="002B2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А.В. Баранов</w:t>
            </w:r>
          </w:p>
        </w:tc>
      </w:tr>
    </w:tbl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</w:t>
      </w:r>
    </w:p>
    <w:p w:rsidR="00727C44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 xml:space="preserve">                                 </w:t>
      </w: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Лист розсилки</w:t>
      </w:r>
    </w:p>
    <w:p w:rsidR="00727C44" w:rsidRPr="006309B1" w:rsidRDefault="00727C44" w:rsidP="00727C44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 </w:t>
      </w:r>
      <w:r w:rsidR="001A5A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червня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9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A5A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5299</w:t>
      </w:r>
      <w:bookmarkStart w:id="0" w:name="_GoBack"/>
      <w:bookmarkEnd w:id="0"/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</w:t>
      </w:r>
    </w:p>
    <w:p w:rsidR="00727C44" w:rsidRPr="00727C44" w:rsidRDefault="00727C44" w:rsidP="00727C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Pr="00727C4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«Про встановлення транспортного податку»</w:t>
      </w:r>
    </w:p>
    <w:p w:rsidR="00727C44" w:rsidRPr="006309B1" w:rsidRDefault="00727C44" w:rsidP="00727C44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552"/>
        <w:gridCol w:w="2080"/>
        <w:gridCol w:w="741"/>
      </w:tblGrid>
      <w:tr w:rsidR="00727C44" w:rsidRPr="006309B1" w:rsidTr="002B2D7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 </w:t>
            </w:r>
          </w:p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підприємства, установи, організації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 І.П. керівника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Поштова </w:t>
            </w:r>
          </w:p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електронна </w:t>
            </w:r>
          </w:p>
          <w:p w:rsidR="00727C44" w:rsidRPr="006309B1" w:rsidRDefault="00727C44" w:rsidP="002B2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адреси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uk-UA" w:eastAsia="ru-RU"/>
              </w:rPr>
              <w:t>Необхідна кількість примірників рішення СМР</w:t>
            </w:r>
          </w:p>
        </w:tc>
      </w:tr>
      <w:tr w:rsidR="00727C44" w:rsidRPr="006309B1" w:rsidTr="002B2D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27C44" w:rsidRPr="006309B1" w:rsidTr="002B2D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 фінансів, економіки та інвестицій</w:t>
            </w: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Липова С.А.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mfin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@</w:t>
            </w: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smr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ua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27C44" w:rsidRPr="006309B1" w:rsidTr="002B2D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Відділ транспорту, зв’язку та телекомунікаційних послуг Сумської міської ради</w:t>
            </w: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Яковенко С.В.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transport@</w:t>
            </w:r>
          </w:p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smr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ua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44" w:rsidRPr="006309B1" w:rsidRDefault="00727C44" w:rsidP="002B2D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727C44" w:rsidRPr="006309B1" w:rsidRDefault="00727C44" w:rsidP="00727C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транспорту,  зв’язку</w:t>
      </w: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 телекомунікаційних послуг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С.В. Яковенко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27C44" w:rsidRPr="006309B1" w:rsidRDefault="00727C44" w:rsidP="00727C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67A3F" w:rsidRPr="00727C44" w:rsidRDefault="00A67A3F">
      <w:pPr>
        <w:rPr>
          <w:lang w:val="uk-UA"/>
        </w:rPr>
      </w:pPr>
    </w:p>
    <w:sectPr w:rsidR="00A67A3F" w:rsidRPr="00727C44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E5"/>
    <w:rsid w:val="001A5A3F"/>
    <w:rsid w:val="005370E5"/>
    <w:rsid w:val="00727C44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3137"/>
  <w15:chartTrackingRefBased/>
  <w15:docId w15:val="{3D267A9E-4DDE-407C-8205-1231F9E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3</cp:revision>
  <dcterms:created xsi:type="dcterms:W3CDTF">2019-05-27T07:26:00Z</dcterms:created>
  <dcterms:modified xsi:type="dcterms:W3CDTF">2019-06-20T07:48:00Z</dcterms:modified>
</cp:coreProperties>
</file>