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257"/>
        <w:gridCol w:w="1265"/>
        <w:gridCol w:w="4116"/>
      </w:tblGrid>
      <w:tr w:rsidR="004765A6" w:rsidRPr="004765A6" w:rsidTr="00A632E2">
        <w:tc>
          <w:tcPr>
            <w:tcW w:w="4361" w:type="dxa"/>
          </w:tcPr>
          <w:p w:rsidR="004765A6" w:rsidRPr="004765A6" w:rsidRDefault="004765A6" w:rsidP="0047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765A6" w:rsidRPr="004765A6" w:rsidRDefault="004765A6" w:rsidP="0047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390525" cy="5810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</w:tcPr>
          <w:p w:rsidR="004765A6" w:rsidRPr="004765A6" w:rsidRDefault="004765A6" w:rsidP="0047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65A6" w:rsidRPr="004765A6" w:rsidRDefault="004765A6" w:rsidP="00476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A6" w:rsidRPr="004765A6" w:rsidRDefault="004765A6" w:rsidP="004765A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5A6">
        <w:rPr>
          <w:rFonts w:ascii="Times New Roman" w:eastAsia="Times New Roman" w:hAnsi="Times New Roman" w:cs="Times New Roman"/>
          <w:sz w:val="36"/>
          <w:szCs w:val="36"/>
          <w:lang w:eastAsia="ru-RU"/>
        </w:rPr>
        <w:t>СУМСЬКА МІСЬКА РАДА</w:t>
      </w:r>
    </w:p>
    <w:p w:rsidR="004765A6" w:rsidRPr="004765A6" w:rsidRDefault="004765A6" w:rsidP="004765A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VІІ СКЛИКАННЯ </w:t>
      </w:r>
      <w:r w:rsidR="004D52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LXV</w:t>
      </w:r>
      <w:r w:rsidR="004D52DD" w:rsidRPr="009E41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765A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СЕСІЯ</w:t>
      </w:r>
    </w:p>
    <w:p w:rsidR="004765A6" w:rsidRPr="004765A6" w:rsidRDefault="004765A6" w:rsidP="004765A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765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РІШЕННЯ</w:t>
      </w:r>
    </w:p>
    <w:p w:rsidR="004765A6" w:rsidRPr="004765A6" w:rsidRDefault="004765A6" w:rsidP="004765A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  <w:gridCol w:w="281"/>
      </w:tblGrid>
      <w:tr w:rsidR="004765A6" w:rsidRPr="004765A6" w:rsidTr="00F23C12">
        <w:tc>
          <w:tcPr>
            <w:tcW w:w="5101" w:type="dxa"/>
            <w:gridSpan w:val="2"/>
          </w:tcPr>
          <w:p w:rsidR="004765A6" w:rsidRPr="004765A6" w:rsidRDefault="00DD7233" w:rsidP="004765A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від </w:t>
            </w:r>
            <w:r w:rsidR="004D52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27 листопада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201</w:t>
            </w:r>
            <w:r w:rsidRPr="00D222B4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9</w:t>
            </w:r>
            <w:r w:rsidR="004765A6" w:rsidRPr="004765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року № </w:t>
            </w:r>
            <w:r w:rsidR="004D52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5999</w:t>
            </w:r>
            <w:r w:rsidR="004765A6" w:rsidRPr="004765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-МР</w:t>
            </w:r>
          </w:p>
          <w:p w:rsidR="004765A6" w:rsidRPr="004765A6" w:rsidRDefault="004765A6" w:rsidP="004765A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м. Суми</w:t>
            </w:r>
          </w:p>
        </w:tc>
      </w:tr>
      <w:tr w:rsidR="004765A6" w:rsidRPr="004765A6" w:rsidTr="00F23C12">
        <w:tc>
          <w:tcPr>
            <w:tcW w:w="5101" w:type="dxa"/>
            <w:gridSpan w:val="2"/>
          </w:tcPr>
          <w:p w:rsidR="004765A6" w:rsidRPr="004765A6" w:rsidRDefault="004765A6" w:rsidP="004765A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65A6" w:rsidRPr="004765A6" w:rsidTr="00F23C12">
        <w:trPr>
          <w:gridAfter w:val="1"/>
          <w:wAfter w:w="281" w:type="dxa"/>
        </w:trPr>
        <w:tc>
          <w:tcPr>
            <w:tcW w:w="4820" w:type="dxa"/>
          </w:tcPr>
          <w:p w:rsidR="004765A6" w:rsidRPr="004765A6" w:rsidRDefault="004765A6" w:rsidP="00F23C12">
            <w:pPr>
              <w:spacing w:after="0" w:line="240" w:lineRule="auto"/>
              <w:ind w:right="-108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A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Про встановлення орендної плати </w:t>
            </w:r>
            <w:r w:rsidR="00F23C12" w:rsidRPr="00F23C1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ТЕРИТОРІАЛЬН</w:t>
            </w:r>
            <w:r w:rsidR="00F23C1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ОМУ</w:t>
            </w:r>
            <w:r w:rsidR="00F23C12" w:rsidRPr="00F23C1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УПРАВЛІНН</w:t>
            </w:r>
            <w:r w:rsidR="00F23C1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Ю</w:t>
            </w:r>
            <w:r w:rsidR="00F23C12" w:rsidRPr="00F23C1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ДЕРЖАВНОЇ СУДОВОЇ АДМІНІСТРАЦІЇ УКРАЇНИ В СУМСЬКІЙ ОБЛАСТІ</w:t>
            </w:r>
            <w:r w:rsidRPr="004765A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за користування майном комунальної власності </w:t>
            </w:r>
            <w:r w:rsidR="00DE1C45" w:rsidRPr="00DE1C4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Сумської міської об’єднаної територіальної громади</w:t>
            </w:r>
          </w:p>
        </w:tc>
      </w:tr>
    </w:tbl>
    <w:p w:rsidR="004765A6" w:rsidRPr="004765A6" w:rsidRDefault="004765A6" w:rsidP="004765A6">
      <w:pPr>
        <w:tabs>
          <w:tab w:val="left" w:pos="142"/>
          <w:tab w:val="center" w:pos="2977"/>
          <w:tab w:val="left" w:pos="4820"/>
          <w:tab w:val="right" w:pos="8306"/>
        </w:tabs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A6" w:rsidRPr="00F23C12" w:rsidRDefault="004765A6" w:rsidP="004765A6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3C12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Розглянувши звернення </w:t>
      </w:r>
      <w:r w:rsidR="00F23C12" w:rsidRPr="00F23C12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ТЕРИТОРІАЛЬНОГО УПРАВЛІННЯ ДЕРЖАВНОЇ СУДОВОЇ АДМІНІСТРАЦІЇ УКРАЇНИ В СУМСЬКІЙ ОБЛАСТІ</w:t>
      </w:r>
      <w:r w:rsidRPr="00F23C12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про встановлення орендної плати за користування нежитловими приміщеннями, відповідно до статті 19 Закону України «Про оренду державного та комунального майна» та пункту 8 Методики розрахунку орендної плати за майно територіальної громади міста Суми та пропо</w:t>
      </w:r>
      <w:r w:rsidR="00B00CC8" w:rsidRPr="00F23C12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р</w:t>
      </w:r>
      <w:r w:rsidRPr="00F23C12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ції її розподілу, затвердженої рішенням Сумської міської ради </w:t>
      </w:r>
      <w:r w:rsidR="0041013A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                                           </w:t>
      </w:r>
      <w:r w:rsidRPr="00F23C12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від 01 лютого 2012 року № 1186 – МР (зі змінами)</w:t>
      </w:r>
      <w:r w:rsidRPr="00F23C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керуючись статтею 25, частиною п’ятою статті 60 Закону України «Про місцеве самоврядування в Україні», </w:t>
      </w:r>
      <w:r w:rsidRPr="00F23C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Сумська міська рада</w:t>
      </w:r>
    </w:p>
    <w:p w:rsidR="004765A6" w:rsidRPr="00F23C12" w:rsidRDefault="004765A6" w:rsidP="004765A6">
      <w:pPr>
        <w:tabs>
          <w:tab w:val="center" w:pos="297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765A6" w:rsidRPr="00F23C12" w:rsidRDefault="004765A6" w:rsidP="004765A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23C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ВИРІШИЛА:</w:t>
      </w:r>
    </w:p>
    <w:p w:rsidR="004765A6" w:rsidRPr="00F23C12" w:rsidRDefault="004765A6" w:rsidP="004765A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65A6" w:rsidRPr="00F23C12" w:rsidRDefault="004765A6" w:rsidP="004765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C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Встановити орендну плату </w:t>
      </w:r>
      <w:r w:rsidR="00F23C12" w:rsidRPr="00F23C12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ТЕРИТОРІАЛЬНОМУ УПРАВЛІННЮ ДЕРЖАВНОЇ СУДОВОЇ АДМІНІСТРАЦІЇ УКРАЇНИ В СУМСЬКІЙ ОБЛАСТІ</w:t>
      </w:r>
      <w:r w:rsidRPr="00F23C12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у розмірі 24 грн. на 20</w:t>
      </w:r>
      <w:r w:rsidR="00BA74FF" w:rsidRPr="00F23C12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20</w:t>
      </w:r>
      <w:r w:rsidRPr="00F23C12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рік за оренду нежитлових приміщень площею</w:t>
      </w:r>
      <w:r w:rsidR="00F23C12" w:rsidRPr="00F23C12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5</w:t>
      </w:r>
      <w:r w:rsidR="00BA74FF" w:rsidRPr="00F23C12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58,0</w:t>
      </w:r>
      <w:r w:rsidRPr="00F23C12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</w:t>
      </w:r>
      <w:proofErr w:type="spellStart"/>
      <w:r w:rsidRPr="00F23C12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кв.м</w:t>
      </w:r>
      <w:proofErr w:type="spellEnd"/>
      <w:r w:rsidRPr="00F23C12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, розташованих у </w:t>
      </w:r>
      <w:r w:rsidR="00BA74FF" w:rsidRPr="00F23C12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будинку </w:t>
      </w:r>
      <w:r w:rsidR="000223AF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______ </w:t>
      </w:r>
      <w:r w:rsidR="00F23C12" w:rsidRPr="00F23C12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по вулиці</w:t>
      </w:r>
      <w:r w:rsidR="00BA74FF" w:rsidRPr="00F23C12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</w:t>
      </w:r>
      <w:r w:rsidR="000223AF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__________</w:t>
      </w:r>
      <w:bookmarkStart w:id="0" w:name="_GoBack"/>
      <w:bookmarkEnd w:id="0"/>
      <w:r w:rsidRPr="00F23C12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у місті Суми.</w:t>
      </w:r>
      <w:r w:rsidRPr="00F23C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765A6" w:rsidRPr="00F23C12" w:rsidRDefault="004765A6" w:rsidP="004765A6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C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Департаменту забезпечення ресурсних платежів Сумської міської ради                       (Клименко Ю.М.) </w:t>
      </w:r>
      <w:proofErr w:type="spellStart"/>
      <w:r w:rsidRPr="00F23C12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proofErr w:type="spellEnd"/>
      <w:r w:rsidRPr="00F23C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відповідні зміни до договору оренди, в порядку, встановленому чинним законодавством.</w:t>
      </w:r>
    </w:p>
    <w:p w:rsidR="004765A6" w:rsidRPr="004765A6" w:rsidRDefault="004765A6" w:rsidP="004765A6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23C12">
        <w:rPr>
          <w:rFonts w:ascii="Times New Roman" w:eastAsia="Times New Roman" w:hAnsi="Times New Roman" w:cs="Times New Roman"/>
          <w:sz w:val="26"/>
          <w:szCs w:val="26"/>
          <w:lang w:eastAsia="ru-RU"/>
        </w:rPr>
        <w:t>3. Організацію виконання цього рішення покласти на першого заступника міського голови Войтенка В.В.</w:t>
      </w:r>
    </w:p>
    <w:p w:rsidR="00F23C12" w:rsidRDefault="00F23C12" w:rsidP="004765A6">
      <w:pPr>
        <w:tabs>
          <w:tab w:val="center" w:pos="680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D52DD" w:rsidRDefault="004D52DD" w:rsidP="004765A6">
      <w:pPr>
        <w:tabs>
          <w:tab w:val="center" w:pos="680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D52DD" w:rsidRDefault="004D52DD" w:rsidP="004765A6">
      <w:pPr>
        <w:tabs>
          <w:tab w:val="center" w:pos="680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23C12" w:rsidRPr="004765A6" w:rsidRDefault="00F23C12" w:rsidP="004765A6">
      <w:pPr>
        <w:tabs>
          <w:tab w:val="center" w:pos="680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765A6" w:rsidRPr="004765A6" w:rsidRDefault="004765A6" w:rsidP="004765A6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5A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Сумський міський голова                                                                   О.М. Лисенко</w:t>
      </w:r>
    </w:p>
    <w:p w:rsidR="004765A6" w:rsidRPr="004765A6" w:rsidRDefault="004765A6" w:rsidP="004765A6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A6" w:rsidRPr="00777757" w:rsidRDefault="004765A6" w:rsidP="004765A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77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Виконавець: </w:t>
      </w:r>
      <w:r w:rsidR="00DF7CB5" w:rsidRPr="00777757">
        <w:rPr>
          <w:rFonts w:ascii="Times New Roman" w:eastAsia="Times New Roman" w:hAnsi="Times New Roman" w:cs="Times New Roman"/>
          <w:sz w:val="26"/>
          <w:szCs w:val="26"/>
          <w:lang w:eastAsia="ru-RU"/>
        </w:rPr>
        <w:t>Клименко Ю.М.</w:t>
      </w:r>
    </w:p>
    <w:p w:rsidR="004765A6" w:rsidRDefault="004765A6" w:rsidP="004765A6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77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 </w:t>
      </w:r>
    </w:p>
    <w:p w:rsidR="004765A6" w:rsidRDefault="004765A6" w:rsidP="004765A6">
      <w:pPr>
        <w:tabs>
          <w:tab w:val="center" w:pos="4680"/>
          <w:tab w:val="righ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B1F" w:rsidRDefault="00254B1F" w:rsidP="004765A6">
      <w:pPr>
        <w:tabs>
          <w:tab w:val="center" w:pos="4680"/>
          <w:tab w:val="righ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B1F" w:rsidRPr="00254B1F" w:rsidRDefault="00254B1F" w:rsidP="00254B1F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4B1F" w:rsidRPr="00254B1F" w:rsidRDefault="00254B1F" w:rsidP="00254B1F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4B1F" w:rsidRPr="00254B1F" w:rsidRDefault="00254B1F" w:rsidP="00254B1F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4B1F" w:rsidRPr="00254B1F" w:rsidRDefault="00254B1F" w:rsidP="00254B1F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4B1F" w:rsidRPr="00254B1F" w:rsidRDefault="00254B1F" w:rsidP="00254B1F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4B1F" w:rsidRPr="00254B1F" w:rsidRDefault="00254B1F" w:rsidP="00254B1F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4B1F" w:rsidRPr="00254B1F" w:rsidRDefault="00254B1F" w:rsidP="00254B1F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4B1F" w:rsidRPr="00254B1F" w:rsidRDefault="00254B1F" w:rsidP="00254B1F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4B1F" w:rsidRPr="00254B1F" w:rsidRDefault="00254B1F" w:rsidP="00254B1F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4B1F" w:rsidRPr="00254B1F" w:rsidRDefault="00254B1F" w:rsidP="00254B1F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B1F" w:rsidRPr="00254B1F" w:rsidRDefault="00254B1F" w:rsidP="00254B1F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B1F" w:rsidRPr="00254B1F" w:rsidRDefault="00254B1F" w:rsidP="00254B1F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B1F" w:rsidRPr="00254B1F" w:rsidRDefault="00254B1F" w:rsidP="00254B1F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B1F" w:rsidRPr="00254B1F" w:rsidRDefault="00254B1F" w:rsidP="00254B1F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B1F" w:rsidRPr="00254B1F" w:rsidRDefault="00254B1F" w:rsidP="00254B1F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B1F" w:rsidRPr="00254B1F" w:rsidRDefault="00254B1F" w:rsidP="00254B1F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B1F" w:rsidRPr="00254B1F" w:rsidRDefault="00254B1F" w:rsidP="00254B1F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B1F" w:rsidRPr="00254B1F" w:rsidRDefault="00254B1F" w:rsidP="00254B1F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B1F" w:rsidRPr="00254B1F" w:rsidRDefault="00254B1F" w:rsidP="00254B1F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B1F" w:rsidRPr="00254B1F" w:rsidRDefault="00254B1F" w:rsidP="00254B1F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B1F" w:rsidRPr="00254B1F" w:rsidRDefault="00254B1F" w:rsidP="00254B1F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B1F" w:rsidRPr="00254B1F" w:rsidRDefault="00254B1F" w:rsidP="00254B1F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B1F" w:rsidRPr="00254B1F" w:rsidRDefault="00254B1F" w:rsidP="00254B1F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B1F" w:rsidRPr="00254B1F" w:rsidRDefault="00254B1F" w:rsidP="00254B1F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B1F" w:rsidRPr="00254B1F" w:rsidRDefault="00254B1F" w:rsidP="00254B1F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B1F" w:rsidRPr="00254B1F" w:rsidRDefault="00254B1F" w:rsidP="00254B1F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B1F" w:rsidRPr="00254B1F" w:rsidRDefault="00254B1F" w:rsidP="00254B1F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B1F" w:rsidRDefault="00254B1F" w:rsidP="00254B1F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B1F" w:rsidRDefault="00254B1F" w:rsidP="00254B1F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B1F" w:rsidRDefault="00254B1F" w:rsidP="00254B1F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B1F" w:rsidRDefault="00254B1F" w:rsidP="00254B1F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B1F" w:rsidRPr="00254B1F" w:rsidRDefault="00254B1F" w:rsidP="00254B1F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B1F" w:rsidRPr="00254B1F" w:rsidRDefault="00254B1F" w:rsidP="00254B1F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B1F" w:rsidRPr="00254B1F" w:rsidRDefault="00254B1F" w:rsidP="00254B1F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B1F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 та Закону України «Про захист персональних даних».</w:t>
      </w:r>
    </w:p>
    <w:p w:rsidR="00254B1F" w:rsidRPr="00254B1F" w:rsidRDefault="00254B1F" w:rsidP="00254B1F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рішення завізували: директор департаменту забезпечення ресурсних платежів Ю.М. Клименко, начальник відділу правового та кадрового забезпечення департаменту забезпечення ресурсних платежів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Л.П. Петрова</w:t>
      </w:r>
      <w:r w:rsidRPr="00254B1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директор департаменту фінансів, економіки та інвестицій С.А. Липова, начальник правового управління О.В. Чайченко, перший заступник міського голови В.В. Войтенко, секретар Сумської міської ради А.В. Баранов.</w:t>
      </w:r>
    </w:p>
    <w:p w:rsidR="00254B1F" w:rsidRPr="00254B1F" w:rsidRDefault="00254B1F" w:rsidP="00254B1F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B1F" w:rsidRPr="00254B1F" w:rsidRDefault="00254B1F" w:rsidP="00254B1F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B1F" w:rsidRPr="00254B1F" w:rsidRDefault="00254B1F" w:rsidP="00254B1F">
      <w:pPr>
        <w:tabs>
          <w:tab w:val="center" w:pos="4153"/>
          <w:tab w:val="right" w:pos="8306"/>
          <w:tab w:val="righ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4B1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                                                         ______________________</w:t>
      </w:r>
    </w:p>
    <w:p w:rsidR="00254B1F" w:rsidRDefault="00254B1F" w:rsidP="00254B1F">
      <w:pPr>
        <w:tabs>
          <w:tab w:val="center" w:pos="4153"/>
          <w:tab w:val="right" w:pos="8306"/>
          <w:tab w:val="righ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B1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Гаркавенко Л.Л. (700-413)</w:t>
      </w:r>
    </w:p>
    <w:p w:rsidR="009E4155" w:rsidRPr="00254B1F" w:rsidRDefault="009E4155" w:rsidP="00254B1F">
      <w:pPr>
        <w:tabs>
          <w:tab w:val="center" w:pos="4153"/>
          <w:tab w:val="right" w:pos="8306"/>
          <w:tab w:val="righ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28.11.2019</w:t>
      </w:r>
    </w:p>
    <w:p w:rsidR="00254B1F" w:rsidRDefault="00254B1F" w:rsidP="004765A6">
      <w:pPr>
        <w:tabs>
          <w:tab w:val="center" w:pos="4680"/>
          <w:tab w:val="righ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B1F" w:rsidRDefault="00254B1F" w:rsidP="004765A6">
      <w:pPr>
        <w:tabs>
          <w:tab w:val="center" w:pos="4680"/>
          <w:tab w:val="righ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A6" w:rsidRPr="004765A6" w:rsidRDefault="004765A6" w:rsidP="004765A6">
      <w:pPr>
        <w:tabs>
          <w:tab w:val="center" w:pos="4680"/>
          <w:tab w:val="righ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6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ЛИСТ РОЗСИЛКИ</w:t>
      </w:r>
    </w:p>
    <w:p w:rsidR="004765A6" w:rsidRPr="004765A6" w:rsidRDefault="004765A6" w:rsidP="004765A6">
      <w:pPr>
        <w:tabs>
          <w:tab w:val="center" w:pos="4680"/>
          <w:tab w:val="righ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5A6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Сумської міської ради</w:t>
      </w:r>
    </w:p>
    <w:p w:rsidR="004765A6" w:rsidRPr="004765A6" w:rsidRDefault="004765A6" w:rsidP="004765A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76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4765A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Про встановлення орендної плати </w:t>
      </w:r>
      <w:r w:rsidR="00B65434" w:rsidRPr="00B6543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ТЕРИТОРІАЛЬНОМУ УПРАВЛІННЮ ДЕРЖАВНОЇ СУДОВОЇ АДМІНІСТРАЦІЇ УКРАЇНИ В СУМСЬКІЙ ОБЛАСТІ</w:t>
      </w:r>
      <w:r w:rsidRPr="004765A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за користування майном комунальної власності </w:t>
      </w:r>
      <w:r w:rsidR="00302F42" w:rsidRPr="00302F4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Сумської міської об’єднаної територіальної громади</w:t>
      </w:r>
      <w:r w:rsidRPr="004765A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</w:p>
    <w:p w:rsidR="004765A6" w:rsidRPr="004765A6" w:rsidRDefault="004765A6" w:rsidP="004765A6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711"/>
        <w:gridCol w:w="2410"/>
        <w:gridCol w:w="2268"/>
        <w:gridCol w:w="1417"/>
      </w:tblGrid>
      <w:tr w:rsidR="004765A6" w:rsidRPr="004765A6" w:rsidTr="00302F42">
        <w:trPr>
          <w:cantSplit/>
          <w:trHeight w:val="1909"/>
        </w:trPr>
        <w:tc>
          <w:tcPr>
            <w:tcW w:w="828" w:type="dxa"/>
          </w:tcPr>
          <w:p w:rsidR="004765A6" w:rsidRPr="004765A6" w:rsidRDefault="004765A6" w:rsidP="004765A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2711" w:type="dxa"/>
          </w:tcPr>
          <w:p w:rsidR="004765A6" w:rsidRDefault="004765A6" w:rsidP="004765A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підприємства, установи, організації</w:t>
            </w:r>
          </w:p>
          <w:p w:rsidR="00302F42" w:rsidRPr="004765A6" w:rsidRDefault="00302F42" w:rsidP="004765A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4765A6" w:rsidRPr="004765A6" w:rsidRDefault="004765A6" w:rsidP="004765A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 І.П. керівника</w:t>
            </w:r>
          </w:p>
        </w:tc>
        <w:tc>
          <w:tcPr>
            <w:tcW w:w="2268" w:type="dxa"/>
          </w:tcPr>
          <w:p w:rsidR="004765A6" w:rsidRPr="004765A6" w:rsidRDefault="004765A6" w:rsidP="004765A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Поштова та електронна адреси</w:t>
            </w:r>
          </w:p>
        </w:tc>
        <w:tc>
          <w:tcPr>
            <w:tcW w:w="1417" w:type="dxa"/>
            <w:textDirection w:val="btLr"/>
          </w:tcPr>
          <w:p w:rsidR="004765A6" w:rsidRPr="004765A6" w:rsidRDefault="004765A6" w:rsidP="004765A6">
            <w:pPr>
              <w:tabs>
                <w:tab w:val="center" w:pos="4153"/>
                <w:tab w:val="right" w:pos="8306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Необхідна кількість примірників рішення СМР</w:t>
            </w:r>
          </w:p>
        </w:tc>
      </w:tr>
      <w:tr w:rsidR="004765A6" w:rsidRPr="004765A6" w:rsidTr="00302F42">
        <w:tc>
          <w:tcPr>
            <w:tcW w:w="828" w:type="dxa"/>
          </w:tcPr>
          <w:p w:rsidR="004765A6" w:rsidRPr="004765A6" w:rsidRDefault="004765A6" w:rsidP="004765A6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1" w:type="dxa"/>
          </w:tcPr>
          <w:p w:rsidR="004765A6" w:rsidRPr="004765A6" w:rsidRDefault="004765A6" w:rsidP="004765A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 забезпечення ресурсних платежів</w:t>
            </w:r>
          </w:p>
        </w:tc>
        <w:tc>
          <w:tcPr>
            <w:tcW w:w="2410" w:type="dxa"/>
          </w:tcPr>
          <w:p w:rsidR="004765A6" w:rsidRPr="004765A6" w:rsidRDefault="004765A6" w:rsidP="004765A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Клименко Ю.М.</w:t>
            </w:r>
          </w:p>
        </w:tc>
        <w:tc>
          <w:tcPr>
            <w:tcW w:w="2268" w:type="dxa"/>
          </w:tcPr>
          <w:p w:rsidR="004765A6" w:rsidRPr="004765A6" w:rsidRDefault="004765A6" w:rsidP="004765A6">
            <w:pPr>
              <w:tabs>
                <w:tab w:val="center" w:pos="4153"/>
                <w:tab w:val="right" w:pos="8306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6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dresurs@smr</w:t>
            </w:r>
            <w:proofErr w:type="spellEnd"/>
            <w:r w:rsidRPr="00476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765A6" w:rsidRPr="004765A6" w:rsidRDefault="004765A6" w:rsidP="004765A6">
            <w:pPr>
              <w:tabs>
                <w:tab w:val="center" w:pos="4153"/>
                <w:tab w:val="right" w:pos="8306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gov.ua</w:t>
            </w:r>
          </w:p>
        </w:tc>
        <w:tc>
          <w:tcPr>
            <w:tcW w:w="1417" w:type="dxa"/>
          </w:tcPr>
          <w:p w:rsidR="004765A6" w:rsidRPr="004765A6" w:rsidRDefault="004765A6" w:rsidP="004765A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765A6" w:rsidRPr="004765A6" w:rsidTr="00302F42">
        <w:tc>
          <w:tcPr>
            <w:tcW w:w="828" w:type="dxa"/>
          </w:tcPr>
          <w:p w:rsidR="004765A6" w:rsidRPr="004765A6" w:rsidRDefault="004765A6" w:rsidP="004765A6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1" w:type="dxa"/>
          </w:tcPr>
          <w:p w:rsidR="004765A6" w:rsidRPr="004765A6" w:rsidRDefault="004765A6" w:rsidP="004765A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Виконавчий комітет Сумської міської ради, перший заступник міського голови </w:t>
            </w:r>
          </w:p>
        </w:tc>
        <w:tc>
          <w:tcPr>
            <w:tcW w:w="2410" w:type="dxa"/>
          </w:tcPr>
          <w:p w:rsidR="004765A6" w:rsidRPr="004765A6" w:rsidRDefault="004765A6" w:rsidP="004765A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Войтенко В.В.</w:t>
            </w:r>
          </w:p>
        </w:tc>
        <w:tc>
          <w:tcPr>
            <w:tcW w:w="2268" w:type="dxa"/>
          </w:tcPr>
          <w:p w:rsidR="004765A6" w:rsidRPr="004765A6" w:rsidRDefault="004765A6" w:rsidP="004765A6">
            <w:pPr>
              <w:tabs>
                <w:tab w:val="center" w:pos="4153"/>
                <w:tab w:val="right" w:pos="8306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6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  <w:r w:rsidRPr="00476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@ </w:t>
            </w:r>
            <w:proofErr w:type="spellStart"/>
            <w:r w:rsidRPr="00476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smr</w:t>
            </w:r>
            <w:proofErr w:type="spellEnd"/>
            <w:r w:rsidRPr="00476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765A6" w:rsidRPr="004765A6" w:rsidRDefault="004765A6" w:rsidP="004765A6">
            <w:pPr>
              <w:tabs>
                <w:tab w:val="center" w:pos="4153"/>
                <w:tab w:val="right" w:pos="8306"/>
              </w:tabs>
              <w:spacing w:after="0" w:line="240" w:lineRule="auto"/>
              <w:ind w:left="-108" w:right="-1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gov.ua</w:t>
            </w:r>
          </w:p>
        </w:tc>
        <w:tc>
          <w:tcPr>
            <w:tcW w:w="1417" w:type="dxa"/>
          </w:tcPr>
          <w:p w:rsidR="004765A6" w:rsidRPr="004765A6" w:rsidRDefault="004765A6" w:rsidP="004765A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02F42" w:rsidRPr="004765A6" w:rsidTr="00302F42">
        <w:tc>
          <w:tcPr>
            <w:tcW w:w="828" w:type="dxa"/>
          </w:tcPr>
          <w:p w:rsidR="00302F42" w:rsidRPr="004765A6" w:rsidRDefault="00302F42" w:rsidP="004765A6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1" w:type="dxa"/>
          </w:tcPr>
          <w:p w:rsidR="00302F42" w:rsidRPr="00302F42" w:rsidRDefault="00B65434" w:rsidP="007E381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43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</w:t>
            </w:r>
            <w:r w:rsidR="007E381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ериторіальне</w:t>
            </w:r>
            <w:r w:rsidRPr="00B6543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7E381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управління</w:t>
            </w:r>
            <w:r w:rsidRPr="00B6543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7E381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державної судової адміністрації України в</w:t>
            </w:r>
            <w:r w:rsidRPr="00B6543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С</w:t>
            </w:r>
            <w:r w:rsidR="007E381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умській області</w:t>
            </w:r>
          </w:p>
        </w:tc>
        <w:tc>
          <w:tcPr>
            <w:tcW w:w="2410" w:type="dxa"/>
          </w:tcPr>
          <w:p w:rsidR="00302F42" w:rsidRPr="004765A6" w:rsidRDefault="007E3814" w:rsidP="004765A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Кібець В.О</w:t>
            </w:r>
            <w:r w:rsidR="0043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</w:tcPr>
          <w:p w:rsidR="007E3814" w:rsidRDefault="007E3814" w:rsidP="004765A6">
            <w:pPr>
              <w:tabs>
                <w:tab w:val="center" w:pos="4153"/>
                <w:tab w:val="right" w:pos="8306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inbox</w:t>
            </w:r>
            <w:r w:rsidRPr="00D21B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su</w:t>
            </w:r>
            <w:proofErr w:type="spellEnd"/>
            <w:r w:rsidRPr="00D21B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court</w:t>
            </w:r>
            <w:r w:rsidR="00302F42" w:rsidRPr="00302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21BAB" w:rsidRPr="004D52DD" w:rsidRDefault="00D21BAB" w:rsidP="004765A6">
            <w:pPr>
              <w:tabs>
                <w:tab w:val="center" w:pos="4153"/>
                <w:tab w:val="right" w:pos="8306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F42" w:rsidRPr="00302F42" w:rsidRDefault="00302F42" w:rsidP="004765A6">
            <w:pPr>
              <w:tabs>
                <w:tab w:val="center" w:pos="4153"/>
                <w:tab w:val="right" w:pos="8306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gov</w:t>
            </w:r>
            <w:proofErr w:type="spellEnd"/>
            <w:r w:rsidRPr="00302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ua</w:t>
            </w:r>
            <w:proofErr w:type="spellEnd"/>
          </w:p>
        </w:tc>
        <w:tc>
          <w:tcPr>
            <w:tcW w:w="1417" w:type="dxa"/>
          </w:tcPr>
          <w:p w:rsidR="00302F42" w:rsidRPr="004765A6" w:rsidRDefault="00F23C12" w:rsidP="004765A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4765A6" w:rsidRPr="004765A6" w:rsidRDefault="004765A6" w:rsidP="004765A6">
      <w:pPr>
        <w:tabs>
          <w:tab w:val="center" w:pos="4680"/>
          <w:tab w:val="righ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A6" w:rsidRPr="004765A6" w:rsidRDefault="004765A6" w:rsidP="004765A6">
      <w:pPr>
        <w:tabs>
          <w:tab w:val="center" w:pos="4680"/>
          <w:tab w:val="righ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A6" w:rsidRPr="004765A6" w:rsidRDefault="004765A6" w:rsidP="004765A6">
      <w:pPr>
        <w:tabs>
          <w:tab w:val="center" w:pos="4680"/>
          <w:tab w:val="righ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A6" w:rsidRPr="004765A6" w:rsidRDefault="004765A6" w:rsidP="004765A6">
      <w:pPr>
        <w:tabs>
          <w:tab w:val="center" w:pos="4680"/>
          <w:tab w:val="righ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A6" w:rsidRPr="004765A6" w:rsidRDefault="00DF7CB5" w:rsidP="004765A6">
      <w:pPr>
        <w:tabs>
          <w:tab w:val="center" w:pos="4680"/>
          <w:tab w:val="righ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="004765A6" w:rsidRPr="00476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департаменту </w:t>
      </w:r>
    </w:p>
    <w:p w:rsidR="004765A6" w:rsidRPr="004765A6" w:rsidRDefault="004765A6" w:rsidP="004765A6">
      <w:pPr>
        <w:tabs>
          <w:tab w:val="center" w:pos="4680"/>
          <w:tab w:val="righ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5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ресурсних платежів</w:t>
      </w:r>
    </w:p>
    <w:p w:rsidR="004765A6" w:rsidRPr="004765A6" w:rsidRDefault="004765A6" w:rsidP="004765A6">
      <w:pPr>
        <w:tabs>
          <w:tab w:val="center" w:pos="4680"/>
          <w:tab w:val="righ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5A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Сумської міської ради</w:t>
      </w:r>
      <w:r w:rsidRPr="004765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765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765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="00DF7CB5">
        <w:rPr>
          <w:rFonts w:ascii="Times New Roman" w:eastAsia="Times New Roman" w:hAnsi="Times New Roman" w:cs="Times New Roman"/>
          <w:sz w:val="28"/>
          <w:szCs w:val="28"/>
          <w:lang w:eastAsia="ru-RU"/>
        </w:rPr>
        <w:t>Ю.М. Клименко</w:t>
      </w:r>
    </w:p>
    <w:p w:rsidR="004765A6" w:rsidRPr="004765A6" w:rsidRDefault="004765A6" w:rsidP="004765A6">
      <w:pPr>
        <w:tabs>
          <w:tab w:val="center" w:pos="4680"/>
          <w:tab w:val="righ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A6" w:rsidRPr="004765A6" w:rsidRDefault="004765A6" w:rsidP="004765A6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A6" w:rsidRPr="004765A6" w:rsidRDefault="004765A6" w:rsidP="004765A6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A6" w:rsidRPr="004765A6" w:rsidRDefault="004765A6" w:rsidP="004765A6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A6" w:rsidRPr="004765A6" w:rsidRDefault="004765A6" w:rsidP="004765A6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A6" w:rsidRPr="004765A6" w:rsidRDefault="004765A6" w:rsidP="004765A6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A6" w:rsidRPr="004765A6" w:rsidRDefault="004765A6" w:rsidP="004765A6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A6" w:rsidRPr="004765A6" w:rsidRDefault="004765A6" w:rsidP="004765A6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A6" w:rsidRPr="004765A6" w:rsidRDefault="004765A6" w:rsidP="004765A6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A6" w:rsidRPr="004765A6" w:rsidRDefault="004765A6" w:rsidP="004765A6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A6" w:rsidRPr="004765A6" w:rsidRDefault="004765A6" w:rsidP="004765A6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A6" w:rsidRPr="004765A6" w:rsidRDefault="004765A6" w:rsidP="004765A6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A6" w:rsidRPr="004765A6" w:rsidRDefault="004765A6" w:rsidP="004765A6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A6" w:rsidRPr="004765A6" w:rsidRDefault="004765A6" w:rsidP="004765A6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A6" w:rsidRPr="004765A6" w:rsidRDefault="004765A6" w:rsidP="004765A6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A6" w:rsidRPr="004765A6" w:rsidRDefault="004765A6" w:rsidP="004765A6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765A6" w:rsidRPr="004765A6" w:rsidSect="0077775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12226"/>
    <w:multiLevelType w:val="hybridMultilevel"/>
    <w:tmpl w:val="B3427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5A6"/>
    <w:rsid w:val="000223AF"/>
    <w:rsid w:val="001529B5"/>
    <w:rsid w:val="00182670"/>
    <w:rsid w:val="00254B1F"/>
    <w:rsid w:val="00302F42"/>
    <w:rsid w:val="00317D56"/>
    <w:rsid w:val="003F3832"/>
    <w:rsid w:val="0041013A"/>
    <w:rsid w:val="004323CB"/>
    <w:rsid w:val="004765A6"/>
    <w:rsid w:val="004D52DD"/>
    <w:rsid w:val="00656C41"/>
    <w:rsid w:val="007505EA"/>
    <w:rsid w:val="00777757"/>
    <w:rsid w:val="0079191B"/>
    <w:rsid w:val="007B7F8D"/>
    <w:rsid w:val="007E3814"/>
    <w:rsid w:val="009839AE"/>
    <w:rsid w:val="009E4155"/>
    <w:rsid w:val="00A051EB"/>
    <w:rsid w:val="00A853D8"/>
    <w:rsid w:val="00B00CC8"/>
    <w:rsid w:val="00B65434"/>
    <w:rsid w:val="00BA74FF"/>
    <w:rsid w:val="00C648C5"/>
    <w:rsid w:val="00D21BAB"/>
    <w:rsid w:val="00D222B4"/>
    <w:rsid w:val="00D90985"/>
    <w:rsid w:val="00DD7233"/>
    <w:rsid w:val="00DE1C45"/>
    <w:rsid w:val="00DF7CB5"/>
    <w:rsid w:val="00E404FF"/>
    <w:rsid w:val="00E62F68"/>
    <w:rsid w:val="00ED7D78"/>
    <w:rsid w:val="00F23C12"/>
    <w:rsid w:val="00F8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65A58"/>
  <w15:chartTrackingRefBased/>
  <w15:docId w15:val="{1D3FC543-4A8D-42FD-9596-1A9D1A3A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51E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E38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9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4D86E-DA53-4906-8BCD-B4C52B72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KOMP-1</dc:creator>
  <cp:keywords/>
  <dc:description/>
  <cp:lastModifiedBy>Струць Ніна Іванівна</cp:lastModifiedBy>
  <cp:revision>3</cp:revision>
  <cp:lastPrinted>2019-11-28T06:49:00Z</cp:lastPrinted>
  <dcterms:created xsi:type="dcterms:W3CDTF">2025-12-02T07:26:00Z</dcterms:created>
  <dcterms:modified xsi:type="dcterms:W3CDTF">2025-12-04T13:12:00Z</dcterms:modified>
</cp:coreProperties>
</file>