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F555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55A" w:rsidRPr="008134BB" w:rsidRDefault="00BF555A" w:rsidP="00BF555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F555A">
        <w:rPr>
          <w:sz w:val="28"/>
          <w:szCs w:val="28"/>
          <w:lang w:val="en-US"/>
        </w:rPr>
        <w:t>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F555A">
        <w:rPr>
          <w:sz w:val="28"/>
          <w:szCs w:val="28"/>
          <w:lang w:val="uk-UA"/>
        </w:rPr>
        <w:t>31 липня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="00BF555A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bookmarkStart w:id="0" w:name="_GoBack"/>
      <w:r w:rsidR="00BF555A">
        <w:rPr>
          <w:sz w:val="28"/>
          <w:szCs w:val="28"/>
          <w:lang w:val="uk-UA"/>
        </w:rPr>
        <w:t>5370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573F98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C5980" w:rsidRDefault="007A6C85" w:rsidP="008C5980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proofErr w:type="spellStart"/>
            <w:r w:rsidR="00573F98">
              <w:rPr>
                <w:sz w:val="28"/>
                <w:szCs w:val="28"/>
                <w:lang w:val="uk-UA"/>
              </w:rPr>
              <w:t>Буднік</w:t>
            </w:r>
            <w:proofErr w:type="spellEnd"/>
            <w:r w:rsidR="00573F98">
              <w:rPr>
                <w:sz w:val="28"/>
                <w:szCs w:val="28"/>
                <w:lang w:val="uk-UA"/>
              </w:rPr>
              <w:t xml:space="preserve"> Ніні Вікторівні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573F98">
              <w:rPr>
                <w:sz w:val="28"/>
                <w:szCs w:val="28"/>
                <w:lang w:val="uk-UA"/>
              </w:rPr>
              <w:t xml:space="preserve">         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8C5980" w:rsidRPr="008C5980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573F98">
        <w:rPr>
          <w:sz w:val="28"/>
          <w:szCs w:val="28"/>
          <w:lang w:val="uk-UA"/>
        </w:rPr>
        <w:t>громадянки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E97607">
        <w:rPr>
          <w:sz w:val="28"/>
          <w:szCs w:val="28"/>
          <w:lang w:val="uk-UA"/>
        </w:rPr>
        <w:t>06.06.2019</w:t>
      </w:r>
      <w:r w:rsidR="0025269E">
        <w:rPr>
          <w:sz w:val="28"/>
          <w:szCs w:val="28"/>
          <w:lang w:val="uk-UA"/>
        </w:rPr>
        <w:t xml:space="preserve"> № </w:t>
      </w:r>
      <w:r w:rsidR="00E97607">
        <w:rPr>
          <w:sz w:val="28"/>
          <w:szCs w:val="28"/>
          <w:lang w:val="uk-UA"/>
        </w:rPr>
        <w:t>156</w:t>
      </w:r>
      <w:r w:rsidR="0025269E">
        <w:rPr>
          <w:sz w:val="28"/>
          <w:szCs w:val="28"/>
          <w:lang w:val="uk-UA"/>
        </w:rPr>
        <w:t xml:space="preserve"> </w:t>
      </w:r>
      <w:r w:rsidR="00E97607">
        <w:rPr>
          <w:sz w:val="28"/>
          <w:szCs w:val="28"/>
          <w:lang w:val="uk-UA"/>
        </w:rPr>
        <w:t xml:space="preserve">, 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E97607">
        <w:rPr>
          <w:sz w:val="28"/>
          <w:szCs w:val="28"/>
          <w:lang w:val="uk-UA"/>
        </w:rPr>
        <w:t>ураховуючи</w:t>
      </w:r>
      <w:r w:rsidR="000A0A58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E97607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E97607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64F3D">
        <w:rPr>
          <w:sz w:val="28"/>
          <w:szCs w:val="28"/>
          <w:lang w:val="uk-UA"/>
        </w:rPr>
        <w:t>Громадянці</w:t>
      </w:r>
      <w:r w:rsidR="00A54412">
        <w:rPr>
          <w:sz w:val="28"/>
          <w:szCs w:val="28"/>
          <w:lang w:val="uk-UA"/>
        </w:rPr>
        <w:t xml:space="preserve"> (</w:t>
      </w:r>
      <w:proofErr w:type="spellStart"/>
      <w:r w:rsidR="00664F3D">
        <w:rPr>
          <w:sz w:val="28"/>
          <w:szCs w:val="28"/>
          <w:lang w:val="uk-UA"/>
        </w:rPr>
        <w:t>Буднік</w:t>
      </w:r>
      <w:proofErr w:type="spellEnd"/>
      <w:r w:rsidR="00664F3D">
        <w:rPr>
          <w:sz w:val="28"/>
          <w:szCs w:val="28"/>
          <w:lang w:val="uk-UA"/>
        </w:rPr>
        <w:t xml:space="preserve"> Н.В.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64F3D" w:rsidRPr="008134BB">
        <w:rPr>
          <w:sz w:val="28"/>
          <w:szCs w:val="28"/>
          <w:lang w:val="uk-UA"/>
        </w:rPr>
        <w:t xml:space="preserve">Про </w:t>
      </w:r>
      <w:r w:rsidR="00664F3D">
        <w:rPr>
          <w:sz w:val="28"/>
          <w:szCs w:val="28"/>
          <w:lang w:val="uk-UA"/>
        </w:rPr>
        <w:t xml:space="preserve">надання в оренду земельної ділянки </w:t>
      </w:r>
      <w:proofErr w:type="spellStart"/>
      <w:r w:rsidR="00664F3D">
        <w:rPr>
          <w:sz w:val="28"/>
          <w:szCs w:val="28"/>
          <w:lang w:val="uk-UA"/>
        </w:rPr>
        <w:t>Буднік</w:t>
      </w:r>
      <w:proofErr w:type="spellEnd"/>
      <w:r w:rsidR="00664F3D">
        <w:rPr>
          <w:sz w:val="28"/>
          <w:szCs w:val="28"/>
          <w:lang w:val="uk-UA"/>
        </w:rPr>
        <w:t xml:space="preserve"> Ніні Вікторівні за </w:t>
      </w:r>
      <w:proofErr w:type="spellStart"/>
      <w:r w:rsidR="00664F3D">
        <w:rPr>
          <w:sz w:val="28"/>
          <w:szCs w:val="28"/>
          <w:lang w:val="uk-UA"/>
        </w:rPr>
        <w:t>адресою</w:t>
      </w:r>
      <w:proofErr w:type="spellEnd"/>
      <w:r w:rsidR="00664F3D">
        <w:rPr>
          <w:sz w:val="28"/>
          <w:szCs w:val="28"/>
          <w:lang w:val="uk-UA"/>
        </w:rPr>
        <w:t xml:space="preserve">: м. Суми, </w:t>
      </w:r>
      <w:r w:rsidR="00E97607">
        <w:rPr>
          <w:sz w:val="28"/>
          <w:szCs w:val="28"/>
          <w:lang w:val="uk-UA"/>
        </w:rPr>
        <w:t xml:space="preserve">                           </w:t>
      </w:r>
      <w:r w:rsidR="008C5980" w:rsidRPr="008C5980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F555A">
        <w:rPr>
          <w:sz w:val="28"/>
          <w:szCs w:val="28"/>
          <w:lang w:val="uk-UA"/>
        </w:rPr>
        <w:t>31 липня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F555A">
        <w:rPr>
          <w:sz w:val="28"/>
          <w:szCs w:val="28"/>
          <w:lang w:val="uk-UA"/>
        </w:rPr>
        <w:t>5370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664F3D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54" w:type="pct"/>
        <w:tblLayout w:type="fixed"/>
        <w:tblLook w:val="0000" w:firstRow="0" w:lastRow="0" w:firstColumn="0" w:lastColumn="0" w:noHBand="0" w:noVBand="0"/>
      </w:tblPr>
      <w:tblGrid>
        <w:gridCol w:w="504"/>
        <w:gridCol w:w="2925"/>
        <w:gridCol w:w="6076"/>
        <w:gridCol w:w="1928"/>
        <w:gridCol w:w="1794"/>
        <w:gridCol w:w="1651"/>
      </w:tblGrid>
      <w:tr w:rsidR="00E97607" w:rsidRPr="004F580C" w:rsidTr="00BF555A">
        <w:trPr>
          <w:cantSplit/>
          <w:trHeight w:val="24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Default="00E97607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E97607" w:rsidRDefault="00E97607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особи,</w:t>
            </w:r>
          </w:p>
          <w:p w:rsidR="00E97607" w:rsidRPr="00862403" w:rsidRDefault="00E97607" w:rsidP="000E2E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97607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07" w:rsidRPr="00862403" w:rsidRDefault="00E97607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97607" w:rsidRPr="004F580C" w:rsidTr="00BF555A">
        <w:trPr>
          <w:cantSplit/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07" w:rsidRPr="004F580C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97607" w:rsidRPr="008F2418" w:rsidTr="00BF555A">
        <w:trPr>
          <w:cantSplit/>
          <w:trHeight w:val="1751"/>
        </w:trPr>
        <w:tc>
          <w:tcPr>
            <w:tcW w:w="169" w:type="pct"/>
            <w:shd w:val="clear" w:color="auto" w:fill="auto"/>
          </w:tcPr>
          <w:p w:rsidR="00E97607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83" w:type="pct"/>
            <w:shd w:val="clear" w:color="auto" w:fill="auto"/>
          </w:tcPr>
          <w:p w:rsidR="00E97607" w:rsidRDefault="00E97607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Ніна </w:t>
            </w:r>
          </w:p>
          <w:p w:rsidR="00E97607" w:rsidRDefault="00E97607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Вікторівна,</w:t>
            </w:r>
          </w:p>
          <w:p w:rsidR="00E97607" w:rsidRPr="00E97607" w:rsidRDefault="00E97607" w:rsidP="00664F3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2042" w:type="pct"/>
            <w:shd w:val="clear" w:color="auto" w:fill="auto"/>
          </w:tcPr>
          <w:p w:rsidR="00E97607" w:rsidRPr="00836C35" w:rsidRDefault="00E97607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адмінбудівлею</w:t>
            </w:r>
            <w:proofErr w:type="spellEnd"/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8C5980" w:rsidRDefault="008C5980" w:rsidP="00E9760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C5980" w:rsidRDefault="008C5980" w:rsidP="00E9760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97607" w:rsidRDefault="00E97607" w:rsidP="00E97607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sz w:val="28"/>
                <w:szCs w:val="28"/>
                <w:lang w:val="uk-UA"/>
              </w:rPr>
              <w:t>Іпотек</w:t>
            </w:r>
            <w:proofErr w:type="spellEnd"/>
            <w:r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Pr="00664F3D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Pr="00664F3D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єкта нерухомого майна, номер інформаційної довідки: 166292337 від 13.05.2019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48" w:type="pct"/>
            <w:shd w:val="clear" w:color="auto" w:fill="auto"/>
          </w:tcPr>
          <w:p w:rsidR="00E97607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0,0221</w:t>
            </w:r>
          </w:p>
          <w:p w:rsidR="00E97607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03" w:type="pct"/>
            <w:shd w:val="clear" w:color="auto" w:fill="auto"/>
          </w:tcPr>
          <w:p w:rsidR="00E97607" w:rsidRPr="001475EF" w:rsidRDefault="00E97607" w:rsidP="00664F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555" w:type="pct"/>
            <w:shd w:val="clear" w:color="auto" w:fill="auto"/>
          </w:tcPr>
          <w:p w:rsidR="00E97607" w:rsidRDefault="00E97607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E97607" w:rsidRDefault="00E97607" w:rsidP="00A54412">
      <w:pPr>
        <w:rPr>
          <w:sz w:val="28"/>
          <w:szCs w:val="28"/>
          <w:lang w:val="uk-UA"/>
        </w:rPr>
      </w:pPr>
    </w:p>
    <w:p w:rsidR="00A54412" w:rsidRDefault="00A54412" w:rsidP="00BF555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E97607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34BB">
        <w:rPr>
          <w:sz w:val="28"/>
          <w:szCs w:val="28"/>
          <w:lang w:val="uk-UA"/>
        </w:rPr>
        <w:t>О.М. Лисенко</w:t>
      </w:r>
    </w:p>
    <w:p w:rsidR="00664F3D" w:rsidRDefault="00664F3D" w:rsidP="00A54412">
      <w:pPr>
        <w:rPr>
          <w:sz w:val="24"/>
          <w:szCs w:val="24"/>
          <w:lang w:val="uk-UA"/>
        </w:rPr>
      </w:pP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BF555A">
      <w:pgSz w:w="16838" w:h="11906" w:orient="landscape"/>
      <w:pgMar w:top="1135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E2E97"/>
    <w:rsid w:val="000F3585"/>
    <w:rsid w:val="000F6345"/>
    <w:rsid w:val="0011741C"/>
    <w:rsid w:val="00120D89"/>
    <w:rsid w:val="001475EF"/>
    <w:rsid w:val="00150B87"/>
    <w:rsid w:val="0016173D"/>
    <w:rsid w:val="00166B37"/>
    <w:rsid w:val="001873C4"/>
    <w:rsid w:val="001875E9"/>
    <w:rsid w:val="001915CD"/>
    <w:rsid w:val="001C35ED"/>
    <w:rsid w:val="001F7D67"/>
    <w:rsid w:val="00225C16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541E5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0E65"/>
    <w:rsid w:val="004F4037"/>
    <w:rsid w:val="004F4D77"/>
    <w:rsid w:val="00503188"/>
    <w:rsid w:val="005048B0"/>
    <w:rsid w:val="005609DE"/>
    <w:rsid w:val="00573F98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57779"/>
    <w:rsid w:val="00664F3D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C5980"/>
    <w:rsid w:val="008E57A5"/>
    <w:rsid w:val="008F2418"/>
    <w:rsid w:val="00906B91"/>
    <w:rsid w:val="00912E6D"/>
    <w:rsid w:val="00916377"/>
    <w:rsid w:val="00922FC3"/>
    <w:rsid w:val="00925F55"/>
    <w:rsid w:val="00933C76"/>
    <w:rsid w:val="00940ED4"/>
    <w:rsid w:val="009458FD"/>
    <w:rsid w:val="0095517A"/>
    <w:rsid w:val="00962D76"/>
    <w:rsid w:val="00994FB4"/>
    <w:rsid w:val="00997E05"/>
    <w:rsid w:val="009A74ED"/>
    <w:rsid w:val="009B55E3"/>
    <w:rsid w:val="009C1231"/>
    <w:rsid w:val="009C72FC"/>
    <w:rsid w:val="009D2FB6"/>
    <w:rsid w:val="00A262FE"/>
    <w:rsid w:val="00A309EB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BF555A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C3FBC"/>
    <w:rsid w:val="00DD123B"/>
    <w:rsid w:val="00E062EE"/>
    <w:rsid w:val="00E24076"/>
    <w:rsid w:val="00E87030"/>
    <w:rsid w:val="00E936B4"/>
    <w:rsid w:val="00E95ECB"/>
    <w:rsid w:val="00E97607"/>
    <w:rsid w:val="00EA3EB1"/>
    <w:rsid w:val="00EA4E95"/>
    <w:rsid w:val="00EC1E2D"/>
    <w:rsid w:val="00EE0453"/>
    <w:rsid w:val="00EE4A58"/>
    <w:rsid w:val="00EE5C43"/>
    <w:rsid w:val="00EF584D"/>
    <w:rsid w:val="00F15225"/>
    <w:rsid w:val="00F33AEB"/>
    <w:rsid w:val="00F51A67"/>
    <w:rsid w:val="00F80FE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B16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83EF-319A-4D76-A60B-CB8CE984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46</cp:revision>
  <cp:lastPrinted>2018-09-18T08:04:00Z</cp:lastPrinted>
  <dcterms:created xsi:type="dcterms:W3CDTF">2018-10-12T08:17:00Z</dcterms:created>
  <dcterms:modified xsi:type="dcterms:W3CDTF">2026-01-30T13:42:00Z</dcterms:modified>
</cp:coreProperties>
</file>