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0D0C2E" w:rsidRPr="000D0C2E" w:rsidTr="00A747BE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0D0C2E" w:rsidRDefault="00DA63CD" w:rsidP="00E2120B">
            <w:pPr>
              <w:pStyle w:val="a3"/>
              <w:jc w:val="center"/>
            </w:pP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0D0C2E" w:rsidRDefault="00065DF0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065DF0">
        <w:rPr>
          <w:bCs/>
          <w:sz w:val="28"/>
          <w:szCs w:val="28"/>
        </w:rPr>
        <w:t xml:space="preserve"> </w:t>
      </w:r>
      <w:r w:rsidR="00DA63CD"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LXXIII</w:t>
      </w:r>
      <w:r w:rsidRPr="00065DF0">
        <w:rPr>
          <w:bCs/>
          <w:sz w:val="28"/>
          <w:szCs w:val="28"/>
        </w:rPr>
        <w:t xml:space="preserve"> (</w:t>
      </w:r>
      <w:r>
        <w:rPr>
          <w:bCs/>
          <w:lang w:val="uk-UA"/>
        </w:rPr>
        <w:t>позачергова)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DA63CD" w:rsidRPr="000D0C2E">
        <w:rPr>
          <w:bCs/>
          <w:sz w:val="28"/>
          <w:szCs w:val="28"/>
        </w:rPr>
        <w:t>СЕСІЯ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0D0C2E" w:rsidRPr="000D0C2E" w:rsidTr="000E4917">
        <w:tc>
          <w:tcPr>
            <w:tcW w:w="5240" w:type="dxa"/>
          </w:tcPr>
          <w:p w:rsidR="00DA63CD" w:rsidRPr="000D0C2E" w:rsidRDefault="00065DF0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A63CD" w:rsidRPr="000D0C2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5DF0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  <w:lang w:val="uk-UA"/>
              </w:rPr>
              <w:t xml:space="preserve">квітня </w:t>
            </w:r>
            <w:r w:rsidR="007E3733">
              <w:rPr>
                <w:sz w:val="28"/>
                <w:szCs w:val="28"/>
                <w:lang w:val="uk-UA"/>
              </w:rPr>
              <w:t xml:space="preserve">2020 </w:t>
            </w:r>
            <w:r w:rsidR="00DA63CD" w:rsidRPr="000D0C2E">
              <w:rPr>
                <w:sz w:val="28"/>
                <w:szCs w:val="28"/>
                <w:lang w:val="uk-UA"/>
              </w:rPr>
              <w:t>року №</w:t>
            </w:r>
            <w:r w:rsidR="000E491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6701</w:t>
            </w:r>
            <w:r w:rsidR="008672C4" w:rsidRPr="000D0C2E">
              <w:rPr>
                <w:sz w:val="28"/>
                <w:szCs w:val="28"/>
                <w:lang w:val="uk-UA"/>
              </w:rPr>
              <w:t>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7E3733" w:rsidTr="000E4917">
        <w:trPr>
          <w:trHeight w:val="336"/>
        </w:trPr>
        <w:tc>
          <w:tcPr>
            <w:tcW w:w="5240" w:type="dxa"/>
          </w:tcPr>
          <w:p w:rsidR="00DA63CD" w:rsidRPr="007E3733" w:rsidRDefault="000E4917" w:rsidP="00224B95">
            <w:pPr>
              <w:jc w:val="both"/>
              <w:rPr>
                <w:sz w:val="28"/>
                <w:szCs w:val="28"/>
                <w:lang w:val="uk-UA"/>
              </w:rPr>
            </w:pPr>
            <w:r w:rsidRPr="007E3733">
              <w:rPr>
                <w:sz w:val="28"/>
                <w:szCs w:val="28"/>
                <w:lang w:val="uk-UA"/>
              </w:rPr>
              <w:t>Про внесення змін до</w:t>
            </w:r>
            <w:r w:rsidRPr="007E3733">
              <w:rPr>
                <w:sz w:val="22"/>
                <w:szCs w:val="22"/>
                <w:lang w:val="uk-UA"/>
              </w:rPr>
              <w:t xml:space="preserve"> </w:t>
            </w:r>
            <w:r w:rsidRPr="007E3733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7E3733">
              <w:rPr>
                <w:sz w:val="28"/>
                <w:szCs w:val="28"/>
              </w:rPr>
              <w:t>Про</w:t>
            </w:r>
            <w:r w:rsidR="00D11A88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міську </w:t>
            </w:r>
            <w:r w:rsidR="00DA63CD" w:rsidRPr="007E3733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захисту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населення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і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територі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>ї</w:t>
            </w:r>
            <w:r w:rsidR="003C6352" w:rsidRPr="007E3733">
              <w:rPr>
                <w:sz w:val="28"/>
                <w:szCs w:val="28"/>
                <w:lang w:val="uk-UA"/>
              </w:rPr>
              <w:t xml:space="preserve"> </w:t>
            </w:r>
            <w:r w:rsidR="00065DF0" w:rsidRPr="00065DF0">
              <w:rPr>
                <w:sz w:val="28"/>
                <w:szCs w:val="28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м. Суми </w:t>
            </w:r>
            <w:proofErr w:type="spellStart"/>
            <w:r w:rsidR="00DA63CD" w:rsidRPr="007E3733">
              <w:rPr>
                <w:sz w:val="28"/>
                <w:szCs w:val="28"/>
              </w:rPr>
              <w:t>від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надзвичайних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ситуацій</w:t>
            </w:r>
            <w:proofErr w:type="spellEnd"/>
            <w:r w:rsidR="00DA63CD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7E3733">
              <w:rPr>
                <w:sz w:val="28"/>
                <w:szCs w:val="28"/>
              </w:rPr>
              <w:t>9</w:t>
            </w:r>
            <w:r w:rsidR="00DA63CD" w:rsidRPr="007E3733">
              <w:rPr>
                <w:sz w:val="28"/>
                <w:szCs w:val="28"/>
              </w:rPr>
              <w:t>-20</w:t>
            </w:r>
            <w:r w:rsidR="0084498F" w:rsidRPr="007E3733">
              <w:rPr>
                <w:sz w:val="28"/>
                <w:szCs w:val="28"/>
              </w:rPr>
              <w:t>21</w:t>
            </w:r>
            <w:r w:rsidR="00DA63CD" w:rsidRPr="007E3733">
              <w:rPr>
                <w:sz w:val="28"/>
                <w:szCs w:val="28"/>
              </w:rPr>
              <w:t xml:space="preserve"> роки</w:t>
            </w:r>
            <w:r w:rsidRPr="007E3733">
              <w:rPr>
                <w:sz w:val="28"/>
                <w:szCs w:val="28"/>
              </w:rPr>
              <w:t>» (з</w:t>
            </w:r>
            <w:r w:rsidRPr="007E3733">
              <w:rPr>
                <w:sz w:val="28"/>
                <w:szCs w:val="28"/>
                <w:lang w:val="uk-UA"/>
              </w:rPr>
              <w:t>і змінами</w:t>
            </w:r>
            <w:r w:rsidRPr="007E3733">
              <w:rPr>
                <w:sz w:val="28"/>
                <w:szCs w:val="28"/>
              </w:rPr>
              <w:t>)</w:t>
            </w:r>
          </w:p>
        </w:tc>
      </w:tr>
    </w:tbl>
    <w:p w:rsidR="00DA63CD" w:rsidRPr="007E3733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7E3733" w:rsidRDefault="00C14399" w:rsidP="001259E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7E3733">
        <w:rPr>
          <w:sz w:val="28"/>
          <w:szCs w:val="28"/>
          <w:lang w:val="uk-UA"/>
        </w:rPr>
        <w:t xml:space="preserve"> виконання Кодексу цивільного захисту України,</w:t>
      </w:r>
      <w:r>
        <w:rPr>
          <w:sz w:val="28"/>
          <w:szCs w:val="28"/>
          <w:lang w:val="uk-UA"/>
        </w:rPr>
        <w:t xml:space="preserve"> з </w:t>
      </w:r>
      <w:r w:rsidRPr="00C14399">
        <w:rPr>
          <w:sz w:val="28"/>
          <w:szCs w:val="28"/>
          <w:lang w:val="uk-UA"/>
        </w:rPr>
        <w:t xml:space="preserve"> метою запобігання поширенню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 w:rsidR="00DA63CD" w:rsidRPr="007E3733">
        <w:rPr>
          <w:sz w:val="28"/>
          <w:szCs w:val="28"/>
          <w:lang w:val="uk-UA"/>
        </w:rPr>
        <w:t xml:space="preserve">, керуючись </w:t>
      </w:r>
      <w:r w:rsidR="00596D3A" w:rsidRPr="007E3733">
        <w:rPr>
          <w:sz w:val="28"/>
          <w:szCs w:val="28"/>
          <w:lang w:val="uk-UA"/>
        </w:rPr>
        <w:t xml:space="preserve">пунктом 22 частини першої </w:t>
      </w:r>
      <w:r w:rsidR="00DA63CD" w:rsidRPr="007E3733">
        <w:rPr>
          <w:sz w:val="28"/>
          <w:szCs w:val="28"/>
          <w:lang w:val="uk-UA"/>
        </w:rPr>
        <w:t>статт</w:t>
      </w:r>
      <w:r w:rsidR="00596D3A" w:rsidRPr="007E3733">
        <w:rPr>
          <w:sz w:val="28"/>
          <w:szCs w:val="28"/>
          <w:lang w:val="uk-UA"/>
        </w:rPr>
        <w:t>і</w:t>
      </w:r>
      <w:r w:rsidR="00DA63CD" w:rsidRPr="007E3733">
        <w:rPr>
          <w:sz w:val="28"/>
          <w:szCs w:val="28"/>
          <w:lang w:val="uk-UA"/>
        </w:rPr>
        <w:t xml:space="preserve"> 2</w:t>
      </w:r>
      <w:r w:rsidR="00596D3A" w:rsidRPr="007E3733">
        <w:rPr>
          <w:sz w:val="28"/>
          <w:szCs w:val="28"/>
          <w:lang w:val="uk-UA"/>
        </w:rPr>
        <w:t>6</w:t>
      </w:r>
      <w:r w:rsidR="00DA63CD" w:rsidRPr="007E3733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A63CD" w:rsidRPr="007E3733">
        <w:rPr>
          <w:b/>
          <w:sz w:val="28"/>
          <w:szCs w:val="28"/>
          <w:lang w:val="uk-UA"/>
        </w:rPr>
        <w:t>Сумська міська рада</w:t>
      </w:r>
    </w:p>
    <w:p w:rsidR="005B00CD" w:rsidRPr="007E3733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7E3733" w:rsidRDefault="00DA63CD" w:rsidP="00DA63CD">
      <w:pPr>
        <w:jc w:val="center"/>
        <w:rPr>
          <w:b/>
          <w:sz w:val="28"/>
          <w:szCs w:val="28"/>
          <w:lang w:val="uk-UA"/>
        </w:rPr>
      </w:pPr>
      <w:r w:rsidRPr="007E3733">
        <w:rPr>
          <w:b/>
          <w:sz w:val="28"/>
          <w:szCs w:val="28"/>
          <w:lang w:val="uk-UA"/>
        </w:rPr>
        <w:t>ВИРІШИЛА:</w:t>
      </w:r>
    </w:p>
    <w:p w:rsidR="00D2010C" w:rsidRPr="007E3733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«Про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>міську цільову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7E3733">
        <w:rPr>
          <w:sz w:val="28"/>
          <w:szCs w:val="28"/>
          <w:lang w:val="uk-UA"/>
        </w:rPr>
        <w:t xml:space="preserve"> м. Суми </w:t>
      </w:r>
      <w:r w:rsidRPr="007E3733">
        <w:rPr>
          <w:sz w:val="28"/>
          <w:szCs w:val="28"/>
          <w:lang w:val="uk-UA"/>
        </w:rPr>
        <w:t xml:space="preserve">від надзвичайних </w:t>
      </w:r>
      <w:r w:rsidR="00801CD5" w:rsidRPr="007E3733">
        <w:rPr>
          <w:sz w:val="28"/>
          <w:szCs w:val="28"/>
          <w:lang w:val="uk-UA"/>
        </w:rPr>
        <w:t xml:space="preserve">ситуацій </w:t>
      </w:r>
      <w:r w:rsidRPr="007E3733">
        <w:rPr>
          <w:sz w:val="28"/>
          <w:szCs w:val="28"/>
          <w:lang w:val="uk-UA"/>
        </w:rPr>
        <w:t xml:space="preserve">техногенного та природного характеру на 2019-2021 роки» (зі змінами), а саме, викласти у новій редакції: 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1.1. Підпункт</w:t>
      </w:r>
      <w:r w:rsidR="00801CD5" w:rsidRPr="00682886">
        <w:rPr>
          <w:sz w:val="28"/>
          <w:szCs w:val="28"/>
          <w:lang w:val="uk-UA"/>
        </w:rPr>
        <w:t>и 9 та 9.1 пункту 1.1, пункту 6</w:t>
      </w:r>
      <w:r w:rsidRPr="00682886">
        <w:rPr>
          <w:sz w:val="28"/>
          <w:szCs w:val="28"/>
          <w:lang w:val="uk-UA"/>
        </w:rPr>
        <w:t xml:space="preserve"> </w:t>
      </w:r>
      <w:r w:rsidR="00801CD5" w:rsidRPr="00682886">
        <w:rPr>
          <w:sz w:val="28"/>
          <w:szCs w:val="28"/>
          <w:lang w:val="uk-UA"/>
        </w:rPr>
        <w:t>додатку до рішення  (Д</w:t>
      </w:r>
      <w:r w:rsidRPr="00682886">
        <w:rPr>
          <w:sz w:val="28"/>
          <w:szCs w:val="28"/>
          <w:lang w:val="uk-UA"/>
        </w:rPr>
        <w:t>одаток  до даного рішення).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1.2. Додаток 1</w:t>
      </w:r>
      <w:r w:rsidR="00801CD5" w:rsidRPr="00682886">
        <w:rPr>
          <w:sz w:val="28"/>
          <w:szCs w:val="28"/>
          <w:lang w:val="uk-UA"/>
        </w:rPr>
        <w:t>.1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>населення і території</w:t>
      </w:r>
      <w:r w:rsidR="00801CD5" w:rsidRPr="00682886">
        <w:rPr>
          <w:sz w:val="28"/>
          <w:szCs w:val="28"/>
          <w:lang w:val="uk-UA"/>
        </w:rPr>
        <w:t xml:space="preserve">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>від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надзвичайних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ситуацій</w:t>
      </w:r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="00461643" w:rsidRPr="00682886">
        <w:rPr>
          <w:sz w:val="28"/>
          <w:szCs w:val="28"/>
          <w:lang w:val="uk-UA"/>
        </w:rPr>
        <w:t xml:space="preserve"> (</w:t>
      </w:r>
      <w:r w:rsidR="00461643" w:rsidRPr="00682886">
        <w:rPr>
          <w:sz w:val="28"/>
          <w:lang w:val="uk-UA"/>
        </w:rPr>
        <w:t>Ресурсне забезпечення Програми</w:t>
      </w:r>
      <w:r w:rsidR="00461643"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1.3. Додаток 1</w:t>
      </w:r>
      <w:r w:rsidR="00801CD5" w:rsidRPr="00682886">
        <w:rPr>
          <w:sz w:val="28"/>
          <w:szCs w:val="28"/>
          <w:lang w:val="uk-UA"/>
        </w:rPr>
        <w:t>.2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</w:t>
      </w:r>
      <w:r w:rsidRPr="00682886">
        <w:rPr>
          <w:sz w:val="28"/>
          <w:szCs w:val="28"/>
        </w:rPr>
        <w:t xml:space="preserve">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 xml:space="preserve">Завдання </w:t>
      </w:r>
      <w:r w:rsidR="003B19DC" w:rsidRPr="00682886">
        <w:rPr>
          <w:sz w:val="28"/>
          <w:szCs w:val="28"/>
          <w:lang w:val="uk-UA"/>
        </w:rPr>
        <w:t>6, 11-15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1.4. Додаток </w:t>
      </w:r>
      <w:r w:rsidR="00801CD5" w:rsidRPr="00682886">
        <w:rPr>
          <w:sz w:val="28"/>
          <w:szCs w:val="28"/>
          <w:lang w:val="uk-UA"/>
        </w:rPr>
        <w:t>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населення і території </w:t>
      </w:r>
      <w:r w:rsidR="00032D20" w:rsidRPr="00682886">
        <w:rPr>
          <w:sz w:val="28"/>
          <w:szCs w:val="28"/>
          <w:lang w:val="uk-UA"/>
        </w:rPr>
        <w:t xml:space="preserve">м. Суми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>Захід</w:t>
      </w:r>
      <w:r w:rsidRPr="00682886">
        <w:rPr>
          <w:sz w:val="28"/>
          <w:szCs w:val="28"/>
          <w:lang w:val="uk-UA"/>
        </w:rPr>
        <w:t xml:space="preserve"> </w:t>
      </w:r>
      <w:r w:rsidR="003B19DC" w:rsidRPr="00682886">
        <w:rPr>
          <w:sz w:val="28"/>
          <w:szCs w:val="28"/>
          <w:lang w:val="uk-UA"/>
        </w:rPr>
        <w:t>6, 11-15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1.5. Додаток </w:t>
      </w:r>
      <w:r w:rsidR="00461643" w:rsidRPr="00682886">
        <w:rPr>
          <w:sz w:val="28"/>
          <w:szCs w:val="28"/>
          <w:lang w:val="uk-UA"/>
        </w:rPr>
        <w:t>3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682886">
        <w:rPr>
          <w:sz w:val="28"/>
          <w:szCs w:val="28"/>
          <w:lang w:val="uk-UA"/>
        </w:rPr>
        <w:t xml:space="preserve"> </w:t>
      </w:r>
      <w:r w:rsidR="00CD7B88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01CD5" w:rsidRPr="00682886">
        <w:rPr>
          <w:sz w:val="28"/>
          <w:szCs w:val="28"/>
          <w:lang w:val="uk-UA"/>
        </w:rPr>
        <w:t xml:space="preserve">2019-2021 </w:t>
      </w:r>
      <w:r w:rsidRPr="00682886">
        <w:rPr>
          <w:sz w:val="28"/>
          <w:szCs w:val="28"/>
          <w:lang w:val="uk-UA"/>
        </w:rPr>
        <w:t>роки (</w:t>
      </w:r>
      <w:r w:rsidR="00461643" w:rsidRPr="00682886">
        <w:rPr>
          <w:sz w:val="28"/>
          <w:szCs w:val="28"/>
          <w:lang w:val="uk-UA"/>
        </w:rPr>
        <w:t>Завд</w:t>
      </w:r>
      <w:r w:rsidR="00D51DC3" w:rsidRPr="00682886">
        <w:rPr>
          <w:sz w:val="28"/>
          <w:szCs w:val="28"/>
          <w:lang w:val="uk-UA"/>
        </w:rPr>
        <w:t xml:space="preserve">ання </w:t>
      </w:r>
      <w:r w:rsidR="003B19DC" w:rsidRPr="00682886">
        <w:rPr>
          <w:sz w:val="28"/>
          <w:szCs w:val="28"/>
          <w:lang w:val="uk-UA"/>
        </w:rPr>
        <w:t>6, 11-15</w:t>
      </w:r>
      <w:r w:rsidRPr="00682886">
        <w:rPr>
          <w:sz w:val="28"/>
          <w:szCs w:val="28"/>
          <w:lang w:val="uk-UA"/>
        </w:rPr>
        <w:t>).</w:t>
      </w:r>
    </w:p>
    <w:p w:rsidR="00FB1B20" w:rsidRPr="00682886" w:rsidRDefault="00FB1B20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 1.6. Додаток 4 до міської цільової Програми захисту населення і території м. Суми від надзвичайних ситуацій техногенного та природного характеру на 2019-2021 роки (Завдання </w:t>
      </w:r>
      <w:r w:rsidR="00D51DC3" w:rsidRPr="00682886">
        <w:rPr>
          <w:sz w:val="28"/>
          <w:szCs w:val="28"/>
          <w:lang w:val="uk-UA"/>
        </w:rPr>
        <w:t>6</w:t>
      </w:r>
      <w:r w:rsidRPr="00682886">
        <w:rPr>
          <w:sz w:val="28"/>
          <w:szCs w:val="28"/>
          <w:lang w:val="uk-UA"/>
        </w:rPr>
        <w:t>, 11-15</w:t>
      </w:r>
      <w:r w:rsidR="00D51DC3" w:rsidRPr="00682886">
        <w:rPr>
          <w:sz w:val="28"/>
          <w:szCs w:val="28"/>
          <w:lang w:val="uk-UA"/>
        </w:rPr>
        <w:t>).</w:t>
      </w:r>
    </w:p>
    <w:p w:rsidR="00DA63CD" w:rsidRPr="00682886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682886" w:rsidRDefault="00F52803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</w:t>
      </w:r>
      <w:r w:rsidR="00CE4FC8" w:rsidRPr="00682886">
        <w:rPr>
          <w:sz w:val="28"/>
          <w:szCs w:val="28"/>
          <w:lang w:val="uk-UA"/>
        </w:rPr>
        <w:t xml:space="preserve">3. Відділу з питань надзвичайних ситуацій та цивільного захисту населення Сумської міської ради  </w:t>
      </w:r>
      <w:r w:rsidRPr="00682886">
        <w:rPr>
          <w:sz w:val="28"/>
          <w:szCs w:val="28"/>
          <w:lang w:val="uk-UA"/>
        </w:rPr>
        <w:t>(</w:t>
      </w:r>
      <w:r w:rsidR="00CE4FC8" w:rsidRPr="00682886">
        <w:rPr>
          <w:sz w:val="28"/>
          <w:szCs w:val="28"/>
          <w:lang w:val="uk-UA"/>
        </w:rPr>
        <w:t>Петров А.Є.)</w:t>
      </w:r>
      <w:r w:rsidRPr="00682886">
        <w:rPr>
          <w:sz w:val="28"/>
          <w:szCs w:val="28"/>
          <w:lang w:val="uk-UA"/>
        </w:rPr>
        <w:t xml:space="preserve"> щорічно до 1 </w:t>
      </w:r>
      <w:r w:rsidR="00CE4FC8" w:rsidRPr="00682886">
        <w:rPr>
          <w:sz w:val="28"/>
          <w:szCs w:val="28"/>
          <w:lang w:val="uk-UA"/>
        </w:rPr>
        <w:t xml:space="preserve">квітня </w:t>
      </w:r>
      <w:r w:rsidRPr="00682886">
        <w:rPr>
          <w:sz w:val="28"/>
          <w:szCs w:val="28"/>
          <w:lang w:val="uk-UA"/>
        </w:rPr>
        <w:t xml:space="preserve"> звітувати Сумській міській раді про результати виконання </w:t>
      </w:r>
      <w:r w:rsidR="003512E7" w:rsidRPr="00682886">
        <w:rPr>
          <w:sz w:val="28"/>
          <w:szCs w:val="28"/>
          <w:lang w:val="uk-UA"/>
        </w:rPr>
        <w:t>Програми.</w:t>
      </w:r>
    </w:p>
    <w:p w:rsidR="00DA63CD" w:rsidRPr="00682886" w:rsidRDefault="00CE4FC8" w:rsidP="00DA63CD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4</w:t>
      </w:r>
      <w:r w:rsidR="00DA63CD" w:rsidRPr="0068288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682886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682886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682886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ED2F96" w:rsidRPr="0068288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DA63CD" w:rsidP="00DA63CD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DA63CD" w:rsidRPr="00682886" w:rsidRDefault="00DA63CD" w:rsidP="00DA63CD">
      <w:pPr>
        <w:jc w:val="both"/>
        <w:rPr>
          <w:lang w:val="uk-UA"/>
        </w:rPr>
      </w:pPr>
    </w:p>
    <w:p w:rsidR="00B51955" w:rsidRPr="00682886" w:rsidRDefault="00B51955" w:rsidP="00DA63CD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6613D9" w:rsidRDefault="006613D9" w:rsidP="0085245E">
      <w:pPr>
        <w:jc w:val="both"/>
        <w:rPr>
          <w:lang w:val="uk-UA"/>
        </w:rPr>
      </w:pPr>
    </w:p>
    <w:p w:rsidR="00065DF0" w:rsidRDefault="00065DF0" w:rsidP="0085245E">
      <w:pPr>
        <w:jc w:val="both"/>
        <w:rPr>
          <w:lang w:val="uk-UA"/>
        </w:rPr>
      </w:pPr>
    </w:p>
    <w:p w:rsidR="00065DF0" w:rsidRDefault="00065DF0" w:rsidP="0085245E">
      <w:pPr>
        <w:jc w:val="both"/>
        <w:rPr>
          <w:lang w:val="uk-UA"/>
        </w:rPr>
      </w:pPr>
    </w:p>
    <w:p w:rsidR="00065DF0" w:rsidRDefault="00065DF0" w:rsidP="0085245E">
      <w:pPr>
        <w:jc w:val="both"/>
        <w:rPr>
          <w:lang w:val="uk-UA"/>
        </w:rPr>
      </w:pPr>
    </w:p>
    <w:p w:rsidR="00065DF0" w:rsidRPr="00682886" w:rsidRDefault="00065DF0" w:rsidP="0085245E">
      <w:pPr>
        <w:jc w:val="both"/>
        <w:rPr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682886">
        <w:rPr>
          <w:lang w:val="uk-UA"/>
        </w:rPr>
        <w:t xml:space="preserve">м. Суми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065DF0">
        <w:rPr>
          <w:lang w:val="uk-UA"/>
        </w:rPr>
        <w:t>03 квітня 2020 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</w:t>
      </w:r>
      <w:r w:rsidR="00065DF0">
        <w:rPr>
          <w:lang w:val="uk-UA"/>
        </w:rPr>
        <w:t xml:space="preserve"> 6701-МР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682886">
        <w:rPr>
          <w:sz w:val="28"/>
          <w:szCs w:val="32"/>
          <w:lang w:val="uk-UA"/>
        </w:rPr>
        <w:t>далі-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065DF0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питань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захисту населення</w:t>
            </w:r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065DF0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3B19DC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3B19DC" w:rsidRPr="00682886">
              <w:rPr>
                <w:bCs/>
                <w:lang w:val="uk-UA"/>
              </w:rPr>
              <w:t>597</w:t>
            </w:r>
            <w:r w:rsidRPr="00682886">
              <w:rPr>
                <w:bCs/>
                <w:lang w:val="uk-UA"/>
              </w:rPr>
              <w:t>,537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        2019 рік – 29</w:t>
            </w:r>
            <w:r w:rsidR="00952705" w:rsidRPr="00682886">
              <w:rPr>
                <w:lang w:val="uk-UA"/>
              </w:rPr>
              <w:t> 128.337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F764D0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 xml:space="preserve">7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441,</w:t>
            </w:r>
            <w:r w:rsidRPr="00682886">
              <w:rPr>
                <w:lang w:val="uk-UA"/>
              </w:rPr>
              <w:t xml:space="preserve">5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  <w:r w:rsidR="00296536" w:rsidRPr="00682886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2E4931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2E4931" w:rsidRPr="00682886">
              <w:rPr>
                <w:bCs/>
                <w:lang w:val="uk-UA"/>
              </w:rPr>
              <w:t>524</w:t>
            </w:r>
            <w:r w:rsidRPr="00682886">
              <w:rPr>
                <w:bCs/>
                <w:lang w:val="uk-UA"/>
              </w:rPr>
              <w:t>,289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2019 рік – 29 </w:t>
            </w:r>
            <w:r w:rsidR="00952705" w:rsidRPr="00682886">
              <w:rPr>
                <w:lang w:val="uk-UA"/>
              </w:rPr>
              <w:t>055</w:t>
            </w:r>
            <w:r w:rsidRPr="00682886">
              <w:rPr>
                <w:lang w:val="uk-UA"/>
              </w:rPr>
              <w:t>,089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340A04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>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</w:t>
            </w:r>
            <w:r w:rsidRPr="00682886">
              <w:rPr>
                <w:lang w:val="uk-UA"/>
              </w:rPr>
              <w:t>1,5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</w:t>
      </w:r>
      <w:r w:rsidRPr="00682886">
        <w:rPr>
          <w:sz w:val="28"/>
          <w:szCs w:val="28"/>
          <w:lang w:val="uk-UA"/>
        </w:rPr>
        <w:lastRenderedPageBreak/>
        <w:t xml:space="preserve">пріоритетів діяльності органів місцевого самоврядування. </w:t>
      </w:r>
      <w:proofErr w:type="spellStart"/>
      <w:r w:rsidRPr="00682886">
        <w:rPr>
          <w:sz w:val="28"/>
          <w:szCs w:val="28"/>
        </w:rPr>
        <w:t>Ці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питання</w:t>
      </w:r>
      <w:proofErr w:type="spellEnd"/>
      <w:r w:rsidRPr="00682886">
        <w:rPr>
          <w:sz w:val="28"/>
          <w:szCs w:val="28"/>
        </w:rPr>
        <w:t xml:space="preserve"> особливо </w:t>
      </w:r>
      <w:proofErr w:type="spellStart"/>
      <w:r w:rsidRPr="00682886">
        <w:rPr>
          <w:sz w:val="28"/>
          <w:szCs w:val="28"/>
        </w:rPr>
        <w:t>актуальні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наявності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чотирьох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хімічно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підприємств</w:t>
      </w:r>
      <w:proofErr w:type="spellEnd"/>
      <w:r w:rsidRPr="00682886">
        <w:rPr>
          <w:sz w:val="28"/>
          <w:szCs w:val="28"/>
        </w:rPr>
        <w:t xml:space="preserve">. Для </w:t>
      </w:r>
      <w:proofErr w:type="spellStart"/>
      <w:r w:rsidRPr="00682886">
        <w:rPr>
          <w:sz w:val="28"/>
          <w:szCs w:val="28"/>
        </w:rPr>
        <w:t>зменшення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наслідків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стихійних</w:t>
      </w:r>
      <w:proofErr w:type="spellEnd"/>
      <w:r w:rsidRPr="00682886">
        <w:rPr>
          <w:sz w:val="28"/>
          <w:szCs w:val="28"/>
        </w:rPr>
        <w:t xml:space="preserve"> лих </w:t>
      </w:r>
      <w:proofErr w:type="spellStart"/>
      <w:r w:rsidRPr="00682886">
        <w:rPr>
          <w:sz w:val="28"/>
          <w:szCs w:val="28"/>
        </w:rPr>
        <w:t>має</w:t>
      </w:r>
      <w:proofErr w:type="spellEnd"/>
      <w:r w:rsidRPr="00682886">
        <w:rPr>
          <w:sz w:val="28"/>
          <w:szCs w:val="28"/>
        </w:rPr>
        <w:t xml:space="preserve"> бути </w:t>
      </w:r>
      <w:proofErr w:type="spellStart"/>
      <w:r w:rsidRPr="00682886">
        <w:rPr>
          <w:sz w:val="28"/>
          <w:szCs w:val="28"/>
        </w:rPr>
        <w:t>своєчасне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населення 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682886">
        <w:rPr>
          <w:sz w:val="28"/>
          <w:szCs w:val="28"/>
        </w:rPr>
        <w:t xml:space="preserve">обстановку, </w:t>
      </w:r>
      <w:proofErr w:type="spellStart"/>
      <w:r w:rsidRPr="00682886">
        <w:rPr>
          <w:sz w:val="28"/>
          <w:szCs w:val="28"/>
        </w:rPr>
        <w:t>що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склалася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внаслідок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її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реалізації</w:t>
      </w:r>
      <w:proofErr w:type="spellEnd"/>
      <w:r w:rsidRPr="00682886">
        <w:rPr>
          <w:sz w:val="28"/>
          <w:szCs w:val="28"/>
        </w:rPr>
        <w:t xml:space="preserve">,  а </w:t>
      </w:r>
      <w:proofErr w:type="spellStart"/>
      <w:r w:rsidRPr="00682886">
        <w:rPr>
          <w:sz w:val="28"/>
          <w:szCs w:val="28"/>
        </w:rPr>
        <w:t>також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про порядок і правила </w:t>
      </w:r>
      <w:proofErr w:type="spellStart"/>
      <w:r w:rsidRPr="00682886">
        <w:rPr>
          <w:sz w:val="28"/>
          <w:szCs w:val="28"/>
        </w:rPr>
        <w:t>поведінки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захисту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населення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 xml:space="preserve">На підставі рішення Сумської міської ради від 23.12.2009 №3336-МР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913131" w:rsidRPr="00682886" w:rsidRDefault="00913131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</w:t>
      </w:r>
      <w:r w:rsidRPr="00682886">
        <w:lastRenderedPageBreak/>
        <w:t>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 xml:space="preserve">Таким чином, в </w:t>
      </w:r>
      <w:r w:rsidRPr="00682886">
        <w:rPr>
          <w:sz w:val="28"/>
          <w:lang w:val="uk-UA"/>
        </w:rPr>
        <w:t>місті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існують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Сумської </w:t>
      </w:r>
      <w:r w:rsidR="008F1684" w:rsidRPr="00682886">
        <w:rPr>
          <w:sz w:val="28"/>
          <w:lang w:val="uk-UA"/>
        </w:rPr>
        <w:t>об’єднаної територіальної громади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>сть коштів на утилізацію небезпечних речовин виявлених на території міста Суми;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>сть коштів на подальше створення страхового фонду документації міста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8F1684" w:rsidRPr="00682886">
        <w:rPr>
          <w:sz w:val="28"/>
          <w:lang w:val="uk-UA"/>
        </w:rPr>
        <w:t>Сумської об’єднаної територіальної громади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забезпечення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населення,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захисту;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</w:t>
      </w:r>
      <w:proofErr w:type="spellStart"/>
      <w:r w:rsidRPr="00682886">
        <w:rPr>
          <w:sz w:val="28"/>
          <w:szCs w:val="28"/>
          <w:lang w:val="uk-UA"/>
        </w:rPr>
        <w:t>іста</w:t>
      </w:r>
      <w:proofErr w:type="spellEnd"/>
      <w:r w:rsidRPr="00682886">
        <w:rPr>
          <w:sz w:val="28"/>
          <w:szCs w:val="28"/>
        </w:rPr>
        <w:t xml:space="preserve"> Суми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szCs w:val="28"/>
        </w:rPr>
        <w:t xml:space="preserve">забезпечення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міста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>матеріального резерву місцевого рівня;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управління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захисту міста.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захисту міста.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міста.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захисту населення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682886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Pr="00682886">
        <w:rPr>
          <w:bCs/>
        </w:rPr>
        <w:t>7</w:t>
      </w:r>
      <w:r w:rsidR="002E4931" w:rsidRPr="00682886">
        <w:rPr>
          <w:bCs/>
        </w:rPr>
        <w:t>7</w:t>
      </w:r>
      <w:r w:rsidRPr="00682886">
        <w:rPr>
          <w:bCs/>
          <w:lang w:val="ru-RU"/>
        </w:rPr>
        <w:t> </w:t>
      </w:r>
      <w:r w:rsidR="002E4931" w:rsidRPr="00682886">
        <w:rPr>
          <w:bCs/>
        </w:rPr>
        <w:t>597</w:t>
      </w:r>
      <w:r w:rsidRPr="00682886">
        <w:rPr>
          <w:bCs/>
        </w:rPr>
        <w:t>,537</w:t>
      </w:r>
      <w:r w:rsidRPr="00682886">
        <w:rPr>
          <w:bCs/>
          <w:szCs w:val="28"/>
        </w:rPr>
        <w:t xml:space="preserve"> тис. </w:t>
      </w:r>
      <w:r w:rsidRPr="00682886">
        <w:rPr>
          <w:szCs w:val="28"/>
        </w:rPr>
        <w:t xml:space="preserve">грн., з них за рахунок коштів </w:t>
      </w:r>
      <w:r w:rsidR="000B147B" w:rsidRPr="00682886">
        <w:rPr>
          <w:szCs w:val="28"/>
        </w:rPr>
        <w:t xml:space="preserve">міського бюджету – 29 055.089 тис. грн, </w:t>
      </w:r>
      <w:r w:rsidRPr="00682886">
        <w:rPr>
          <w:szCs w:val="28"/>
        </w:rPr>
        <w:t>бюджету</w:t>
      </w:r>
      <w:r w:rsidR="002C4D66" w:rsidRPr="00682886">
        <w:rPr>
          <w:szCs w:val="28"/>
        </w:rPr>
        <w:t xml:space="preserve"> </w:t>
      </w:r>
      <w:r w:rsidR="002C4D66" w:rsidRPr="00682886">
        <w:t>Сумської міської об’єднаної територіальної громади</w:t>
      </w:r>
      <w:r w:rsidRPr="00682886">
        <w:rPr>
          <w:szCs w:val="28"/>
        </w:rPr>
        <w:t xml:space="preserve"> – </w:t>
      </w:r>
      <w:r w:rsidR="00D77FB7" w:rsidRPr="00682886">
        <w:rPr>
          <w:szCs w:val="28"/>
        </w:rPr>
        <w:t>4</w:t>
      </w:r>
      <w:r w:rsidR="002E4931" w:rsidRPr="00682886">
        <w:rPr>
          <w:szCs w:val="28"/>
        </w:rPr>
        <w:t>8</w:t>
      </w:r>
      <w:r w:rsidR="00D77FB7" w:rsidRPr="00682886">
        <w:rPr>
          <w:szCs w:val="28"/>
        </w:rPr>
        <w:t> </w:t>
      </w:r>
      <w:r w:rsidR="002E4931" w:rsidRPr="00682886">
        <w:rPr>
          <w:szCs w:val="28"/>
        </w:rPr>
        <w:t>469</w:t>
      </w:r>
      <w:r w:rsidR="00D77FB7" w:rsidRPr="00682886">
        <w:rPr>
          <w:szCs w:val="28"/>
        </w:rPr>
        <w:t xml:space="preserve">,2 </w:t>
      </w:r>
      <w:r w:rsidRPr="00682886">
        <w:rPr>
          <w:szCs w:val="28"/>
        </w:rPr>
        <w:t>тис. грн.</w:t>
      </w:r>
    </w:p>
    <w:p w:rsidR="00913131" w:rsidRPr="00682886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682886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682886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2019 рік – 29 </w:t>
      </w:r>
      <w:r w:rsidR="007C1DD1" w:rsidRPr="00682886">
        <w:rPr>
          <w:sz w:val="28"/>
          <w:szCs w:val="28"/>
          <w:lang w:val="uk-UA"/>
        </w:rPr>
        <w:t>128</w:t>
      </w:r>
      <w:r w:rsidRPr="00682886">
        <w:rPr>
          <w:sz w:val="28"/>
          <w:szCs w:val="28"/>
          <w:lang w:val="uk-UA"/>
        </w:rPr>
        <w:t>,337;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2020 рік – 2</w:t>
      </w:r>
      <w:r w:rsidR="002E4931" w:rsidRPr="00682886">
        <w:rPr>
          <w:sz w:val="28"/>
          <w:szCs w:val="28"/>
          <w:lang w:val="uk-UA"/>
        </w:rPr>
        <w:t>8</w:t>
      </w:r>
      <w:r w:rsidR="001347B0" w:rsidRPr="00682886">
        <w:rPr>
          <w:sz w:val="28"/>
          <w:szCs w:val="28"/>
          <w:lang w:val="uk-UA"/>
        </w:rPr>
        <w:t xml:space="preserve"> </w:t>
      </w:r>
      <w:r w:rsidR="002E4931" w:rsidRPr="00682886">
        <w:rPr>
          <w:sz w:val="28"/>
          <w:szCs w:val="28"/>
          <w:lang w:val="uk-UA"/>
        </w:rPr>
        <w:t>027</w:t>
      </w:r>
      <w:r w:rsidRPr="00682886">
        <w:rPr>
          <w:sz w:val="28"/>
          <w:szCs w:val="28"/>
          <w:lang w:val="uk-UA"/>
        </w:rPr>
        <w:t>,7;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2021 рік – 20 441,5.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населення</w:t>
      </w:r>
      <w:r w:rsidRPr="00682886">
        <w:rPr>
          <w:sz w:val="28"/>
          <w:szCs w:val="28"/>
          <w:lang w:val="uk-UA"/>
        </w:rPr>
        <w:t xml:space="preserve"> міста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>комунальних підприємствах міста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682886" w:rsidRDefault="00913131" w:rsidP="00913131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8288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>Додаток 1.1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>До міської цільової Програми захисту населення і території м, Суми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682886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b/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682886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</w:t>
            </w:r>
            <w:r w:rsidR="002E4931" w:rsidRPr="00682886">
              <w:rPr>
                <w:b/>
                <w:lang w:val="uk-UA"/>
              </w:rPr>
              <w:t>8</w:t>
            </w:r>
            <w:r w:rsidRPr="00682886">
              <w:rPr>
                <w:b/>
                <w:lang w:val="uk-UA"/>
              </w:rPr>
              <w:t> </w:t>
            </w:r>
            <w:r w:rsidR="002E4931" w:rsidRPr="00682886">
              <w:rPr>
                <w:b/>
                <w:lang w:val="uk-UA"/>
              </w:rPr>
              <w:t>027</w:t>
            </w:r>
            <w:r w:rsidRPr="00682886">
              <w:rPr>
                <w:b/>
                <w:lang w:val="uk-UA"/>
              </w:rPr>
              <w:t>,7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682886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682886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682886" w:rsidRDefault="00272115" w:rsidP="00272115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21 196,3 </w:t>
            </w:r>
          </w:p>
          <w:p w:rsidR="00B800F2" w:rsidRPr="00682886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B800F2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2 1</w:t>
            </w:r>
            <w:r w:rsidR="00B800F2" w:rsidRPr="00682886">
              <w:rPr>
                <w:b/>
                <w:lang w:val="uk-UA"/>
              </w:rPr>
              <w:t>94</w:t>
            </w:r>
            <w:r w:rsidRPr="00682886">
              <w:rPr>
                <w:b/>
                <w:lang w:val="uk-UA"/>
              </w:rPr>
              <w:t>,</w:t>
            </w:r>
            <w:r w:rsidR="00B800F2" w:rsidRPr="00682886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682886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20 441,5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682886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682886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682886" w:rsidRDefault="004C2B65" w:rsidP="004C2B65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20 441,5</w:t>
            </w:r>
          </w:p>
          <w:p w:rsidR="004C2B65" w:rsidRPr="00682886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682886" w:rsidRDefault="004C2B65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682886">
              <w:rPr>
                <w:b/>
                <w:bCs/>
                <w:lang w:val="uk-UA"/>
              </w:rPr>
              <w:t>7</w:t>
            </w:r>
            <w:r w:rsidR="002E4931" w:rsidRPr="00682886">
              <w:rPr>
                <w:b/>
                <w:bCs/>
                <w:lang w:val="uk-UA"/>
              </w:rPr>
              <w:t>7</w:t>
            </w:r>
            <w:r w:rsidRPr="00682886">
              <w:rPr>
                <w:b/>
                <w:bCs/>
                <w:lang w:val="uk-UA"/>
              </w:rPr>
              <w:t> </w:t>
            </w:r>
            <w:r w:rsidR="002E4931" w:rsidRPr="00682886">
              <w:rPr>
                <w:b/>
                <w:bCs/>
                <w:lang w:val="uk-UA"/>
              </w:rPr>
              <w:t>524</w:t>
            </w:r>
            <w:r w:rsidRPr="00682886">
              <w:rPr>
                <w:b/>
                <w:bCs/>
                <w:lang w:val="uk-UA"/>
              </w:rPr>
              <w:t>,289</w:t>
            </w:r>
          </w:p>
          <w:p w:rsidR="008F40B3" w:rsidRPr="00682886" w:rsidRDefault="008F40B3" w:rsidP="008F40B3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29 055,089</w:t>
            </w:r>
          </w:p>
          <w:p w:rsidR="00913131" w:rsidRPr="00682886" w:rsidRDefault="00913131" w:rsidP="003C25D1">
            <w:pPr>
              <w:jc w:val="center"/>
              <w:rPr>
                <w:lang w:val="uk-UA"/>
              </w:rPr>
            </w:pPr>
          </w:p>
          <w:p w:rsidR="00913131" w:rsidRPr="00682886" w:rsidRDefault="008F40B3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4</w:t>
            </w:r>
            <w:r w:rsidR="002E4931" w:rsidRPr="00682886">
              <w:rPr>
                <w:b/>
                <w:lang w:val="uk-UA"/>
              </w:rPr>
              <w:t>8</w:t>
            </w:r>
            <w:r w:rsidR="00D638C7" w:rsidRPr="00682886">
              <w:rPr>
                <w:b/>
                <w:lang w:val="uk-UA"/>
              </w:rPr>
              <w:t> </w:t>
            </w:r>
            <w:r w:rsidR="002E4931" w:rsidRPr="00682886">
              <w:rPr>
                <w:b/>
                <w:lang w:val="uk-UA"/>
              </w:rPr>
              <w:t>469</w:t>
            </w:r>
            <w:r w:rsidR="00D638C7" w:rsidRPr="00682886">
              <w:rPr>
                <w:b/>
                <w:lang w:val="uk-UA"/>
              </w:rPr>
              <w:t>,</w:t>
            </w:r>
            <w:r w:rsidRPr="00682886">
              <w:rPr>
                <w:b/>
                <w:lang w:val="uk-UA"/>
              </w:rPr>
              <w:t>2</w:t>
            </w:r>
          </w:p>
          <w:p w:rsidR="00720965" w:rsidRPr="00682886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682886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682886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682886" w:rsidRDefault="00720965" w:rsidP="00720965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62 733,389</w:t>
            </w:r>
          </w:p>
          <w:p w:rsidR="00E934C5" w:rsidRPr="00682886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682886" w:rsidRDefault="00E934C5" w:rsidP="00720965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10 153,9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7ED1"/>
    <w:rsid w:val="00011670"/>
    <w:rsid w:val="00032D20"/>
    <w:rsid w:val="00036500"/>
    <w:rsid w:val="00053DE1"/>
    <w:rsid w:val="00065DF0"/>
    <w:rsid w:val="000878CE"/>
    <w:rsid w:val="000A14C6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47B0"/>
    <w:rsid w:val="0014526F"/>
    <w:rsid w:val="00157683"/>
    <w:rsid w:val="00162714"/>
    <w:rsid w:val="001628D6"/>
    <w:rsid w:val="001655F0"/>
    <w:rsid w:val="00166964"/>
    <w:rsid w:val="0017232D"/>
    <w:rsid w:val="00182A00"/>
    <w:rsid w:val="001A01CD"/>
    <w:rsid w:val="001A2DA8"/>
    <w:rsid w:val="001A5311"/>
    <w:rsid w:val="001A5E76"/>
    <w:rsid w:val="001A7C59"/>
    <w:rsid w:val="001B0D67"/>
    <w:rsid w:val="001C039A"/>
    <w:rsid w:val="001C6123"/>
    <w:rsid w:val="001D436E"/>
    <w:rsid w:val="001F5527"/>
    <w:rsid w:val="002049B6"/>
    <w:rsid w:val="00204B2F"/>
    <w:rsid w:val="0020582D"/>
    <w:rsid w:val="002217E7"/>
    <w:rsid w:val="00224B95"/>
    <w:rsid w:val="00235CE5"/>
    <w:rsid w:val="00245A48"/>
    <w:rsid w:val="00253D3A"/>
    <w:rsid w:val="00254C39"/>
    <w:rsid w:val="00272115"/>
    <w:rsid w:val="002726D8"/>
    <w:rsid w:val="002922ED"/>
    <w:rsid w:val="00292FE7"/>
    <w:rsid w:val="00293E31"/>
    <w:rsid w:val="00296536"/>
    <w:rsid w:val="002C4D66"/>
    <w:rsid w:val="002E4931"/>
    <w:rsid w:val="0030467D"/>
    <w:rsid w:val="00325E2E"/>
    <w:rsid w:val="00332759"/>
    <w:rsid w:val="00340A04"/>
    <w:rsid w:val="00342667"/>
    <w:rsid w:val="003512E7"/>
    <w:rsid w:val="00370001"/>
    <w:rsid w:val="00371474"/>
    <w:rsid w:val="00372139"/>
    <w:rsid w:val="00383E11"/>
    <w:rsid w:val="00385608"/>
    <w:rsid w:val="003A7567"/>
    <w:rsid w:val="003A7939"/>
    <w:rsid w:val="003B19DC"/>
    <w:rsid w:val="003C6352"/>
    <w:rsid w:val="003D61DD"/>
    <w:rsid w:val="003F4993"/>
    <w:rsid w:val="00401AA6"/>
    <w:rsid w:val="00432396"/>
    <w:rsid w:val="0044650A"/>
    <w:rsid w:val="0045794F"/>
    <w:rsid w:val="00461643"/>
    <w:rsid w:val="00464C50"/>
    <w:rsid w:val="00476475"/>
    <w:rsid w:val="00485427"/>
    <w:rsid w:val="004857B7"/>
    <w:rsid w:val="004B17E8"/>
    <w:rsid w:val="004B2454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96D3A"/>
    <w:rsid w:val="005B00CD"/>
    <w:rsid w:val="005B771A"/>
    <w:rsid w:val="005C1419"/>
    <w:rsid w:val="005C268D"/>
    <w:rsid w:val="005D2CF6"/>
    <w:rsid w:val="005F24B1"/>
    <w:rsid w:val="00621A5C"/>
    <w:rsid w:val="006242AB"/>
    <w:rsid w:val="006245AF"/>
    <w:rsid w:val="00626675"/>
    <w:rsid w:val="00633817"/>
    <w:rsid w:val="0064472D"/>
    <w:rsid w:val="006613D9"/>
    <w:rsid w:val="0067115E"/>
    <w:rsid w:val="00682886"/>
    <w:rsid w:val="006B7FF6"/>
    <w:rsid w:val="006C390A"/>
    <w:rsid w:val="006E5FF5"/>
    <w:rsid w:val="006F087E"/>
    <w:rsid w:val="0072096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25840"/>
    <w:rsid w:val="0084498F"/>
    <w:rsid w:val="0085245E"/>
    <w:rsid w:val="008672C4"/>
    <w:rsid w:val="00871587"/>
    <w:rsid w:val="008940C2"/>
    <w:rsid w:val="008C05FD"/>
    <w:rsid w:val="008C22E0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96276"/>
    <w:rsid w:val="009A14FB"/>
    <w:rsid w:val="009A64A3"/>
    <w:rsid w:val="009B2512"/>
    <w:rsid w:val="009E6A90"/>
    <w:rsid w:val="009F1380"/>
    <w:rsid w:val="009F5435"/>
    <w:rsid w:val="009F6697"/>
    <w:rsid w:val="00A05880"/>
    <w:rsid w:val="00A07DD3"/>
    <w:rsid w:val="00A12C81"/>
    <w:rsid w:val="00A147F0"/>
    <w:rsid w:val="00A22B9F"/>
    <w:rsid w:val="00A42ED0"/>
    <w:rsid w:val="00A71D4D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141AA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C029C5"/>
    <w:rsid w:val="00C035EB"/>
    <w:rsid w:val="00C14399"/>
    <w:rsid w:val="00C17786"/>
    <w:rsid w:val="00C20783"/>
    <w:rsid w:val="00C21FEE"/>
    <w:rsid w:val="00C262F2"/>
    <w:rsid w:val="00C505B5"/>
    <w:rsid w:val="00C57D35"/>
    <w:rsid w:val="00C661AC"/>
    <w:rsid w:val="00C871FF"/>
    <w:rsid w:val="00CA556A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2010C"/>
    <w:rsid w:val="00D35A6D"/>
    <w:rsid w:val="00D51DC3"/>
    <w:rsid w:val="00D638C7"/>
    <w:rsid w:val="00D75120"/>
    <w:rsid w:val="00D77FB7"/>
    <w:rsid w:val="00DA63CD"/>
    <w:rsid w:val="00DB6282"/>
    <w:rsid w:val="00DC0E64"/>
    <w:rsid w:val="00DC6E76"/>
    <w:rsid w:val="00DE34CC"/>
    <w:rsid w:val="00DF4261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D2F96"/>
    <w:rsid w:val="00EE1156"/>
    <w:rsid w:val="00EE2BB0"/>
    <w:rsid w:val="00EE3F51"/>
    <w:rsid w:val="00EE7EBD"/>
    <w:rsid w:val="00EF2237"/>
    <w:rsid w:val="00F0794D"/>
    <w:rsid w:val="00F276E5"/>
    <w:rsid w:val="00F33573"/>
    <w:rsid w:val="00F37327"/>
    <w:rsid w:val="00F46464"/>
    <w:rsid w:val="00F52803"/>
    <w:rsid w:val="00F53E39"/>
    <w:rsid w:val="00F64E15"/>
    <w:rsid w:val="00F764D0"/>
    <w:rsid w:val="00F87B30"/>
    <w:rsid w:val="00FA07A2"/>
    <w:rsid w:val="00FB1B20"/>
    <w:rsid w:val="00FB763F"/>
    <w:rsid w:val="00FB7B55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A6C3-AF09-4985-8DAB-0FE09456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Пасиленко Ганна Михайлівна</cp:lastModifiedBy>
  <cp:revision>2</cp:revision>
  <cp:lastPrinted>2020-04-03T04:30:00Z</cp:lastPrinted>
  <dcterms:created xsi:type="dcterms:W3CDTF">2020-04-06T10:05:00Z</dcterms:created>
  <dcterms:modified xsi:type="dcterms:W3CDTF">2020-04-06T10:05:00Z</dcterms:modified>
</cp:coreProperties>
</file>