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171E0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71E0E">
        <w:rPr>
          <w:rFonts w:eastAsia="Times New Roman" w:cs="Times New Roman"/>
          <w:szCs w:val="28"/>
          <w:lang w:val="en-US" w:eastAsia="ru-RU"/>
        </w:rPr>
        <w:t>LXXIV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71E0E" w:rsidRPr="00C57401">
        <w:rPr>
          <w:rFonts w:eastAsia="Times New Roman" w:cs="Times New Roman"/>
          <w:szCs w:val="28"/>
          <w:lang w:val="ru-RU" w:eastAsia="ru-RU"/>
        </w:rPr>
        <w:t xml:space="preserve">13 </w:t>
      </w:r>
      <w:r w:rsidR="00171E0E">
        <w:rPr>
          <w:rFonts w:eastAsia="Times New Roman" w:cs="Times New Roman"/>
          <w:szCs w:val="28"/>
          <w:lang w:eastAsia="ru-RU"/>
        </w:rPr>
        <w:t xml:space="preserve">травня </w:t>
      </w:r>
      <w:r w:rsidR="00CC5B9A">
        <w:rPr>
          <w:rFonts w:eastAsia="Times New Roman" w:cs="Times New Roman"/>
          <w:szCs w:val="28"/>
          <w:lang w:eastAsia="ru-RU"/>
        </w:rPr>
        <w:t>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71E0E">
        <w:rPr>
          <w:rFonts w:eastAsia="Times New Roman" w:cs="Times New Roman"/>
          <w:szCs w:val="28"/>
          <w:lang w:eastAsia="ru-RU"/>
        </w:rPr>
        <w:t>6802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171E0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CC5B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761B1">
              <w:rPr>
                <w:rFonts w:eastAsia="Times New Roman" w:cs="Times New Roman"/>
                <w:szCs w:val="28"/>
                <w:lang w:eastAsia="ru-RU"/>
              </w:rPr>
              <w:t>Седінкіній</w:t>
            </w:r>
            <w:proofErr w:type="spellEnd"/>
            <w:r w:rsidR="004761B1">
              <w:rPr>
                <w:rFonts w:eastAsia="Times New Roman" w:cs="Times New Roman"/>
                <w:szCs w:val="28"/>
                <w:lang w:eastAsia="ru-RU"/>
              </w:rPr>
              <w:t xml:space="preserve"> Любові Василівні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</w:t>
            </w:r>
            <w:proofErr w:type="spellStart"/>
            <w:r w:rsidR="00CC5B9A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425C84">
              <w:rPr>
                <w:rFonts w:eastAsia="Times New Roman" w:cs="Times New Roman"/>
                <w:szCs w:val="28"/>
                <w:lang w:eastAsia="ru-RU"/>
              </w:rPr>
              <w:t xml:space="preserve">                       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 xml:space="preserve">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громадська організація «Сумське міське громадське об</w:t>
            </w:r>
            <w:r w:rsidR="00D21676" w:rsidRPr="00D21676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єднання </w:t>
            </w:r>
            <w:proofErr w:type="spellStart"/>
            <w:r w:rsidR="00D21676">
              <w:rPr>
                <w:rFonts w:eastAsia="Times New Roman" w:cs="Times New Roman"/>
                <w:szCs w:val="28"/>
                <w:lang w:eastAsia="ru-RU"/>
              </w:rPr>
              <w:t>автогаражного</w:t>
            </w:r>
            <w:proofErr w:type="spellEnd"/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 товариства «Автолюбитель»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6171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96171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C5B9A">
        <w:rPr>
          <w:rFonts w:eastAsia="Times New Roman" w:cs="Times New Roman"/>
          <w:szCs w:val="28"/>
          <w:lang w:eastAsia="ru-RU"/>
        </w:rPr>
        <w:t xml:space="preserve"> </w:t>
      </w:r>
      <w:r w:rsidR="00CC5B9A">
        <w:rPr>
          <w:szCs w:val="28"/>
        </w:rPr>
        <w:t>частини третьої статті 15 Закону України «Про доступ до публічної інформації»,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CC5B9A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57401">
        <w:rPr>
          <w:rFonts w:eastAsia="Times New Roman" w:cs="Times New Roman"/>
          <w:szCs w:val="28"/>
          <w:lang w:eastAsia="ru-RU"/>
        </w:rPr>
        <w:t>Седінкіній</w:t>
      </w:r>
      <w:proofErr w:type="spellEnd"/>
      <w:r w:rsidR="00C57401">
        <w:rPr>
          <w:rFonts w:eastAsia="Times New Roman" w:cs="Times New Roman"/>
          <w:szCs w:val="28"/>
          <w:lang w:eastAsia="ru-RU"/>
        </w:rPr>
        <w:t xml:space="preserve"> Любові Василівні </w:t>
      </w:r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26658E">
        <w:rPr>
          <w:rFonts w:eastAsia="Times New Roman" w:cs="Times New Roman"/>
          <w:szCs w:val="28"/>
          <w:lang w:eastAsia="ru-RU"/>
        </w:rPr>
        <w:t>про</w:t>
      </w:r>
      <w:r>
        <w:rPr>
          <w:rFonts w:eastAsia="Times New Roman" w:cs="Times New Roman"/>
          <w:szCs w:val="28"/>
          <w:lang w:eastAsia="ru-RU"/>
        </w:rPr>
        <w:t>є</w:t>
      </w:r>
      <w:r w:rsidR="0026658E">
        <w:rPr>
          <w:rFonts w:eastAsia="Times New Roman" w:cs="Times New Roman"/>
          <w:szCs w:val="28"/>
          <w:lang w:eastAsia="ru-RU"/>
        </w:rPr>
        <w:t>кту</w:t>
      </w:r>
      <w:proofErr w:type="spellEnd"/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C57401" w:rsidRPr="00C57401">
        <w:rPr>
          <w:rFonts w:eastAsia="Times New Roman" w:cs="Times New Roman"/>
          <w:szCs w:val="28"/>
          <w:lang w:eastAsia="ru-RU"/>
        </w:rPr>
        <w:t xml:space="preserve">                           </w:t>
      </w:r>
      <w:bookmarkStart w:id="0" w:name="_GoBack"/>
      <w:bookmarkEnd w:id="0"/>
      <w:r w:rsidR="00D21676">
        <w:rPr>
          <w:rFonts w:eastAsia="Times New Roman" w:cs="Times New Roman"/>
          <w:szCs w:val="28"/>
          <w:lang w:eastAsia="ru-RU"/>
        </w:rPr>
        <w:t>м. Суми, громадська організація «Сумське міське громадське об</w:t>
      </w:r>
      <w:r w:rsidR="00D21676" w:rsidRPr="00D21676">
        <w:rPr>
          <w:rFonts w:eastAsia="Times New Roman" w:cs="Times New Roman"/>
          <w:szCs w:val="28"/>
          <w:lang w:eastAsia="ru-RU"/>
        </w:rPr>
        <w:t>’</w:t>
      </w:r>
      <w:r w:rsidR="00D21676">
        <w:rPr>
          <w:rFonts w:eastAsia="Times New Roman" w:cs="Times New Roman"/>
          <w:szCs w:val="28"/>
          <w:lang w:eastAsia="ru-RU"/>
        </w:rPr>
        <w:t xml:space="preserve">єднання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 товариства «Автолюбитель»</w:t>
      </w:r>
      <w:r w:rsidR="0091096D">
        <w:rPr>
          <w:rFonts w:eastAsia="Times New Roman" w:cs="Times New Roman"/>
          <w:szCs w:val="28"/>
          <w:lang w:eastAsia="ru-RU"/>
        </w:rPr>
        <w:t xml:space="preserve">, </w:t>
      </w:r>
      <w:r w:rsidR="004761B1">
        <w:rPr>
          <w:rFonts w:eastAsia="Times New Roman" w:cs="Times New Roman"/>
          <w:szCs w:val="28"/>
          <w:lang w:eastAsia="ru-RU"/>
        </w:rPr>
        <w:t xml:space="preserve">земельна ділянка № 1015,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EA56B3">
        <w:rPr>
          <w:rFonts w:eastAsia="Times New Roman" w:cs="Times New Roman"/>
          <w:szCs w:val="28"/>
          <w:lang w:eastAsia="ru-RU"/>
        </w:rPr>
        <w:t>0033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>індивідуальних гаражів</w:t>
      </w:r>
      <w:r w:rsidR="009C2235">
        <w:rPr>
          <w:rFonts w:eastAsia="Times New Roman" w:cs="Times New Roman"/>
          <w:szCs w:val="28"/>
          <w:lang w:eastAsia="ru-RU"/>
        </w:rPr>
        <w:t xml:space="preserve"> </w:t>
      </w:r>
      <w:r w:rsidR="009C2235">
        <w:rPr>
          <w:szCs w:val="28"/>
        </w:rPr>
        <w:t>(витяг про реєстрацію права власності на нерухоме майно від 12.07.2007 № 15216774)</w:t>
      </w:r>
      <w:r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C5B9A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25C84" w:rsidRDefault="00425C84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25C84" w:rsidRPr="00477922" w:rsidRDefault="00425C84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425C8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71E0E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5C84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96171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235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57401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EF1B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437</cp:revision>
  <cp:lastPrinted>2020-05-14T07:22:00Z</cp:lastPrinted>
  <dcterms:created xsi:type="dcterms:W3CDTF">2017-06-01T10:40:00Z</dcterms:created>
  <dcterms:modified xsi:type="dcterms:W3CDTF">2020-05-15T05:28:00Z</dcterms:modified>
</cp:coreProperties>
</file>