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88" w:rsidRDefault="00341388" w:rsidP="00786627">
      <w:pPr>
        <w:ind w:right="-2"/>
        <w:jc w:val="both"/>
        <w:rPr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1223CC" w:rsidRPr="000378CA" w:rsidTr="005A6649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  <w:p w:rsidR="001223CC" w:rsidRPr="00A0219B" w:rsidRDefault="001223CC" w:rsidP="005A6649">
            <w:pPr>
              <w:jc w:val="center"/>
              <w:rPr>
                <w:bCs/>
                <w:sz w:val="32"/>
                <w:lang w:val="uk-UA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1223CC" w:rsidRPr="00B43A54" w:rsidRDefault="001223CC" w:rsidP="005A664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>
              <w:rPr>
                <w:bCs/>
                <w:sz w:val="28"/>
                <w:szCs w:val="28"/>
                <w:lang w:val="uk-UA"/>
              </w:rPr>
              <w:t>1</w:t>
            </w:r>
          </w:p>
          <w:p w:rsidR="001223CC" w:rsidRPr="001223CC" w:rsidRDefault="001223CC" w:rsidP="001223CC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внесення змін до рішення Сумської міської ради від 18 грудня 2019 року </w:t>
            </w:r>
            <w:r w:rsidR="00F067C6">
              <w:rPr>
                <w:bCs/>
                <w:sz w:val="28"/>
                <w:szCs w:val="28"/>
                <w:lang w:val="uk-UA"/>
              </w:rPr>
              <w:br/>
            </w:r>
            <w:r w:rsidRPr="001223CC">
              <w:rPr>
                <w:bCs/>
                <w:sz w:val="28"/>
                <w:szCs w:val="28"/>
                <w:lang w:val="uk-UA"/>
              </w:rPr>
              <w:t>№ 6108 - МР «Про Програму підвищення енергоефективності в бюджетній сфері Сумської міської об’єднаної територіальної громади на 2020-2022 роки» (зі змінами)»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  <w:p w:rsidR="001223CC" w:rsidRPr="00C8750B" w:rsidRDefault="001223CC" w:rsidP="00A77B64">
            <w:pPr>
              <w:jc w:val="both"/>
              <w:rPr>
                <w:bCs/>
              </w:rPr>
            </w:pPr>
            <w:r w:rsidRPr="001223CC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A77B64" w:rsidRPr="00A77B64">
              <w:rPr>
                <w:bCs/>
                <w:sz w:val="28"/>
                <w:szCs w:val="28"/>
              </w:rPr>
              <w:t>19</w:t>
            </w:r>
            <w:r w:rsidR="00A77B64">
              <w:rPr>
                <w:bCs/>
                <w:sz w:val="28"/>
                <w:szCs w:val="28"/>
                <w:lang w:val="uk-UA"/>
              </w:rPr>
              <w:t xml:space="preserve"> серпня 2020 року</w:t>
            </w:r>
            <w:r w:rsidRPr="001223CC">
              <w:rPr>
                <w:bCs/>
                <w:sz w:val="28"/>
                <w:szCs w:val="28"/>
                <w:lang w:val="uk-UA"/>
              </w:rPr>
              <w:t xml:space="preserve"> №</w:t>
            </w:r>
            <w:r w:rsidR="00A77B64">
              <w:rPr>
                <w:bCs/>
                <w:sz w:val="28"/>
                <w:szCs w:val="28"/>
                <w:lang w:val="uk-UA"/>
              </w:rPr>
              <w:t xml:space="preserve"> 7295 </w:t>
            </w:r>
            <w:r w:rsidRPr="001223CC">
              <w:rPr>
                <w:bCs/>
                <w:sz w:val="28"/>
                <w:szCs w:val="28"/>
                <w:lang w:val="uk-UA"/>
              </w:rPr>
              <w:t xml:space="preserve">- МР </w:t>
            </w:r>
            <w:r w:rsidRPr="001223CC">
              <w:rPr>
                <w:bCs/>
                <w:sz w:val="28"/>
                <w:szCs w:val="28"/>
                <w:lang w:val="uk-UA"/>
              </w:rPr>
              <w:tab/>
            </w:r>
          </w:p>
        </w:tc>
      </w:tr>
    </w:tbl>
    <w:p w:rsidR="001223CC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A6003A" w:rsidRDefault="001223CC" w:rsidP="001223CC">
      <w:pPr>
        <w:jc w:val="center"/>
        <w:rPr>
          <w:color w:val="000000"/>
          <w:sz w:val="16"/>
          <w:szCs w:val="16"/>
          <w:lang w:val="uk-UA"/>
        </w:rPr>
      </w:pPr>
    </w:p>
    <w:p w:rsidR="001223CC" w:rsidRPr="00B96C03" w:rsidRDefault="001223CC" w:rsidP="001223CC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>
        <w:rPr>
          <w:b/>
          <w:sz w:val="28"/>
          <w:szCs w:val="28"/>
          <w:lang w:val="uk-UA"/>
        </w:rPr>
        <w:br/>
      </w:r>
      <w:r w:rsidRPr="00735964">
        <w:rPr>
          <w:b/>
          <w:sz w:val="28"/>
          <w:szCs w:val="28"/>
          <w:lang w:val="uk-UA"/>
        </w:rPr>
        <w:t>Сумської міської об’єднаної територіальної громади на 2020-2022 роки</w:t>
      </w:r>
    </w:p>
    <w:p w:rsidR="001223CC" w:rsidRPr="00AC42B3" w:rsidRDefault="001223CC" w:rsidP="001223CC">
      <w:pPr>
        <w:jc w:val="both"/>
        <w:rPr>
          <w:b/>
          <w:sz w:val="16"/>
          <w:szCs w:val="16"/>
          <w:lang w:val="uk-UA"/>
        </w:rPr>
      </w:pPr>
    </w:p>
    <w:p w:rsidR="001223CC" w:rsidRPr="00B96C03" w:rsidRDefault="001223CC" w:rsidP="001223CC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1223CC" w:rsidRPr="00F067C6" w:rsidRDefault="001223CC" w:rsidP="001223CC">
      <w:pPr>
        <w:pStyle w:val="a3"/>
        <w:jc w:val="both"/>
        <w:rPr>
          <w:b/>
          <w:sz w:val="10"/>
          <w:szCs w:val="10"/>
          <w:lang w:val="uk-UA"/>
        </w:rPr>
      </w:pPr>
    </w:p>
    <w:p w:rsidR="001223CC" w:rsidRPr="004F69E2" w:rsidRDefault="001223CC" w:rsidP="001223CC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6533DA">
        <w:rPr>
          <w:color w:val="000000"/>
          <w:sz w:val="28"/>
          <w:szCs w:val="28"/>
          <w:lang w:val="uk-UA"/>
        </w:rPr>
        <w:t xml:space="preserve">Мета програми </w:t>
      </w:r>
      <w:r>
        <w:rPr>
          <w:color w:val="000000"/>
          <w:sz w:val="28"/>
          <w:szCs w:val="28"/>
          <w:lang w:val="uk-UA"/>
        </w:rPr>
        <w:t>−</w:t>
      </w:r>
      <w:r w:rsidRPr="006533DA">
        <w:rPr>
          <w:color w:val="000000"/>
          <w:sz w:val="28"/>
          <w:szCs w:val="28"/>
          <w:lang w:val="uk-UA"/>
        </w:rPr>
        <w:t xml:space="preserve"> зменшення споживання енергетичних ресурсів бюджетними установами Сумської міської об’єднаної територіальної громади, створення комфортних умов перебування в будівлях бюджетної сфери.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1223CC" w:rsidRDefault="001223CC" w:rsidP="001223CC">
      <w:pPr>
        <w:pStyle w:val="a3"/>
        <w:ind w:left="0" w:firstLine="566"/>
        <w:jc w:val="both"/>
        <w:rPr>
          <w:sz w:val="28"/>
          <w:szCs w:val="28"/>
          <w:lang w:val="uk-UA"/>
        </w:rPr>
      </w:pPr>
      <w:r w:rsidRPr="00735964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 xml:space="preserve">а </w:t>
      </w:r>
      <w:r w:rsidRPr="00735964">
        <w:rPr>
          <w:sz w:val="28"/>
          <w:szCs w:val="28"/>
          <w:lang w:val="uk-UA"/>
        </w:rPr>
        <w:t xml:space="preserve">підвищення </w:t>
      </w:r>
      <w:r w:rsidRPr="00AC42B3">
        <w:rPr>
          <w:sz w:val="28"/>
          <w:szCs w:val="28"/>
          <w:lang w:val="uk-UA"/>
        </w:rPr>
        <w:t>енергетичної ефективності</w:t>
      </w:r>
      <w:r w:rsidRPr="00735964">
        <w:rPr>
          <w:sz w:val="28"/>
          <w:szCs w:val="28"/>
          <w:lang w:val="uk-UA"/>
        </w:rPr>
        <w:t xml:space="preserve"> в бюджетній сфері Сумської міської об’єднаної територіальної громади на 2020-2022 роки </w:t>
      </w:r>
      <w:r w:rsidRPr="00B96C03">
        <w:rPr>
          <w:sz w:val="28"/>
          <w:szCs w:val="28"/>
          <w:lang w:val="uk-UA"/>
        </w:rPr>
        <w:t xml:space="preserve">(далі − Програма) передбачає </w:t>
      </w:r>
      <w:r>
        <w:rPr>
          <w:sz w:val="28"/>
          <w:szCs w:val="28"/>
          <w:lang w:val="uk-UA"/>
        </w:rPr>
        <w:t xml:space="preserve">реалізацію енергетичної політики міста Суми, спрямованої на </w:t>
      </w:r>
      <w:r w:rsidRPr="00B96C03">
        <w:rPr>
          <w:sz w:val="28"/>
          <w:szCs w:val="28"/>
          <w:lang w:val="uk-UA"/>
        </w:rPr>
        <w:t xml:space="preserve">підвищення енергоефективності </w:t>
      </w:r>
      <w:r>
        <w:rPr>
          <w:sz w:val="28"/>
          <w:szCs w:val="28"/>
          <w:lang w:val="uk-UA"/>
        </w:rPr>
        <w:t>будівель комунальних некомерційних підприємств Сумської міської ради, бюджетних установ, що утримуються за кошти Сумської</w:t>
      </w:r>
      <w:r w:rsidRPr="004130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об’єднаної територіальної громади, додержання стандартів та вимог в енергетичній сфері, ефективне функціонування системи енергетичного менеджменту відповідно до </w:t>
      </w:r>
      <w:r>
        <w:rPr>
          <w:sz w:val="28"/>
          <w:szCs w:val="28"/>
          <w:lang w:val="en-US"/>
        </w:rPr>
        <w:t>ISO</w:t>
      </w:r>
      <w:r w:rsidRPr="00B96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50001. </w:t>
      </w:r>
      <w:r w:rsidRPr="00AC42B3">
        <w:rPr>
          <w:sz w:val="28"/>
          <w:szCs w:val="28"/>
          <w:lang w:val="uk-UA"/>
        </w:rPr>
        <w:t xml:space="preserve">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року, остання редакція якого затверджена рішенням Сумської міської ради </w:t>
      </w:r>
      <w:r>
        <w:rPr>
          <w:sz w:val="28"/>
          <w:szCs w:val="28"/>
          <w:lang w:val="uk-UA"/>
        </w:rPr>
        <w:br/>
      </w:r>
      <w:r w:rsidRPr="00AC42B3">
        <w:rPr>
          <w:sz w:val="28"/>
          <w:szCs w:val="28"/>
          <w:lang w:val="uk-UA"/>
        </w:rPr>
        <w:t>від 26 вересня 2018 року № 3909-МР.</w:t>
      </w:r>
    </w:p>
    <w:p w:rsidR="001223CC" w:rsidRPr="00AC42B3" w:rsidRDefault="001223CC" w:rsidP="001223CC">
      <w:pPr>
        <w:pStyle w:val="a3"/>
        <w:jc w:val="both"/>
        <w:rPr>
          <w:sz w:val="10"/>
          <w:szCs w:val="10"/>
          <w:lang w:val="uk-UA"/>
        </w:rPr>
      </w:pPr>
    </w:p>
    <w:p w:rsidR="001223CC" w:rsidRPr="00B96C03" w:rsidRDefault="001223CC" w:rsidP="001223CC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386"/>
      </w:tblGrid>
      <w:tr w:rsidR="001223CC" w:rsidRPr="00A77B64" w:rsidTr="005A6649"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A77B64" w:rsidTr="005A6649">
        <w:trPr>
          <w:trHeight w:val="2156"/>
        </w:trPr>
        <w:tc>
          <w:tcPr>
            <w:tcW w:w="4140" w:type="dxa"/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1223CC" w:rsidRPr="00A77B64" w:rsidTr="00F067C6">
        <w:tc>
          <w:tcPr>
            <w:tcW w:w="4140" w:type="dxa"/>
            <w:tcBorders>
              <w:bottom w:val="single" w:sz="4" w:space="0" w:color="auto"/>
            </w:tcBorders>
          </w:tcPr>
          <w:p w:rsidR="001223CC" w:rsidRPr="00BC17B1" w:rsidRDefault="001223CC" w:rsidP="001223CC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F067C6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BC17B1">
              <w:rPr>
                <w:sz w:val="28"/>
                <w:szCs w:val="28"/>
                <w:lang w:val="uk-UA"/>
              </w:rPr>
              <w:t xml:space="preserve">правління та відділи Сумської міської ради: освіти і науки, капітального будівництва та дорожнього господарства, культури, охорони здоров’я </w:t>
            </w: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1223CC" w:rsidRPr="00A77B64" w:rsidTr="00F067C6">
        <w:tc>
          <w:tcPr>
            <w:tcW w:w="4140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1223CC" w:rsidRPr="00BC17B1" w:rsidRDefault="001223CC" w:rsidP="005A6649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1223CC" w:rsidRPr="00B96C03" w:rsidTr="005A6649">
        <w:tc>
          <w:tcPr>
            <w:tcW w:w="4140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</w:tcPr>
          <w:p w:rsidR="001223CC" w:rsidRPr="00735964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</w:t>
            </w:r>
            <w:r w:rsidRPr="00735964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1223CC" w:rsidRPr="00A77B64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</w:tcPr>
          <w:p w:rsidR="001223CC" w:rsidRDefault="001223CC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</w:tcPr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223CC" w:rsidP="005A6649">
            <w:pPr>
              <w:pStyle w:val="a3"/>
              <w:ind w:left="33"/>
              <w:rPr>
                <w:bCs/>
                <w:sz w:val="28"/>
                <w:szCs w:val="28"/>
                <w:highlight w:val="yellow"/>
                <w:lang w:val="uk-UA"/>
              </w:rPr>
            </w:pPr>
          </w:p>
          <w:p w:rsidR="001223CC" w:rsidRPr="00911292" w:rsidRDefault="00134227" w:rsidP="005A6649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387929,648</w:t>
            </w:r>
            <w:r w:rsidR="001223CC" w:rsidRPr="008A37C8">
              <w:rPr>
                <w:bCs/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1223CC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5386" w:type="dxa"/>
          </w:tcPr>
          <w:p w:rsidR="001223CC" w:rsidRPr="008A37C8" w:rsidRDefault="001223CC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1223CC" w:rsidRPr="008A37C8" w:rsidRDefault="00134227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179323,746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1223CC" w:rsidRPr="008A37C8" w:rsidRDefault="00134227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5911,8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загальний фонд;</w:t>
            </w:r>
            <w:r w:rsidR="00CF3920">
              <w:rPr>
                <w:sz w:val="28"/>
                <w:szCs w:val="28"/>
                <w:lang w:val="uk-UA"/>
              </w:rPr>
              <w:t xml:space="preserve"> </w:t>
            </w:r>
          </w:p>
          <w:p w:rsidR="001223CC" w:rsidRPr="008A37C8" w:rsidRDefault="00134227" w:rsidP="005A66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173411,946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 </w:t>
            </w:r>
            <w:r w:rsidR="00CF3920">
              <w:rPr>
                <w:color w:val="000000"/>
                <w:sz w:val="28"/>
                <w:szCs w:val="28"/>
                <w:lang w:val="uk-UA"/>
              </w:rPr>
              <w:t>−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спеціальний фонд;</w:t>
            </w:r>
          </w:p>
        </w:tc>
      </w:tr>
      <w:tr w:rsidR="001223CC" w:rsidRPr="006533DA" w:rsidTr="005A6649">
        <w:tc>
          <w:tcPr>
            <w:tcW w:w="4140" w:type="dxa"/>
          </w:tcPr>
          <w:p w:rsidR="001223CC" w:rsidRPr="00BC17B1" w:rsidRDefault="001223CC" w:rsidP="005A6649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5386" w:type="dxa"/>
          </w:tcPr>
          <w:p w:rsidR="001223CC" w:rsidRPr="008A37C8" w:rsidRDefault="00134227" w:rsidP="005A6649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208605,902</w:t>
            </w:r>
            <w:r w:rsidR="001223CC" w:rsidRPr="008A37C8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1223CC" w:rsidRDefault="001223CC" w:rsidP="001223CC">
      <w:pPr>
        <w:pStyle w:val="a3"/>
        <w:ind w:right="282"/>
        <w:jc w:val="right"/>
        <w:rPr>
          <w:sz w:val="28"/>
          <w:szCs w:val="28"/>
          <w:lang w:val="uk-UA"/>
        </w:rPr>
      </w:pPr>
    </w:p>
    <w:p w:rsidR="001223CC" w:rsidRPr="006533DA" w:rsidRDefault="001223CC" w:rsidP="001223CC">
      <w:pPr>
        <w:pStyle w:val="a3"/>
        <w:ind w:right="282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Ресурсне забезпечення</w:t>
      </w:r>
    </w:p>
    <w:p w:rsidR="001223CC" w:rsidRPr="006533DA" w:rsidRDefault="001223CC" w:rsidP="001223CC">
      <w:pPr>
        <w:pStyle w:val="a3"/>
        <w:ind w:right="282"/>
        <w:jc w:val="right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тис. грн.</w:t>
      </w:r>
    </w:p>
    <w:p w:rsidR="001223CC" w:rsidRPr="002C4509" w:rsidRDefault="001223CC" w:rsidP="001223CC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6"/>
        <w:gridCol w:w="1739"/>
        <w:gridCol w:w="1739"/>
        <w:gridCol w:w="1739"/>
        <w:gridCol w:w="1740"/>
      </w:tblGrid>
      <w:tr w:rsidR="001223CC" w:rsidTr="005A6649">
        <w:trPr>
          <w:trHeight w:val="1221"/>
        </w:trPr>
        <w:tc>
          <w:tcPr>
            <w:tcW w:w="2506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223CC" w:rsidTr="005A6649">
        <w:tc>
          <w:tcPr>
            <w:tcW w:w="2506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39" w:type="dxa"/>
          </w:tcPr>
          <w:p w:rsidR="001223CC" w:rsidRPr="00BC17B1" w:rsidRDefault="001223CC" w:rsidP="005A6649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40" w:type="dxa"/>
            <w:vMerge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1223CC" w:rsidTr="005A6649">
        <w:trPr>
          <w:trHeight w:val="929"/>
        </w:trPr>
        <w:tc>
          <w:tcPr>
            <w:tcW w:w="2506" w:type="dxa"/>
          </w:tcPr>
          <w:p w:rsidR="001223CC" w:rsidRPr="002474FE" w:rsidRDefault="001223CC" w:rsidP="005A6649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</w:tcPr>
          <w:p w:rsidR="00134227" w:rsidRDefault="00134227" w:rsidP="00134227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160358,488</w:t>
            </w:r>
          </w:p>
          <w:p w:rsidR="00134227" w:rsidRPr="00134227" w:rsidRDefault="00134227" w:rsidP="00134227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144 803,450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82 767,710</w:t>
            </w:r>
          </w:p>
        </w:tc>
        <w:tc>
          <w:tcPr>
            <w:tcW w:w="1740" w:type="dxa"/>
          </w:tcPr>
          <w:p w:rsidR="001223CC" w:rsidRPr="008A37C8" w:rsidRDefault="00134227" w:rsidP="005A664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387929,648</w:t>
            </w:r>
          </w:p>
        </w:tc>
      </w:tr>
      <w:tr w:rsidR="001223CC" w:rsidTr="005A6649">
        <w:tc>
          <w:tcPr>
            <w:tcW w:w="2506" w:type="dxa"/>
          </w:tcPr>
          <w:p w:rsidR="001223CC" w:rsidRPr="00BC17B1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739" w:type="dxa"/>
          </w:tcPr>
          <w:p w:rsidR="001223CC" w:rsidRPr="008A37C8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62203,146</w:t>
            </w:r>
          </w:p>
          <w:p w:rsidR="001223CC" w:rsidRPr="00911292" w:rsidRDefault="001223CC" w:rsidP="005A6649">
            <w:pPr>
              <w:pStyle w:val="a3"/>
              <w:ind w:left="0"/>
              <w:rPr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55666,44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61454,16</w:t>
            </w:r>
          </w:p>
        </w:tc>
        <w:tc>
          <w:tcPr>
            <w:tcW w:w="1740" w:type="dxa"/>
          </w:tcPr>
          <w:p w:rsidR="001223CC" w:rsidRPr="008A37C8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179323,746</w:t>
            </w:r>
          </w:p>
        </w:tc>
      </w:tr>
      <w:tr w:rsidR="001223CC" w:rsidTr="005A6649">
        <w:tc>
          <w:tcPr>
            <w:tcW w:w="2506" w:type="dxa"/>
          </w:tcPr>
          <w:p w:rsidR="001223CC" w:rsidRPr="000001BD" w:rsidRDefault="001223CC" w:rsidP="005A6649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1739" w:type="dxa"/>
          </w:tcPr>
          <w:p w:rsidR="001223CC" w:rsidRPr="00911292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98155,342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89137,010</w:t>
            </w:r>
          </w:p>
        </w:tc>
        <w:tc>
          <w:tcPr>
            <w:tcW w:w="1739" w:type="dxa"/>
          </w:tcPr>
          <w:p w:rsidR="001223CC" w:rsidRPr="00080091" w:rsidRDefault="001223CC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 w:rsidRPr="00080091">
              <w:rPr>
                <w:sz w:val="26"/>
                <w:szCs w:val="26"/>
                <w:lang w:val="uk-UA"/>
              </w:rPr>
              <w:t>21313,550</w:t>
            </w:r>
          </w:p>
        </w:tc>
        <w:tc>
          <w:tcPr>
            <w:tcW w:w="1740" w:type="dxa"/>
          </w:tcPr>
          <w:p w:rsidR="001223CC" w:rsidRPr="008A37C8" w:rsidRDefault="00134227" w:rsidP="005A6649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208605,902</w:t>
            </w:r>
          </w:p>
        </w:tc>
      </w:tr>
    </w:tbl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Default="001223CC" w:rsidP="001223CC">
      <w:pPr>
        <w:ind w:right="-2"/>
        <w:jc w:val="both"/>
        <w:rPr>
          <w:sz w:val="28"/>
          <w:lang w:val="uk-UA"/>
        </w:rPr>
      </w:pPr>
    </w:p>
    <w:p w:rsidR="001223CC" w:rsidRPr="00087449" w:rsidRDefault="001223CC" w:rsidP="001223CC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1223CC" w:rsidRDefault="001223CC" w:rsidP="001223CC">
      <w:pPr>
        <w:ind w:right="-2"/>
        <w:rPr>
          <w:lang w:val="uk-UA"/>
        </w:rPr>
      </w:pPr>
    </w:p>
    <w:p w:rsidR="001223CC" w:rsidRPr="00087449" w:rsidRDefault="001223CC" w:rsidP="001223CC">
      <w:pPr>
        <w:ind w:right="-2"/>
        <w:rPr>
          <w:lang w:val="uk-UA"/>
        </w:rPr>
      </w:pPr>
    </w:p>
    <w:p w:rsidR="001223CC" w:rsidRDefault="001223CC" w:rsidP="001223CC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1223CC" w:rsidRDefault="001223CC" w:rsidP="001223CC">
      <w:pPr>
        <w:tabs>
          <w:tab w:val="left" w:pos="708"/>
          <w:tab w:val="left" w:pos="1455"/>
        </w:tabs>
        <w:ind w:right="-2"/>
        <w:rPr>
          <w:lang w:val="uk-UA"/>
        </w:rPr>
      </w:pPr>
      <w:bookmarkStart w:id="0" w:name="_GoBack"/>
      <w:bookmarkEnd w:id="0"/>
    </w:p>
    <w:p w:rsidR="001223CC" w:rsidRPr="00C8750B" w:rsidRDefault="001223CC" w:rsidP="001223CC">
      <w:pPr>
        <w:rPr>
          <w:lang w:val="uk-UA"/>
        </w:rPr>
      </w:pPr>
    </w:p>
    <w:p w:rsidR="001223CC" w:rsidRPr="0031211E" w:rsidRDefault="001223CC" w:rsidP="001223CC">
      <w:pPr>
        <w:ind w:right="-2"/>
        <w:rPr>
          <w:color w:val="FFFFFF"/>
          <w:lang w:val="uk-UA"/>
        </w:rPr>
      </w:pPr>
    </w:p>
    <w:p w:rsidR="001223CC" w:rsidRDefault="001223CC" w:rsidP="00786627">
      <w:pPr>
        <w:ind w:right="-2"/>
        <w:jc w:val="both"/>
        <w:rPr>
          <w:lang w:val="uk-UA"/>
        </w:rPr>
      </w:pPr>
    </w:p>
    <w:sectPr w:rsidR="001223CC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227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A7C27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77B64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0FE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10F7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BE254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9499C-2FA3-4C4C-A5B5-43CF4F8A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419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Галузинська Анна Сергіївна</cp:lastModifiedBy>
  <cp:revision>5</cp:revision>
  <cp:lastPrinted>2020-08-14T08:06:00Z</cp:lastPrinted>
  <dcterms:created xsi:type="dcterms:W3CDTF">2020-08-14T10:05:00Z</dcterms:created>
  <dcterms:modified xsi:type="dcterms:W3CDTF">2020-08-19T12:40:00Z</dcterms:modified>
</cp:coreProperties>
</file>