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F46D9A" w:rsidRDefault="000A6E76" w:rsidP="00F46D9A">
            <w:pPr>
              <w:jc w:val="center"/>
              <w:rPr>
                <w:lang w:val="uk-UA"/>
              </w:rPr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F46D9A" w:rsidP="000A6E76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LXXXIII</w:t>
      </w:r>
      <w:r w:rsidR="000A6E76"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F46D9A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F46D9A">
        <w:rPr>
          <w:sz w:val="28"/>
          <w:szCs w:val="28"/>
        </w:rPr>
        <w:t>21</w:t>
      </w:r>
      <w:r w:rsidR="00EB7B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F46D9A">
        <w:rPr>
          <w:sz w:val="28"/>
          <w:szCs w:val="28"/>
        </w:rPr>
        <w:t xml:space="preserve"> </w:t>
      </w:r>
      <w:r w:rsidR="00B1609D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 року № 7664</w:t>
      </w:r>
      <w:r w:rsidR="000A6E76" w:rsidRPr="00271AEF">
        <w:rPr>
          <w:sz w:val="28"/>
          <w:szCs w:val="28"/>
          <w:lang w:val="uk-UA"/>
        </w:rPr>
        <w:t>-МР</w:t>
      </w:r>
    </w:p>
    <w:p w:rsidR="00F46D9A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F46D9A" w:rsidRPr="00705FE5" w:rsidRDefault="00F46D9A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F46D9A" w:rsidTr="00FB4635">
        <w:trPr>
          <w:trHeight w:val="99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F46D9A">
            <w:pPr>
              <w:autoSpaceDE w:val="0"/>
              <w:autoSpaceDN w:val="0"/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95333B">
              <w:rPr>
                <w:sz w:val="28"/>
                <w:szCs w:val="28"/>
                <w:lang w:val="uk-UA"/>
              </w:rPr>
              <w:t>Братушко Галині Олександрівні</w:t>
            </w:r>
            <w:r w:rsidR="00A86710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A86710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A86710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F46D9A">
              <w:rPr>
                <w:sz w:val="28"/>
                <w:szCs w:val="28"/>
                <w:lang w:val="uk-UA"/>
              </w:rPr>
              <w:t xml:space="preserve">                     </w:t>
            </w:r>
            <w:r w:rsidR="0095333B">
              <w:rPr>
                <w:sz w:val="28"/>
                <w:szCs w:val="28"/>
                <w:lang w:val="uk-UA"/>
              </w:rPr>
              <w:t>вул. Шишкарівська, 42</w:t>
            </w:r>
            <w:r w:rsidR="00F46D9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23206A" w:rsidRDefault="0023206A" w:rsidP="0095333B">
      <w:pPr>
        <w:jc w:val="both"/>
        <w:rPr>
          <w:sz w:val="28"/>
          <w:szCs w:val="28"/>
          <w:lang w:val="uk-UA"/>
        </w:rPr>
      </w:pPr>
    </w:p>
    <w:p w:rsidR="00CB640D" w:rsidRDefault="00CB640D" w:rsidP="00B50B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B4635">
        <w:rPr>
          <w:sz w:val="28"/>
          <w:szCs w:val="28"/>
          <w:lang w:val="uk-UA"/>
        </w:rPr>
        <w:t xml:space="preserve"> 09.04.2020 № 189</w:t>
      </w:r>
      <w:r>
        <w:rPr>
          <w:sz w:val="28"/>
          <w:szCs w:val="28"/>
          <w:lang w:val="uk-UA"/>
        </w:rPr>
        <w:t>, статей 12</w:t>
      </w:r>
      <w:r w:rsidR="00A87F09">
        <w:rPr>
          <w:sz w:val="28"/>
          <w:szCs w:val="28"/>
          <w:lang w:val="uk-UA"/>
        </w:rPr>
        <w:t xml:space="preserve">, </w:t>
      </w:r>
      <w:r w:rsidR="00E25D64">
        <w:rPr>
          <w:sz w:val="28"/>
          <w:szCs w:val="28"/>
          <w:lang w:val="uk-UA"/>
        </w:rPr>
        <w:t>40</w:t>
      </w:r>
      <w:r w:rsidR="0095333B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95333B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50BC8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50BC8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0C7F21" w:rsidRDefault="00B50BC8" w:rsidP="00B50BC8">
      <w:pPr>
        <w:ind w:firstLine="709"/>
        <w:jc w:val="center"/>
        <w:rPr>
          <w:b/>
          <w:sz w:val="28"/>
          <w:szCs w:val="27"/>
          <w:lang w:val="uk-UA"/>
        </w:rPr>
      </w:pPr>
    </w:p>
    <w:p w:rsidR="00ED42CC" w:rsidRPr="001B2346" w:rsidRDefault="00B50BC8" w:rsidP="001B234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0C7F21" w:rsidRPr="00B72FA9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F46D9A">
        <w:rPr>
          <w:sz w:val="28"/>
          <w:szCs w:val="28"/>
          <w:lang w:val="uk-UA"/>
        </w:rPr>
        <w:t xml:space="preserve"> </w:t>
      </w:r>
      <w:r w:rsidR="0095333B">
        <w:rPr>
          <w:sz w:val="28"/>
          <w:szCs w:val="28"/>
          <w:lang w:val="uk-UA"/>
        </w:rPr>
        <w:t>Братушко</w:t>
      </w:r>
      <w:r w:rsidR="00057B7F">
        <w:rPr>
          <w:sz w:val="28"/>
          <w:szCs w:val="28"/>
          <w:lang w:val="uk-UA"/>
        </w:rPr>
        <w:t xml:space="preserve"> </w:t>
      </w:r>
      <w:r w:rsidR="0095333B">
        <w:rPr>
          <w:sz w:val="28"/>
          <w:szCs w:val="28"/>
          <w:lang w:val="uk-UA"/>
        </w:rPr>
        <w:t xml:space="preserve">Галині Олександрівні </w:t>
      </w:r>
      <w:bookmarkStart w:id="0" w:name="_GoBack"/>
      <w:bookmarkEnd w:id="0"/>
      <w:r w:rsidR="000C7F21"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</w:t>
      </w:r>
      <w:r w:rsidR="001B2346">
        <w:rPr>
          <w:sz w:val="28"/>
          <w:szCs w:val="28"/>
          <w:lang w:val="uk-UA"/>
        </w:rPr>
        <w:t>м. Суми, вул. Шишкарівська, 42</w:t>
      </w:r>
      <w:r w:rsidR="00ED42CC">
        <w:rPr>
          <w:sz w:val="28"/>
          <w:szCs w:val="28"/>
          <w:lang w:val="uk-UA"/>
        </w:rPr>
        <w:t xml:space="preserve">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1B2346">
        <w:rPr>
          <w:sz w:val="28"/>
          <w:szCs w:val="28"/>
          <w:lang w:val="uk-UA"/>
        </w:rPr>
        <w:t>5910136300:03:007:0176</w:t>
      </w:r>
      <w:r w:rsidR="000C7F21" w:rsidRPr="00B72FA9">
        <w:rPr>
          <w:sz w:val="28"/>
          <w:szCs w:val="28"/>
          <w:lang w:val="uk-UA"/>
        </w:rPr>
        <w:t>,</w:t>
      </w:r>
      <w:r w:rsidR="00F46D9A">
        <w:rPr>
          <w:sz w:val="28"/>
          <w:szCs w:val="28"/>
          <w:lang w:val="uk-UA"/>
        </w:rPr>
        <w:t xml:space="preserve"> </w:t>
      </w:r>
      <w:r w:rsidR="001B2346">
        <w:rPr>
          <w:sz w:val="28"/>
          <w:szCs w:val="28"/>
          <w:lang w:val="uk-UA"/>
        </w:rPr>
        <w:t>площею 0,0428</w:t>
      </w:r>
      <w:r w:rsidR="000C7F21"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1B2346">
        <w:rPr>
          <w:sz w:val="28"/>
          <w:szCs w:val="28"/>
          <w:lang w:val="uk-UA"/>
        </w:rPr>
        <w:t>д</w:t>
      </w:r>
      <w:r w:rsidR="001B2346" w:rsidRPr="001B2346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1B2346">
        <w:rPr>
          <w:sz w:val="28"/>
          <w:szCs w:val="28"/>
          <w:lang w:val="uk-UA"/>
        </w:rPr>
        <w:t>.</w:t>
      </w: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64307" w:rsidRDefault="00A64307" w:rsidP="000A6E76">
      <w:pPr>
        <w:rPr>
          <w:sz w:val="28"/>
          <w:szCs w:val="28"/>
          <w:lang w:val="uk-UA"/>
        </w:rPr>
      </w:pPr>
    </w:p>
    <w:p w:rsidR="00212115" w:rsidRPr="00D0605D" w:rsidRDefault="00212115" w:rsidP="0021211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212115" w:rsidRPr="007C4BA0" w:rsidRDefault="00212115" w:rsidP="00212115">
      <w:pPr>
        <w:ind w:right="-2"/>
        <w:jc w:val="both"/>
        <w:rPr>
          <w:sz w:val="27"/>
          <w:szCs w:val="27"/>
          <w:lang w:val="uk-UA"/>
        </w:rPr>
      </w:pPr>
    </w:p>
    <w:p w:rsidR="00212115" w:rsidRDefault="00212115" w:rsidP="0021211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FB4635" w:rsidRDefault="00FB4635" w:rsidP="000A6E76">
      <w:pPr>
        <w:rPr>
          <w:sz w:val="28"/>
          <w:szCs w:val="28"/>
          <w:lang w:val="uk-UA"/>
        </w:rPr>
      </w:pPr>
    </w:p>
    <w:sectPr w:rsidR="00FB4635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57B7F"/>
    <w:rsid w:val="000A6E76"/>
    <w:rsid w:val="000C7F21"/>
    <w:rsid w:val="00145CFF"/>
    <w:rsid w:val="001B2346"/>
    <w:rsid w:val="001B7D0E"/>
    <w:rsid w:val="00212115"/>
    <w:rsid w:val="0023206A"/>
    <w:rsid w:val="002A46C5"/>
    <w:rsid w:val="00330571"/>
    <w:rsid w:val="00587D75"/>
    <w:rsid w:val="0059407D"/>
    <w:rsid w:val="005B1AEA"/>
    <w:rsid w:val="005E340C"/>
    <w:rsid w:val="00623D20"/>
    <w:rsid w:val="00705FE5"/>
    <w:rsid w:val="00774BA4"/>
    <w:rsid w:val="007B4E30"/>
    <w:rsid w:val="008041C7"/>
    <w:rsid w:val="0095333B"/>
    <w:rsid w:val="00A6330B"/>
    <w:rsid w:val="00A64307"/>
    <w:rsid w:val="00A86710"/>
    <w:rsid w:val="00A87F09"/>
    <w:rsid w:val="00B1609D"/>
    <w:rsid w:val="00B50BC8"/>
    <w:rsid w:val="00B72FA9"/>
    <w:rsid w:val="00BC33A1"/>
    <w:rsid w:val="00CB640D"/>
    <w:rsid w:val="00D7230E"/>
    <w:rsid w:val="00DA1797"/>
    <w:rsid w:val="00E25D64"/>
    <w:rsid w:val="00E32FE2"/>
    <w:rsid w:val="00E77CB5"/>
    <w:rsid w:val="00EB7B93"/>
    <w:rsid w:val="00ED42CC"/>
    <w:rsid w:val="00EE686F"/>
    <w:rsid w:val="00F46D9A"/>
    <w:rsid w:val="00FB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3E8A"/>
  <w15:docId w15:val="{CC5F1B87-69E1-4B6F-96B3-DFF250BA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48</cp:revision>
  <cp:lastPrinted>2020-10-22T11:45:00Z</cp:lastPrinted>
  <dcterms:created xsi:type="dcterms:W3CDTF">2019-10-21T10:27:00Z</dcterms:created>
  <dcterms:modified xsi:type="dcterms:W3CDTF">2020-10-22T13:23:00Z</dcterms:modified>
</cp:coreProperties>
</file>