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CF0773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CF0773">
        <w:rPr>
          <w:rFonts w:ascii="Times New Roman" w:hAnsi="Times New Roman"/>
          <w:sz w:val="28"/>
          <w:szCs w:val="24"/>
        </w:rPr>
        <w:t>2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CF0773" w:rsidRDefault="002F0045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2F0045">
        <w:rPr>
          <w:rFonts w:ascii="Times New Roman" w:hAnsi="Times New Roman" w:hint="eastAsia"/>
          <w:sz w:val="28"/>
          <w:szCs w:val="24"/>
        </w:rPr>
        <w:t>від</w:t>
      </w:r>
      <w:r w:rsidRPr="002F0045">
        <w:rPr>
          <w:rFonts w:ascii="Times New Roman" w:hAnsi="Times New Roman"/>
          <w:sz w:val="28"/>
          <w:szCs w:val="24"/>
        </w:rPr>
        <w:t xml:space="preserve"> 24 </w:t>
      </w:r>
      <w:r w:rsidRPr="002F0045">
        <w:rPr>
          <w:rFonts w:ascii="Times New Roman" w:hAnsi="Times New Roman" w:hint="eastAsia"/>
          <w:sz w:val="28"/>
          <w:szCs w:val="24"/>
        </w:rPr>
        <w:t>червня</w:t>
      </w:r>
      <w:r w:rsidRPr="002F0045">
        <w:rPr>
          <w:rFonts w:ascii="Times New Roman" w:hAnsi="Times New Roman"/>
          <w:sz w:val="28"/>
          <w:szCs w:val="24"/>
        </w:rPr>
        <w:t xml:space="preserve"> 2020 </w:t>
      </w:r>
      <w:r w:rsidRPr="002F0045">
        <w:rPr>
          <w:rFonts w:ascii="Times New Roman" w:hAnsi="Times New Roman" w:hint="eastAsia"/>
          <w:sz w:val="28"/>
          <w:szCs w:val="24"/>
        </w:rPr>
        <w:t>року</w:t>
      </w:r>
      <w:r w:rsidRPr="002F0045">
        <w:rPr>
          <w:rFonts w:ascii="Times New Roman" w:hAnsi="Times New Roman"/>
          <w:sz w:val="28"/>
          <w:szCs w:val="24"/>
        </w:rPr>
        <w:t xml:space="preserve"> </w:t>
      </w:r>
      <w:r w:rsidRPr="002F0045">
        <w:rPr>
          <w:rFonts w:ascii="Times New Roman" w:hAnsi="Times New Roman" w:hint="eastAsia"/>
          <w:sz w:val="28"/>
          <w:szCs w:val="24"/>
        </w:rPr>
        <w:t>№</w:t>
      </w:r>
      <w:r w:rsidRPr="002F0045">
        <w:rPr>
          <w:rFonts w:ascii="Times New Roman" w:hAnsi="Times New Roman"/>
          <w:sz w:val="28"/>
          <w:szCs w:val="24"/>
        </w:rPr>
        <w:t xml:space="preserve"> 6998-</w:t>
      </w:r>
      <w:r w:rsidRPr="002F0045">
        <w:rPr>
          <w:rFonts w:ascii="Times New Roman" w:hAnsi="Times New Roman" w:hint="eastAsia"/>
          <w:sz w:val="28"/>
          <w:szCs w:val="24"/>
        </w:rPr>
        <w:t>МР</w:t>
      </w:r>
      <w:bookmarkStart w:id="0" w:name="_GoBack"/>
      <w:bookmarkEnd w:id="0"/>
    </w:p>
    <w:p w:rsidR="00F423F3" w:rsidRPr="00CF0773" w:rsidRDefault="00F423F3">
      <w:pPr>
        <w:rPr>
          <w:rFonts w:ascii="Times New Roman" w:hAnsi="Times New Roman"/>
        </w:rPr>
      </w:pPr>
    </w:p>
    <w:p w:rsidR="00696ED8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СТАВКИ</w:t>
      </w:r>
    </w:p>
    <w:p w:rsidR="00F423F3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CF0773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809"/>
        <w:gridCol w:w="2412"/>
        <w:gridCol w:w="9488"/>
      </w:tblGrid>
      <w:tr w:rsidR="00F423F3" w:rsidRPr="00CF0773">
        <w:trPr>
          <w:trHeight w:val="821"/>
        </w:trPr>
        <w:tc>
          <w:tcPr>
            <w:tcW w:w="1961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809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2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9488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9569A" w:rsidRPr="00CF0773">
        <w:trPr>
          <w:trHeight w:val="821"/>
        </w:trPr>
        <w:tc>
          <w:tcPr>
            <w:tcW w:w="1961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5900000000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809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5924700000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Сумський район/м. Суми</w:t>
            </w:r>
          </w:p>
        </w:tc>
        <w:tc>
          <w:tcPr>
            <w:tcW w:w="2412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5910191501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Піщане,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5910191503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Верхнє Піщане,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5910191505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Житейське,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5910191507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5910191509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5910191511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  <w:tc>
          <w:tcPr>
            <w:tcW w:w="9488" w:type="dxa"/>
            <w:vAlign w:val="center"/>
          </w:tcPr>
          <w:p w:rsidR="0029569A" w:rsidRPr="00CF0773" w:rsidRDefault="00CF0773" w:rsidP="00CF0773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Сумська міська об’єднан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територіальна громада</w:t>
            </w:r>
          </w:p>
        </w:tc>
      </w:tr>
    </w:tbl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CF0773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0773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CF0773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CF0773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CF0773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22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1130.3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1130.5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4143C7" w:rsidRPr="00CF0773" w:rsidRDefault="00C8729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C8729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CF0773">
        <w:trPr>
          <w:trHeight w:val="20"/>
        </w:trPr>
        <w:tc>
          <w:tcPr>
            <w:tcW w:w="353" w:type="pct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3A6875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CF0773">
        <w:trPr>
          <w:trHeight w:val="20"/>
        </w:trPr>
        <w:tc>
          <w:tcPr>
            <w:tcW w:w="353" w:type="pct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3A6875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974" w:rsidRPr="00CF0773">
        <w:trPr>
          <w:trHeight w:val="20"/>
        </w:trPr>
        <w:tc>
          <w:tcPr>
            <w:tcW w:w="353" w:type="pct"/>
          </w:tcPr>
          <w:p w:rsidR="00560974" w:rsidRPr="00CF0773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1220.2 </w:t>
            </w:r>
          </w:p>
        </w:tc>
        <w:tc>
          <w:tcPr>
            <w:tcW w:w="2596" w:type="pct"/>
            <w:vAlign w:val="center"/>
          </w:tcPr>
          <w:p w:rsidR="00560974" w:rsidRPr="00CF0773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560974" w:rsidRPr="00CF0773" w:rsidRDefault="003A6875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57339" w:rsidRPr="00CF0773">
        <w:trPr>
          <w:trHeight w:val="20"/>
        </w:trPr>
        <w:tc>
          <w:tcPr>
            <w:tcW w:w="353" w:type="pct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1220.4 </w:t>
            </w:r>
          </w:p>
        </w:tc>
        <w:tc>
          <w:tcPr>
            <w:tcW w:w="2596" w:type="pct"/>
            <w:vAlign w:val="center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5D35" w:rsidRPr="00CF0773">
        <w:trPr>
          <w:trHeight w:val="20"/>
        </w:trPr>
        <w:tc>
          <w:tcPr>
            <w:tcW w:w="353" w:type="pct"/>
          </w:tcPr>
          <w:p w:rsidR="00965D35" w:rsidRPr="00CF0773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965D35" w:rsidRPr="00CF0773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B25DDF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A32FA0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9D750B" w:rsidRPr="00CF0773" w:rsidRDefault="009D750B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D750B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CF0773">
              <w:rPr>
                <w:rFonts w:ascii="Times New Roman" w:hAnsi="Times New Roman"/>
                <w:sz w:val="22"/>
                <w:szCs w:val="22"/>
              </w:rPr>
              <w:t>1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CF0773">
              <w:rPr>
                <w:rFonts w:ascii="Times New Roman" w:hAnsi="Times New Roman"/>
                <w:sz w:val="22"/>
                <w:szCs w:val="22"/>
              </w:rPr>
              <w:t>1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30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A57339" w:rsidRPr="00CF0773">
        <w:trPr>
          <w:trHeight w:val="20"/>
        </w:trPr>
        <w:tc>
          <w:tcPr>
            <w:tcW w:w="353" w:type="pct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D750B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C05BE7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CF0773" w:rsidRDefault="00C05BE7" w:rsidP="0078796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1241.6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lastRenderedPageBreak/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CF0773" w:rsidRDefault="00C05BE7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7412D2" w:rsidRPr="00CF0773">
        <w:trPr>
          <w:trHeight w:val="20"/>
        </w:trPr>
        <w:tc>
          <w:tcPr>
            <w:tcW w:w="353" w:type="pct"/>
          </w:tcPr>
          <w:p w:rsidR="007412D2" w:rsidRPr="00CF0773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7412D2" w:rsidRPr="00CF0773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54320A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E3D1D" w:rsidRPr="00CF0773" w:rsidTr="004E3D1D">
        <w:trPr>
          <w:trHeight w:val="20"/>
        </w:trPr>
        <w:tc>
          <w:tcPr>
            <w:tcW w:w="353" w:type="pct"/>
          </w:tcPr>
          <w:p w:rsidR="004E3D1D" w:rsidRPr="00CF0773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4E3D1D" w:rsidRPr="00CF0773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4E3D1D" w:rsidRPr="00CF0773" w:rsidRDefault="004E3D1D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CF0773" w:rsidRDefault="00D20FFB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3C49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3C49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1252.1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03102" w:rsidRPr="00CF0773">
        <w:trPr>
          <w:trHeight w:val="20"/>
        </w:trPr>
        <w:tc>
          <w:tcPr>
            <w:tcW w:w="353" w:type="pct"/>
          </w:tcPr>
          <w:p w:rsidR="00903102" w:rsidRPr="00CF0773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903102" w:rsidRPr="00CF0773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5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30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305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CF0773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CF0773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1</w:t>
      </w:r>
      <w:r w:rsidR="00F423F3" w:rsidRPr="00CF0773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CF0773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 xml:space="preserve">2 </w:t>
      </w:r>
      <w:r w:rsidRPr="00CF0773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CF0773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3</w:t>
      </w:r>
      <w:r w:rsidR="00F06E2B" w:rsidRPr="00CF0773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CF0773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CF0773">
        <w:rPr>
          <w:rFonts w:ascii="Times New Roman" w:hAnsi="Times New Roman"/>
          <w:sz w:val="20"/>
        </w:rPr>
        <w:t>кв</w:t>
      </w:r>
      <w:proofErr w:type="spellEnd"/>
      <w:r w:rsidR="00F06E2B" w:rsidRPr="00CF0773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CF0773">
        <w:rPr>
          <w:rFonts w:ascii="Times New Roman" w:hAnsi="Times New Roman"/>
          <w:sz w:val="20"/>
        </w:rPr>
        <w:t> </w:t>
      </w:r>
      <w:r w:rsidR="00F06E2B" w:rsidRPr="00CF0773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CF077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CF0773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CF0773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CF0773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CF0773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Сумський міський голова</w:t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="00772EC5"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CF0773">
        <w:rPr>
          <w:rFonts w:ascii="Times New Roman" w:hAnsi="Times New Roman"/>
          <w:sz w:val="24"/>
          <w:szCs w:val="24"/>
        </w:rPr>
        <w:t>Клименко Ю.М</w:t>
      </w:r>
      <w:r w:rsidRPr="00CF0773">
        <w:rPr>
          <w:rFonts w:ascii="Times New Roman" w:hAnsi="Times New Roman"/>
          <w:sz w:val="24"/>
          <w:szCs w:val="24"/>
        </w:rPr>
        <w:t>.</w:t>
      </w:r>
    </w:p>
    <w:p w:rsidR="00F423F3" w:rsidRPr="00CF0773" w:rsidRDefault="00DA71AA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________________</w:t>
      </w:r>
    </w:p>
    <w:sectPr w:rsidR="00F423F3" w:rsidRPr="00CF0773" w:rsidSect="00696E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120BDE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2F0045"/>
    <w:rsid w:val="00377249"/>
    <w:rsid w:val="00394BCF"/>
    <w:rsid w:val="003A6875"/>
    <w:rsid w:val="003B76E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D4C11"/>
    <w:rsid w:val="00AD70D7"/>
    <w:rsid w:val="00AF483C"/>
    <w:rsid w:val="00AF56E0"/>
    <w:rsid w:val="00B25822"/>
    <w:rsid w:val="00B25DDF"/>
    <w:rsid w:val="00BF2CDE"/>
    <w:rsid w:val="00C05BE7"/>
    <w:rsid w:val="00C10769"/>
    <w:rsid w:val="00C573AB"/>
    <w:rsid w:val="00C64191"/>
    <w:rsid w:val="00C81035"/>
    <w:rsid w:val="00C87295"/>
    <w:rsid w:val="00C95EAD"/>
    <w:rsid w:val="00CF0773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FB5"/>
    <w:rsid w:val="00F624E6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1B1D-0512-495D-8548-4D81814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Корж Михайло Олександрович</cp:lastModifiedBy>
  <cp:revision>16</cp:revision>
  <cp:lastPrinted>2020-04-28T11:27:00Z</cp:lastPrinted>
  <dcterms:created xsi:type="dcterms:W3CDTF">2019-05-13T06:41:00Z</dcterms:created>
  <dcterms:modified xsi:type="dcterms:W3CDTF">2020-06-25T06:13:00Z</dcterms:modified>
</cp:coreProperties>
</file>