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428"/>
        <w:gridCol w:w="959"/>
        <w:gridCol w:w="4081"/>
      </w:tblGrid>
      <w:tr w:rsidR="009B60F7" w:rsidRPr="00963D50" w:rsidTr="0090761E">
        <w:tc>
          <w:tcPr>
            <w:tcW w:w="4428" w:type="dxa"/>
          </w:tcPr>
          <w:p w:rsidR="009B60F7" w:rsidRPr="00963D50" w:rsidRDefault="009B60F7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hideMark/>
          </w:tcPr>
          <w:p w:rsidR="009B60F7" w:rsidRPr="00963D50" w:rsidRDefault="009B60F7" w:rsidP="0090761E">
            <w:pPr>
              <w:spacing w:after="0" w:line="240" w:lineRule="auto"/>
              <w:ind w:left="-172" w:firstLine="17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3D5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F2422CF" wp14:editId="18583CCA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hideMark/>
          </w:tcPr>
          <w:p w:rsidR="00775C41" w:rsidRDefault="00775C41" w:rsidP="0090761E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775C41" w:rsidRDefault="00775C41" w:rsidP="0090761E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B60F7" w:rsidRPr="009B60F7" w:rsidRDefault="009B60F7" w:rsidP="0090761E">
            <w:pPr>
              <w:spacing w:after="0" w:line="240" w:lineRule="auto"/>
              <w:ind w:left="13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75C41" w:rsidRDefault="009B60F7" w:rsidP="009B60F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 xml:space="preserve">  </w:t>
      </w:r>
    </w:p>
    <w:p w:rsidR="009B60F7" w:rsidRPr="00963D50" w:rsidRDefault="009B60F7" w:rsidP="009B60F7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</w:pPr>
      <w:r w:rsidRPr="00963D50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С</w:t>
      </w:r>
      <w:r w:rsidR="00775C41">
        <w:rPr>
          <w:rFonts w:ascii="Times New Roman" w:eastAsia="Calibri" w:hAnsi="Times New Roman" w:cs="Times New Roman"/>
          <w:smallCaps/>
          <w:color w:val="000000"/>
          <w:sz w:val="36"/>
          <w:szCs w:val="36"/>
          <w:lang w:val="uk-UA" w:eastAsia="ru-RU"/>
        </w:rPr>
        <w:t>УМСЬКА МІСЬКА РАДА</w:t>
      </w:r>
    </w:p>
    <w:p w:rsidR="009B60F7" w:rsidRPr="00963D50" w:rsidRDefault="009B60F7" w:rsidP="009B60F7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VI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I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СКЛИКАННЯ</w:t>
      </w:r>
      <w:r w:rsidR="00775C4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5C41" w:rsidRPr="00775C4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75C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LXXVII</w:t>
      </w:r>
      <w:r w:rsidR="00775C41" w:rsidRPr="00775C4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63D5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СЕСІЯ</w:t>
      </w:r>
    </w:p>
    <w:p w:rsidR="009B60F7" w:rsidRPr="00963D50" w:rsidRDefault="009B60F7" w:rsidP="009B60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B60F7" w:rsidRPr="00963D50" w:rsidRDefault="009B60F7" w:rsidP="009B60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28"/>
        <w:gridCol w:w="40"/>
      </w:tblGrid>
      <w:tr w:rsidR="009B60F7" w:rsidRPr="00775C41" w:rsidTr="0090761E">
        <w:tc>
          <w:tcPr>
            <w:tcW w:w="4968" w:type="dxa"/>
            <w:gridSpan w:val="2"/>
          </w:tcPr>
          <w:p w:rsidR="009B60F7" w:rsidRPr="00963D50" w:rsidRDefault="009B60F7" w:rsidP="009076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B00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24</w:t>
            </w:r>
            <w:proofErr w:type="gramEnd"/>
            <w:r w:rsidR="00B00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B00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червня</w:t>
            </w:r>
            <w:proofErr w:type="spellEnd"/>
            <w:r w:rsidR="00B00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20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року № </w:t>
            </w:r>
            <w:r w:rsidR="00B00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7001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- МР</w:t>
            </w:r>
          </w:p>
          <w:p w:rsidR="009B60F7" w:rsidRPr="00963D50" w:rsidRDefault="009B60F7" w:rsidP="009076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63D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м. Суми</w:t>
            </w:r>
          </w:p>
          <w:p w:rsidR="009B60F7" w:rsidRPr="00963D50" w:rsidRDefault="009B60F7" w:rsidP="009076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B60F7" w:rsidRPr="00963D50" w:rsidTr="0090761E">
        <w:trPr>
          <w:gridAfter w:val="1"/>
          <w:wAfter w:w="40" w:type="dxa"/>
          <w:trHeight w:val="499"/>
        </w:trPr>
        <w:tc>
          <w:tcPr>
            <w:tcW w:w="4928" w:type="dxa"/>
            <w:hideMark/>
          </w:tcPr>
          <w:p w:rsidR="009B60F7" w:rsidRPr="00963D50" w:rsidRDefault="009B60F7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транспортного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податку</w:t>
            </w:r>
            <w:proofErr w:type="spellEnd"/>
            <w:r w:rsidRPr="00963D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B60F7" w:rsidRPr="00963D50" w:rsidRDefault="009B60F7" w:rsidP="009B60F7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B60F7" w:rsidRPr="00963D50" w:rsidRDefault="009B60F7" w:rsidP="009B60F7">
      <w:pPr>
        <w:spacing w:after="200" w:line="240" w:lineRule="auto"/>
        <w:jc w:val="both"/>
        <w:rPr>
          <w:rFonts w:ascii="Calibri" w:eastAsia="Calibri" w:hAnsi="Calibri" w:cs="Calibri"/>
          <w:sz w:val="28"/>
          <w:szCs w:val="28"/>
          <w:lang w:val="uk-UA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статей 7, 8, 10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12, 267 Податкового кодексу України,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керуючись пунктом 24 частини першої статті 26 Закону України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963D5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</w:t>
      </w: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умська міська рада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 xml:space="preserve"> </w:t>
      </w:r>
    </w:p>
    <w:p w:rsidR="009B60F7" w:rsidRPr="00963D50" w:rsidRDefault="009B60F7" w:rsidP="009B60F7">
      <w:pPr>
        <w:spacing w:after="0" w:line="240" w:lineRule="auto"/>
        <w:ind w:right="14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</w:pPr>
      <w:r w:rsidRPr="00963D50">
        <w:rPr>
          <w:rFonts w:ascii="Times New Roman CYR" w:eastAsia="Calibri" w:hAnsi="Times New Roman CYR" w:cs="Times New Roman CYR"/>
          <w:b/>
          <w:bCs/>
          <w:sz w:val="28"/>
          <w:szCs w:val="28"/>
          <w:lang w:val="uk-UA" w:eastAsia="ru-RU"/>
        </w:rPr>
        <w:t>ВИРІШИЛА:</w:t>
      </w:r>
    </w:p>
    <w:p w:rsidR="009B60F7" w:rsidRPr="00B951CA" w:rsidRDefault="009B60F7" w:rsidP="009B60F7">
      <w:pPr>
        <w:spacing w:after="0" w:line="240" w:lineRule="auto"/>
        <w:ind w:right="140"/>
        <w:jc w:val="both"/>
        <w:rPr>
          <w:rFonts w:ascii="Times New Roman CYR" w:eastAsia="Calibri" w:hAnsi="Times New Roman CYR" w:cs="Times New Roman CYR"/>
          <w:bCs/>
          <w:sz w:val="28"/>
          <w:szCs w:val="28"/>
          <w:lang w:val="uk-UA" w:eastAsia="ru-RU"/>
        </w:rPr>
      </w:pPr>
    </w:p>
    <w:p w:rsidR="009B60F7" w:rsidRDefault="009B60F7" w:rsidP="009B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Встановити на території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  ставку по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розрахунку на календарний рік у розмірі 25 000 гривень за кожен легковий автомобіль, що є об’єктом оподаткування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9B60F7" w:rsidRDefault="009B60F7" w:rsidP="009B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Інші е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лементи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податку: платники податку, об’єкт оподаткування, база оподаткування,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податковий період,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обчислення та сплати податку, строки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сплати податк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визначено статтею 267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Податкового кодексу України.</w:t>
      </w:r>
    </w:p>
    <w:p w:rsidR="009B60F7" w:rsidRPr="00D96F63" w:rsidRDefault="009B60F7" w:rsidP="009B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Контроль за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правильністю обчислень, повнотою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своєчасністю сплати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транспортного податку </w:t>
      </w:r>
      <w:r w:rsidRPr="00B951C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бюджету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Сумської міської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B1E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об’єднаної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покладається</w:t>
      </w:r>
      <w:r w:rsidRPr="00495CC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Головне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</w:t>
      </w:r>
      <w:r w:rsidRPr="00D96F6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 у Сумській області.</w:t>
      </w:r>
    </w:p>
    <w:p w:rsidR="009B60F7" w:rsidRDefault="009B60F7" w:rsidP="009B60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моменту набрання чинності цього рішення вважати таким, що втратил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чинність, рішення Сумської міської ради від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червня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5299</w:t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 «Про встановлення транспортного податку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». </w:t>
      </w:r>
    </w:p>
    <w:p w:rsidR="009B60F7" w:rsidRDefault="009B60F7" w:rsidP="009B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Дане рішення набирає чинності з 01.01.202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B60F7" w:rsidRPr="00406B16" w:rsidRDefault="009B60F7" w:rsidP="009B6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406B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 Сумської міської ради (Кохан А.І.) забезпечити оприлюднення даного рішення в засобах масової інформації.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B60F7" w:rsidRPr="00963D50" w:rsidRDefault="009B60F7" w:rsidP="009B60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63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згідно з розподілом обов’язків.</w:t>
      </w:r>
    </w:p>
    <w:p w:rsidR="009B60F7" w:rsidRPr="00963D50" w:rsidRDefault="009B60F7" w:rsidP="009B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60F7" w:rsidRDefault="009B60F7" w:rsidP="009B60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63D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775C41" w:rsidRDefault="00775C41" w:rsidP="009B60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60F7" w:rsidRDefault="00B000FA" w:rsidP="009B60F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="009B60F7" w:rsidRPr="00963D5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иконавець: Яковенко С.В.</w:t>
      </w:r>
      <w:r w:rsidR="009B60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 рішення «</w:t>
      </w:r>
      <w:r w:rsidRPr="00D51B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 встановлення транспортного податку»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було завізовано: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транспорту,  зв’язку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 телекомунікаційних послуг                                  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775C41" w:rsidRPr="00775C4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С.В.</w:t>
      </w:r>
      <w:r w:rsidR="00775C41" w:rsidRPr="00775C4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Яковенко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 відділу транспорту,  зв’язку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та  телекомунікаційних послуг                                   </w:t>
      </w: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         </w:t>
      </w:r>
      <w:r w:rsidR="00AF3A9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С.В.</w:t>
      </w:r>
      <w:r w:rsidR="00AF3A9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309B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Яковенко</w:t>
      </w:r>
    </w:p>
    <w:tbl>
      <w:tblPr>
        <w:tblW w:w="9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0"/>
        <w:gridCol w:w="2340"/>
        <w:gridCol w:w="2693"/>
      </w:tblGrid>
      <w:tr w:rsidR="00D51B8A" w:rsidRPr="00775C41" w:rsidTr="00775C41">
        <w:trPr>
          <w:trHeight w:val="1162"/>
        </w:trPr>
        <w:tc>
          <w:tcPr>
            <w:tcW w:w="4750" w:type="dxa"/>
            <w:hideMark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hideMark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51B8A" w:rsidRPr="00775C41" w:rsidTr="00775C41">
        <w:trPr>
          <w:trHeight w:val="802"/>
        </w:trPr>
        <w:tc>
          <w:tcPr>
            <w:tcW w:w="4750" w:type="dxa"/>
          </w:tcPr>
          <w:p w:rsidR="00AF3A91" w:rsidRPr="00D62EAB" w:rsidRDefault="00AF3A91" w:rsidP="00AF3A91">
            <w:pPr>
              <w:widowControl w:val="0"/>
              <w:tabs>
                <w:tab w:val="left" w:pos="566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</w:pPr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аступник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міського</w:t>
            </w:r>
            <w:proofErr w:type="spellEnd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голови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,</w:t>
            </w:r>
            <w:r w:rsidRPr="00D62E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063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62E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керуючий справами</w:t>
            </w:r>
          </w:p>
          <w:p w:rsidR="00AF3A91" w:rsidRPr="00063358" w:rsidRDefault="00AF3A91" w:rsidP="00AF3A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62EA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 виконавчого комітету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Директор департаменту фінансів, економіки та інвестицій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AF3A9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2693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AF3A91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С.Я. Пак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С.А. Липова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1B8A" w:rsidRPr="006309B1" w:rsidTr="00775C41">
        <w:trPr>
          <w:trHeight w:val="802"/>
        </w:trPr>
        <w:tc>
          <w:tcPr>
            <w:tcW w:w="4750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2340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О.В. </w:t>
            </w:r>
            <w:proofErr w:type="spellStart"/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1B8A" w:rsidRPr="006309B1" w:rsidTr="00775C41">
        <w:trPr>
          <w:trHeight w:val="802"/>
        </w:trPr>
        <w:tc>
          <w:tcPr>
            <w:tcW w:w="4750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40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1B8A" w:rsidRPr="006309B1" w:rsidTr="00775C41">
        <w:trPr>
          <w:trHeight w:val="802"/>
        </w:trPr>
        <w:tc>
          <w:tcPr>
            <w:tcW w:w="4750" w:type="dxa"/>
            <w:hideMark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40" w:type="dxa"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hideMark/>
          </w:tcPr>
          <w:p w:rsidR="00D51B8A" w:rsidRPr="006309B1" w:rsidRDefault="00D51B8A" w:rsidP="009076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А.В. Баранов</w:t>
            </w:r>
          </w:p>
        </w:tc>
      </w:tr>
    </w:tbl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51B8A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                               </w:t>
      </w:r>
    </w:p>
    <w:p w:rsidR="00D51B8A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51B8A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75C41" w:rsidRDefault="00775C41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75C41" w:rsidRDefault="00775C41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775C41" w:rsidRDefault="00775C41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51B8A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 xml:space="preserve">                                 </w:t>
      </w:r>
      <w:r w:rsidRPr="006309B1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 xml:space="preserve">    </w:t>
      </w:r>
      <w:r w:rsidRPr="006309B1"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  <w:t>Лист розсилки</w:t>
      </w:r>
    </w:p>
    <w:p w:rsidR="00D51B8A" w:rsidRPr="006309B1" w:rsidRDefault="00D51B8A" w:rsidP="00D51B8A">
      <w:pPr>
        <w:tabs>
          <w:tab w:val="center" w:pos="4153"/>
          <w:tab w:val="center" w:pos="4680"/>
          <w:tab w:val="right" w:pos="6840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 </w:t>
      </w:r>
      <w:r w:rsidR="008766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червня 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="008766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року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766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7001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-МР</w:t>
      </w:r>
    </w:p>
    <w:p w:rsidR="00D51B8A" w:rsidRPr="00727C44" w:rsidRDefault="00D51B8A" w:rsidP="00D51B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</w:t>
      </w:r>
      <w:r w:rsidRPr="00727C4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«Про встановлення транспортного податку»</w:t>
      </w:r>
    </w:p>
    <w:p w:rsidR="00D51B8A" w:rsidRPr="006309B1" w:rsidRDefault="00D51B8A" w:rsidP="00D51B8A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552"/>
        <w:gridCol w:w="2080"/>
        <w:gridCol w:w="741"/>
      </w:tblGrid>
      <w:tr w:rsidR="00D51B8A" w:rsidRPr="00775C41" w:rsidTr="0090761E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Назва </w:t>
            </w:r>
          </w:p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підприємства, установи, організації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 І.П. керівника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Поштова </w:t>
            </w:r>
          </w:p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електронна </w:t>
            </w:r>
          </w:p>
          <w:p w:rsidR="00D51B8A" w:rsidRPr="006309B1" w:rsidRDefault="00D51B8A" w:rsidP="009076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адреси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uk-UA" w:eastAsia="ru-RU"/>
              </w:rPr>
              <w:t>Необхідна кількість примірників рішення СМР</w:t>
            </w:r>
          </w:p>
        </w:tc>
      </w:tr>
      <w:tr w:rsidR="00D51B8A" w:rsidRPr="00775C41" w:rsidTr="009076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51B8A" w:rsidRPr="006309B1" w:rsidTr="009076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 фінансів, економіки та інвестицій</w:t>
            </w: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Сумської міської ради</w:t>
            </w: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Липова С.А.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mfin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@</w:t>
            </w: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smr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gov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ua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D51B8A" w:rsidRPr="006309B1" w:rsidTr="0090761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Відділ транспорту, зв’язку та телекомунікаційних послуг Сумської міської ради</w:t>
            </w: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Яковенко С.В.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transport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@</w:t>
            </w:r>
          </w:p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smr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gov</w:t>
            </w:r>
            <w:proofErr w:type="spellEnd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ua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B8A" w:rsidRPr="006309B1" w:rsidRDefault="00D51B8A" w:rsidP="00907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309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D51B8A" w:rsidRPr="006309B1" w:rsidRDefault="00D51B8A" w:rsidP="00D51B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транспорту,  зв’язку</w:t>
      </w: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 телекомунікаційних послуг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С.В. Яковенко</w:t>
      </w:r>
      <w:r w:rsidRPr="006309B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51B8A" w:rsidRPr="006309B1" w:rsidRDefault="00D51B8A" w:rsidP="00D51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51B8A" w:rsidRPr="00727C44" w:rsidRDefault="00D51B8A" w:rsidP="00D51B8A">
      <w:pPr>
        <w:rPr>
          <w:lang w:val="uk-UA"/>
        </w:rPr>
      </w:pPr>
    </w:p>
    <w:p w:rsidR="00D51B8A" w:rsidRPr="00D51B8A" w:rsidRDefault="00D51B8A" w:rsidP="009B60F7">
      <w:pPr>
        <w:spacing w:after="0" w:line="240" w:lineRule="auto"/>
        <w:jc w:val="both"/>
        <w:rPr>
          <w:lang w:val="uk-UA"/>
        </w:rPr>
      </w:pPr>
    </w:p>
    <w:p w:rsidR="009B60F7" w:rsidRDefault="009B60F7" w:rsidP="009B60F7">
      <w:pPr>
        <w:spacing w:after="0" w:line="240" w:lineRule="auto"/>
        <w:ind w:left="-360" w:firstLine="360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A67A3F" w:rsidRPr="00D51B8A" w:rsidRDefault="00A67A3F">
      <w:pPr>
        <w:rPr>
          <w:lang w:val="ru-RU"/>
        </w:rPr>
      </w:pPr>
    </w:p>
    <w:sectPr w:rsidR="00A67A3F" w:rsidRPr="00D51B8A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205F6B"/>
    <w:rsid w:val="00775C41"/>
    <w:rsid w:val="00856CE5"/>
    <w:rsid w:val="00876694"/>
    <w:rsid w:val="009B60F7"/>
    <w:rsid w:val="00A66632"/>
    <w:rsid w:val="00A67A3F"/>
    <w:rsid w:val="00AF3A91"/>
    <w:rsid w:val="00B000FA"/>
    <w:rsid w:val="00D51B8A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DEDE-0FBC-45E0-9520-C53EB42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Пасиленко Ганна Михайлівна</cp:lastModifiedBy>
  <cp:revision>2</cp:revision>
  <cp:lastPrinted>2020-06-25T07:37:00Z</cp:lastPrinted>
  <dcterms:created xsi:type="dcterms:W3CDTF">2020-06-30T08:41:00Z</dcterms:created>
  <dcterms:modified xsi:type="dcterms:W3CDTF">2020-06-30T08:41:00Z</dcterms:modified>
</cp:coreProperties>
</file>