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01022A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1022A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LXXVII</w:t>
      </w:r>
      <w:r w:rsidRPr="00464EB3"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01022A" w:rsidP="000C353F">
      <w:pPr>
        <w:rPr>
          <w:sz w:val="28"/>
          <w:szCs w:val="28"/>
        </w:rPr>
      </w:pPr>
      <w:r>
        <w:rPr>
          <w:sz w:val="28"/>
          <w:szCs w:val="28"/>
        </w:rPr>
        <w:t>від 24 червня</w:t>
      </w:r>
      <w:r w:rsidR="007E3533">
        <w:rPr>
          <w:sz w:val="28"/>
          <w:szCs w:val="28"/>
        </w:rPr>
        <w:t xml:space="preserve"> 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7049</w:t>
      </w:r>
      <w:r w:rsidR="000C353F">
        <w:rPr>
          <w:sz w:val="28"/>
          <w:szCs w:val="28"/>
        </w:rPr>
        <w:t xml:space="preserve">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C353F" w:rsidTr="0001022A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485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CB398E">
              <w:rPr>
                <w:sz w:val="28"/>
                <w:szCs w:val="28"/>
              </w:rPr>
              <w:t>Шевченку Віктору Михайловичу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 xml:space="preserve">устрою щодо відведення земельної ділянки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CB398E">
              <w:rPr>
                <w:sz w:val="28"/>
                <w:szCs w:val="28"/>
              </w:rPr>
              <w:t>вул. Миколи Василенка, біля буд. № 2</w:t>
            </w:r>
          </w:p>
        </w:tc>
      </w:tr>
    </w:tbl>
    <w:p w:rsidR="000C353F" w:rsidRPr="0001022A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E6EED">
        <w:rPr>
          <w:rFonts w:ascii="Times New Roman" w:hAnsi="Times New Roman" w:cs="Times New Roman"/>
          <w:sz w:val="28"/>
          <w:szCs w:val="28"/>
          <w:lang w:val="uk-UA" w:eastAsia="ru-RU"/>
        </w:rPr>
        <w:t>14.05.2020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E6EED">
        <w:rPr>
          <w:rFonts w:ascii="Times New Roman" w:hAnsi="Times New Roman" w:cs="Times New Roman"/>
          <w:sz w:val="28"/>
          <w:szCs w:val="28"/>
          <w:lang w:val="uk-UA" w:eastAsia="ru-RU"/>
        </w:rPr>
        <w:t>191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3F44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39,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40, </w:t>
      </w:r>
      <w:r w:rsidR="001A015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73,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79-1, 118, 121, 122</w:t>
      </w:r>
      <w:r w:rsidR="00EB7A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5611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543E0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третьої </w:t>
      </w:r>
      <w:r w:rsidR="00034C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статті 24 Закону України «Про регулювання м</w:t>
      </w:r>
      <w:r w:rsidR="0077568D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істобудівної діяльності», статті</w:t>
      </w:r>
      <w:r w:rsidR="00034C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11, </w:t>
      </w:r>
      <w:r w:rsidR="00EC25E2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четвертої статті </w:t>
      </w:r>
      <w:r w:rsidR="00034C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22 </w:t>
      </w:r>
      <w:r w:rsidR="00A5611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Закону України «Про правовий режим земель охоронних зон об’єктів магістральних трубопроводів»,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6C9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пунктів 3, 7, 11 Правил охорони магістральних трубопроводів, затверджених </w:t>
      </w:r>
      <w:r w:rsidR="00821061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постанов</w:t>
      </w:r>
      <w:r w:rsidR="002726C9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="00821061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16.11.2002 № 1747</w:t>
      </w:r>
      <w:r w:rsidR="00F66901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5939F9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Pr="0001022A" w:rsidRDefault="000C353F" w:rsidP="000C353F">
      <w:pPr>
        <w:ind w:firstLine="720"/>
        <w:jc w:val="center"/>
        <w:rPr>
          <w:b/>
          <w:sz w:val="16"/>
          <w:szCs w:val="16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Pr="0001022A" w:rsidRDefault="000C353F" w:rsidP="000C353F">
      <w:pPr>
        <w:rPr>
          <w:b/>
          <w:sz w:val="16"/>
          <w:szCs w:val="16"/>
        </w:rPr>
      </w:pPr>
    </w:p>
    <w:p w:rsidR="00B72D0C" w:rsidRPr="004C75C5" w:rsidRDefault="008C7C7F" w:rsidP="00B72D0C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464EB3">
        <w:rPr>
          <w:sz w:val="28"/>
          <w:szCs w:val="28"/>
        </w:rPr>
        <w:t>Шевченку Віктору Михайловичу</w:t>
      </w:r>
      <w:bookmarkStart w:id="0" w:name="_GoBack"/>
      <w:bookmarkEnd w:id="0"/>
      <w:r w:rsidR="0001022A">
        <w:rPr>
          <w:sz w:val="28"/>
          <w:szCs w:val="28"/>
        </w:rPr>
        <w:t xml:space="preserve"> </w:t>
      </w:r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CB398E">
        <w:rPr>
          <w:sz w:val="28"/>
          <w:szCs w:val="28"/>
        </w:rPr>
        <w:t>вул. Миколи Василенка, біля буд. № 2</w:t>
      </w:r>
      <w:r w:rsidR="005B1C70" w:rsidRPr="005B1C70">
        <w:rPr>
          <w:sz w:val="28"/>
          <w:szCs w:val="28"/>
        </w:rPr>
        <w:t>, орієнтовною площею 0,</w:t>
      </w:r>
      <w:r w:rsidR="005B1C70">
        <w:rPr>
          <w:sz w:val="28"/>
          <w:szCs w:val="28"/>
        </w:rPr>
        <w:t>10</w:t>
      </w:r>
      <w:r w:rsidR="005B1C70" w:rsidRPr="005B1C70">
        <w:rPr>
          <w:sz w:val="28"/>
          <w:szCs w:val="28"/>
        </w:rPr>
        <w:t xml:space="preserve">00 га для будівництва </w:t>
      </w:r>
      <w:r w:rsidR="005B1C70">
        <w:rPr>
          <w:sz w:val="28"/>
          <w:szCs w:val="28"/>
        </w:rPr>
        <w:t>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 xml:space="preserve">невідповідністю місця розташування об’єкта вимогам законів, 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прийнятих відповідно до них нормативно-правових актів, а саме: </w:t>
      </w:r>
      <w:r w:rsidR="0077787E">
        <w:rPr>
          <w:color w:val="000000"/>
          <w:sz w:val="28"/>
          <w:szCs w:val="28"/>
          <w:bdr w:val="none" w:sz="0" w:space="0" w:color="auto" w:frame="1"/>
        </w:rPr>
        <w:t>через зазначену земельну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 ділянк</w:t>
      </w:r>
      <w:r w:rsidR="0077787E">
        <w:rPr>
          <w:color w:val="000000"/>
          <w:sz w:val="28"/>
          <w:szCs w:val="28"/>
          <w:bdr w:val="none" w:sz="0" w:space="0" w:color="auto" w:frame="1"/>
        </w:rPr>
        <w:t>у проходить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B398E">
        <w:rPr>
          <w:color w:val="000000"/>
          <w:sz w:val="28"/>
          <w:szCs w:val="28"/>
          <w:bdr w:val="none" w:sz="0" w:space="0" w:color="auto" w:frame="1"/>
        </w:rPr>
        <w:t xml:space="preserve">підземний газопровід високого тиску </w:t>
      </w:r>
      <w:r w:rsidR="00CB398E">
        <w:rPr>
          <w:color w:val="000000"/>
          <w:sz w:val="28"/>
          <w:szCs w:val="28"/>
          <w:bdr w:val="none" w:sz="0" w:space="0" w:color="auto" w:frame="1"/>
          <w:lang w:val="en-US"/>
        </w:rPr>
        <w:t>d</w:t>
      </w:r>
      <w:r w:rsidR="00CB398E" w:rsidRPr="00CB398E">
        <w:rPr>
          <w:color w:val="000000"/>
          <w:sz w:val="28"/>
          <w:szCs w:val="28"/>
          <w:bdr w:val="none" w:sz="0" w:space="0" w:color="auto" w:frame="1"/>
        </w:rPr>
        <w:t xml:space="preserve">=89 </w:t>
      </w:r>
      <w:r w:rsidR="00CB398E">
        <w:rPr>
          <w:color w:val="000000"/>
          <w:sz w:val="28"/>
          <w:szCs w:val="28"/>
          <w:bdr w:val="none" w:sz="0" w:space="0" w:color="auto" w:frame="1"/>
        </w:rPr>
        <w:t>мм та кабель зв</w:t>
      </w:r>
      <w:r w:rsidR="00CB398E" w:rsidRPr="00CB398E">
        <w:rPr>
          <w:color w:val="000000"/>
          <w:sz w:val="28"/>
          <w:szCs w:val="28"/>
          <w:bdr w:val="none" w:sz="0" w:space="0" w:color="auto" w:frame="1"/>
        </w:rPr>
        <w:t>’</w:t>
      </w:r>
      <w:r w:rsidR="00CB398E">
        <w:rPr>
          <w:color w:val="000000"/>
          <w:sz w:val="28"/>
          <w:szCs w:val="28"/>
          <w:bdr w:val="none" w:sz="0" w:space="0" w:color="auto" w:frame="1"/>
        </w:rPr>
        <w:t>язку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CB398E">
        <w:rPr>
          <w:color w:val="000000"/>
          <w:sz w:val="28"/>
          <w:szCs w:val="28"/>
          <w:bdr w:val="none" w:sz="0" w:space="0" w:color="auto" w:frame="1"/>
        </w:rPr>
        <w:t xml:space="preserve">що мають </w:t>
      </w:r>
      <w:r w:rsidR="0077787E">
        <w:rPr>
          <w:color w:val="000000"/>
          <w:sz w:val="28"/>
          <w:szCs w:val="28"/>
          <w:bdr w:val="none" w:sz="0" w:space="0" w:color="auto" w:frame="1"/>
        </w:rPr>
        <w:t>відповідн</w:t>
      </w:r>
      <w:r w:rsidR="00CB398E">
        <w:rPr>
          <w:color w:val="000000"/>
          <w:sz w:val="28"/>
          <w:szCs w:val="28"/>
          <w:bdr w:val="none" w:sz="0" w:space="0" w:color="auto" w:frame="1"/>
        </w:rPr>
        <w:t>і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 охоронн</w:t>
      </w:r>
      <w:r w:rsidR="00CB398E">
        <w:rPr>
          <w:color w:val="000000"/>
          <w:sz w:val="28"/>
          <w:szCs w:val="28"/>
          <w:bdr w:val="none" w:sz="0" w:space="0" w:color="auto" w:frame="1"/>
        </w:rPr>
        <w:t>і зони</w:t>
      </w:r>
      <w:r w:rsidR="00B72D0C" w:rsidRPr="0096039E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CE6EED">
        <w:rPr>
          <w:color w:val="000000"/>
          <w:sz w:val="28"/>
          <w:szCs w:val="28"/>
          <w:bdr w:val="none" w:sz="0" w:space="0" w:color="auto" w:frame="1"/>
        </w:rPr>
        <w:t>які обмежують можливість забудови земельної ділянки, а також у зв</w:t>
      </w:r>
      <w:r w:rsidR="00CE6EED" w:rsidRPr="00CE6EED">
        <w:rPr>
          <w:color w:val="000000"/>
          <w:sz w:val="28"/>
          <w:szCs w:val="28"/>
          <w:bdr w:val="none" w:sz="0" w:space="0" w:color="auto" w:frame="1"/>
        </w:rPr>
        <w:t>’</w:t>
      </w:r>
      <w:r w:rsidR="00CE6EED">
        <w:rPr>
          <w:color w:val="000000"/>
          <w:sz w:val="28"/>
          <w:szCs w:val="28"/>
          <w:bdr w:val="none" w:sz="0" w:space="0" w:color="auto" w:frame="1"/>
        </w:rPr>
        <w:t>язку з наявністю потреби у розширенні проїзної частини по вулиці Миколи Василенка</w:t>
      </w:r>
      <w:r w:rsidR="00B72D0C">
        <w:rPr>
          <w:color w:val="000000"/>
          <w:sz w:val="28"/>
          <w:szCs w:val="28"/>
          <w:bdr w:val="none" w:sz="0" w:space="0" w:color="auto" w:frame="1"/>
        </w:rPr>
        <w:t>.</w:t>
      </w:r>
    </w:p>
    <w:p w:rsidR="005566A8" w:rsidRDefault="005566A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566A8">
        <w:rPr>
          <w:sz w:val="28"/>
          <w:szCs w:val="28"/>
        </w:rPr>
        <w:t xml:space="preserve">                      </w:t>
      </w:r>
      <w:r w:rsidR="005B1C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О.М. Лисенко</w:t>
      </w:r>
    </w:p>
    <w:p w:rsidR="000C353F" w:rsidRPr="0001022A" w:rsidRDefault="000C353F" w:rsidP="000C353F">
      <w:pPr>
        <w:jc w:val="both"/>
        <w:rPr>
          <w:sz w:val="16"/>
          <w:szCs w:val="16"/>
        </w:rPr>
      </w:pPr>
    </w:p>
    <w:p w:rsidR="005566A8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5566A8" w:rsidSect="0001022A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1022A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3F4434"/>
    <w:rsid w:val="00405979"/>
    <w:rsid w:val="00405F9B"/>
    <w:rsid w:val="00415040"/>
    <w:rsid w:val="0045646B"/>
    <w:rsid w:val="00457FDC"/>
    <w:rsid w:val="00464EB3"/>
    <w:rsid w:val="0048421C"/>
    <w:rsid w:val="004855BE"/>
    <w:rsid w:val="004A0E17"/>
    <w:rsid w:val="004A7338"/>
    <w:rsid w:val="004A7D41"/>
    <w:rsid w:val="004B113C"/>
    <w:rsid w:val="004B3EB4"/>
    <w:rsid w:val="004E4E7F"/>
    <w:rsid w:val="0050750A"/>
    <w:rsid w:val="005310EE"/>
    <w:rsid w:val="005566A8"/>
    <w:rsid w:val="0056002D"/>
    <w:rsid w:val="0056472C"/>
    <w:rsid w:val="005708AD"/>
    <w:rsid w:val="00576E46"/>
    <w:rsid w:val="00584F8F"/>
    <w:rsid w:val="005939F9"/>
    <w:rsid w:val="005B1C70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E38E8"/>
    <w:rsid w:val="00A050AC"/>
    <w:rsid w:val="00A063A2"/>
    <w:rsid w:val="00A14D44"/>
    <w:rsid w:val="00A176AB"/>
    <w:rsid w:val="00A248F0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4313"/>
    <w:rsid w:val="00C018DB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CE6EED"/>
    <w:rsid w:val="00D1480F"/>
    <w:rsid w:val="00D14810"/>
    <w:rsid w:val="00D2429D"/>
    <w:rsid w:val="00D519B2"/>
    <w:rsid w:val="00D543E0"/>
    <w:rsid w:val="00D566A8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6901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C435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3C44-E715-4D86-A088-8FB259AF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2020-06-25T08:31:00Z</cp:lastPrinted>
  <dcterms:created xsi:type="dcterms:W3CDTF">2020-06-26T05:57:00Z</dcterms:created>
  <dcterms:modified xsi:type="dcterms:W3CDTF">2020-06-26T05:57:00Z</dcterms:modified>
</cp:coreProperties>
</file>