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5041D2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5041D2">
        <w:rPr>
          <w:rFonts w:ascii="Times New Roman" w:hAnsi="Times New Roman" w:cs="Times New Roman"/>
          <w:sz w:val="28"/>
          <w:szCs w:val="28"/>
        </w:rPr>
        <w:t>1</w:t>
      </w:r>
    </w:p>
    <w:p w:rsidR="00BE08BA" w:rsidRPr="005041D2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 w:rsidRPr="005041D2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 w:rsidRPr="005041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 w:rsidRPr="005041D2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B34E6A" w:rsidRPr="005041D2">
        <w:rPr>
          <w:rFonts w:ascii="Times New Roman" w:hAnsi="Times New Roman" w:cs="Times New Roman"/>
          <w:sz w:val="28"/>
          <w:szCs w:val="28"/>
        </w:rPr>
        <w:t xml:space="preserve">Про </w:t>
      </w:r>
      <w:r w:rsidR="002176B3" w:rsidRPr="005041D2">
        <w:rPr>
          <w:rFonts w:ascii="Times New Roman" w:hAnsi="Times New Roman" w:cs="Times New Roman"/>
          <w:sz w:val="28"/>
          <w:szCs w:val="28"/>
        </w:rPr>
        <w:t>Програму розвитку фізичної культури і спорту Сумської міської територіальної громади на</w:t>
      </w:r>
      <w:r w:rsidR="0067305D" w:rsidRPr="005041D2">
        <w:rPr>
          <w:rFonts w:ascii="Times New Roman" w:hAnsi="Times New Roman" w:cs="Times New Roman"/>
          <w:sz w:val="28"/>
          <w:szCs w:val="28"/>
        </w:rPr>
        <w:t xml:space="preserve"> </w:t>
      </w:r>
      <w:r w:rsidR="002176B3" w:rsidRPr="005041D2">
        <w:rPr>
          <w:rFonts w:ascii="Times New Roman" w:hAnsi="Times New Roman" w:cs="Times New Roman"/>
          <w:sz w:val="28"/>
          <w:szCs w:val="28"/>
        </w:rPr>
        <w:t>2019 – 2021 роки»</w:t>
      </w:r>
      <w:r w:rsidR="00A923E2" w:rsidRPr="005041D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3D45E6" w:rsidRPr="003D45E6" w:rsidRDefault="003D45E6" w:rsidP="003D45E6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45E6">
        <w:rPr>
          <w:rFonts w:ascii="Times New Roman" w:hAnsi="Times New Roman" w:cs="Times New Roman"/>
          <w:sz w:val="28"/>
          <w:szCs w:val="28"/>
        </w:rPr>
        <w:t>від 24 грудня 2020 року № 66-МР</w:t>
      </w:r>
    </w:p>
    <w:bookmarkEnd w:id="0"/>
    <w:p w:rsidR="00C24182" w:rsidRPr="005041D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05D" w:rsidRPr="005041D2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5041D2">
        <w:rPr>
          <w:rFonts w:ascii="Times New Roman" w:hAnsi="Times New Roman" w:cs="Times New Roman"/>
          <w:sz w:val="28"/>
          <w:szCs w:val="28"/>
        </w:rPr>
        <w:t xml:space="preserve">Програми розвитку фізичної культури і спорту Сумської міської </w:t>
      </w:r>
    </w:p>
    <w:p w:rsidR="00BE08BA" w:rsidRPr="005041D2" w:rsidRDefault="002176B3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41D2">
        <w:rPr>
          <w:rFonts w:ascii="Times New Roman" w:hAnsi="Times New Roman" w:cs="Times New Roman"/>
          <w:sz w:val="28"/>
          <w:szCs w:val="28"/>
        </w:rPr>
        <w:t>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RPr="005041D2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RPr="005041D2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 w:rsidRPr="005041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 w:rsidP="00AE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E4B9A" w:rsidRPr="005041D2">
              <w:rPr>
                <w:rFonts w:ascii="Times New Roman" w:hAnsi="Times New Roman" w:cs="Times New Roman"/>
                <w:sz w:val="24"/>
                <w:szCs w:val="24"/>
              </w:rPr>
              <w:t>єкт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Pr="005041D2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5041D2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5041D2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5041D2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5041D2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5041D2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76EA" w:rsidRPr="005041D2"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76EA" w:rsidRPr="005041D2">
              <w:rPr>
                <w:rFonts w:ascii="Times New Roman" w:hAnsi="Times New Roman" w:cs="Times New Roman"/>
                <w:sz w:val="24"/>
                <w:szCs w:val="24"/>
              </w:rPr>
              <w:t>0067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76773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5041D2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5041D2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Pr="005041D2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195000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міста Суми з 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4776EA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2976840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4776E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835000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722" w:rsidRPr="005041D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5041D2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5041D2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 w:rsidRPr="005041D2">
              <w:rPr>
                <w:rFonts w:ascii="Times New Roman" w:hAnsi="Times New Roman" w:cs="Times New Roman"/>
              </w:rPr>
              <w:t>т</w:t>
            </w:r>
            <w:r w:rsidRPr="005041D2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5041D2">
              <w:rPr>
                <w:rFonts w:ascii="Times New Roman" w:hAnsi="Times New Roman" w:cs="Times New Roman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5041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Pr="005041D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Pr="005041D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та тренерів міста у змаганнях різних рівнів з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1D5706" w:rsidRPr="005041D2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Обласний бюджет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Pr="005041D2" w:rsidRDefault="0067305D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D570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1D5706" w:rsidRPr="005041D2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386512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7D3" w:rsidRPr="005041D2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479994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265494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8C172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RPr="005041D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3927000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26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2677D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950000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 Забезпечення розвитку та вдосконалення здібностей вихованців СДЮСШОР </w:t>
            </w:r>
          </w:p>
          <w:p w:rsidR="00342722" w:rsidRPr="005041D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Pr="005041D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Pr="005041D2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5041D2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Pr="005041D2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Pr="005041D2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Pr="005041D2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Pr="005041D2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Pr="005041D2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E92A4A" w:rsidRPr="005041D2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6255A" w:rsidRPr="005041D2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1D2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 ТГ</w:t>
            </w:r>
          </w:p>
          <w:p w:rsidR="000F545F" w:rsidRPr="005041D2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Pr="005041D2" w:rsidRDefault="0067305D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F545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1D2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6003C6" w:rsidRPr="005041D2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5041D2" w:rsidRDefault="0067305D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825FC" w:rsidRPr="005041D2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Pr="005041D2" w:rsidRDefault="0067305D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25FC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67305D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8D5E04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8D5E04" w:rsidRPr="005041D2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8541974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26628494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5689836</w:t>
            </w:r>
          </w:p>
          <w:p w:rsidR="00F00AB9" w:rsidRPr="005041D2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2EB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2191134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8747524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5041D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2027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6755600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6669658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10085942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8D5E04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  <w:r w:rsidR="0017456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250D2D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F2027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196328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4368672</w:t>
            </w: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Pr="005041D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5103374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Pr="005041D2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922EB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5824243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5041D2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3339879</w:t>
            </w: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5041D2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7371840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5041D2" w:rsidRDefault="00922EB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5112524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Pr="005041D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9190600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Pr="005041D2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3473330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5717270</w:t>
            </w: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027" w:rsidRPr="005041D2" w:rsidRDefault="00DF2027" w:rsidP="00DF20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840000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71872459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F2027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30958217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RPr="005041D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</w:t>
            </w:r>
          </w:p>
          <w:p w:rsidR="00342722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 w:rsidRPr="005041D2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5041D2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Pr="005041D2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5041D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та КДЮСШ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Pr="005041D2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Pr="005041D2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Pr="005041D2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Pr="005041D2" w:rsidRDefault="0067305D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5B0831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5B0831" w:rsidRPr="005041D2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</w:rPr>
              <w:t xml:space="preserve">Обласний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Pr="005041D2" w:rsidRDefault="0067305D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0447E2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6316406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4973904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6877424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7788485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5041D2" w:rsidRDefault="00CD306B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6223447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5041D2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DF2027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3775351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3051049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4310569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4814989</w:t>
            </w: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5041D2" w:rsidRDefault="00CD306B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3910190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занять спортом у дитячо-юнацьких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спортивних школах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43952060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19862148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Pr="005041D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5041D2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 w:rsidRPr="0050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капітального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ремонту приміщень центру</w:t>
            </w:r>
          </w:p>
          <w:p w:rsidR="008E454F" w:rsidRPr="005041D2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Pr="005041D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67305D" w:rsidRPr="005041D2" w:rsidRDefault="0067305D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42722" w:rsidRPr="005041D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12509259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Pr="005041D2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B4CE8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284AF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Pr="005041D2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Pr="005041D2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Pr="005041D2" w:rsidRDefault="004B4CE8" w:rsidP="00CD30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D306B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5980</w:t>
            </w:r>
            <w:r w:rsidR="00ED0CD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5041D2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Pr="005041D2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5041D2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Pr="005041D2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Pr="005041D2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6529100</w:t>
            </w: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200000</w:t>
            </w: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06B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8950000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041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 w:rsidRPr="005041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DC7A5A" w:rsidRPr="005041D2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250D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28031199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50D2D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7584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15784048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Pr="005041D2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RPr="005041D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Pr="005041D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5041D2">
              <w:rPr>
                <w:rFonts w:ascii="Times New Roman" w:hAnsi="Times New Roman" w:cs="Times New Roman"/>
              </w:rPr>
              <w:t xml:space="preserve">«Муніципальний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Pr="005041D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 w:rsidRPr="005041D2">
              <w:rPr>
                <w:rFonts w:ascii="Times New Roman" w:hAnsi="Times New Roman" w:cs="Times New Roman"/>
              </w:rPr>
              <w:t>«Сумчанка»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C13120" w:rsidRPr="005041D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Pr="005041D2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Pr="005041D2" w:rsidRDefault="0067305D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13120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7C" w:rsidRPr="005041D2" w:rsidRDefault="007A6F7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8306491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D306B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250D2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5119</w:t>
            </w:r>
            <w:r w:rsidR="00342722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4219851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5041D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4086640</w:t>
            </w: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5041D2" w:rsidRDefault="00CD306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5041D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RPr="005041D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популяризації тенісу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«Тенісна Академія» в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5041D2">
              <w:rPr>
                <w:rFonts w:ascii="Times New Roman" w:hAnsi="Times New Roman" w:cs="Times New Roman"/>
                <w:lang w:val="ru-RU"/>
              </w:rPr>
              <w:t>«</w:t>
            </w:r>
            <w:r w:rsidRPr="005041D2">
              <w:rPr>
                <w:rFonts w:ascii="Times New Roman" w:hAnsi="Times New Roman" w:cs="Times New Roman"/>
              </w:rPr>
              <w:t>Муніципальний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 КП СМР Муніципальний спортивний клуб «Тенісна Академія»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5041D2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5041D2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Pr="005041D2" w:rsidRDefault="0067305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7735925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5322385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5041D2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5041D2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5041D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2183220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2398317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2924068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5041D2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5041D2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тенісу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 w:rsidRPr="005041D2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5041D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Заохочення видатних спортсменів та тренерів міста Суми</w:t>
            </w: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громадських організацій фізкультурно-спортивної спрямованості</w:t>
            </w: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32C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Pr="005041D2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Pr="005041D2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Pr="005041D2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0119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фінан-сової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громадським органі-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заціям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</w:t>
            </w:r>
            <w:r w:rsidR="00430119" w:rsidRPr="00504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 громадська організація «Футбольний клуб «Суми»</w:t>
            </w: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5041D2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Pr="005041D2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5041D2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5752F" w:rsidRPr="005041D2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5041D2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67305D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0119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67305D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30119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430119" w:rsidRPr="005041D2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C2EF9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59136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5041D2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F2D45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CE1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</w:t>
            </w: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553248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CE1" w:rsidRPr="005041D2" w:rsidRDefault="00430CE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E56C52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30119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5041D2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653760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2000000</w:t>
            </w: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  <w:p w:rsidR="002C2EF9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 спортсменів міста шляхом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Pr="005041D2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участь самого тренера у змаганнях та заходах, як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 для наслідування  та підготовку спортсменів високих розрядів шляхом виплати разової премії</w:t>
            </w:r>
          </w:p>
          <w:p w:rsidR="00430119" w:rsidRPr="005041D2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 авторитету міста Суми, проведення якісної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підго-товки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команд на </w:t>
            </w:r>
            <w:proofErr w:type="spellStart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всеукраїнсь</w:t>
            </w:r>
            <w:proofErr w:type="spellEnd"/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-кій арені</w:t>
            </w:r>
          </w:p>
        </w:tc>
      </w:tr>
      <w:tr w:rsidR="00AF2D45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30369280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E56C5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114</w:t>
            </w:r>
            <w:r w:rsidR="00250D2D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35</w:t>
            </w:r>
            <w:r w:rsidR="00EF035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2C2EF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11982438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5041D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  <w:p w:rsidR="008D5E04" w:rsidRPr="005041D2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RPr="005041D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5041D2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="00FB5876"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FB5876"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="00FB5876" w:rsidRPr="00504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5041D2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Приміщень (спортивних споруд)</w:t>
            </w:r>
          </w:p>
          <w:p w:rsidR="00FB5876" w:rsidRPr="005041D2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5041D2" w:rsidRDefault="00FB5876" w:rsidP="00FB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1.3. 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DF4313" w:rsidRPr="005041D2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5041D2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5041D2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Pr="005041D2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КП «МСК з хокею на траві 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8D5E04" w:rsidRPr="005041D2" w:rsidRDefault="0067305D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  <w:p w:rsidR="0095752F" w:rsidRPr="005041D2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2F" w:rsidRPr="005041D2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F2D45" w:rsidRPr="005041D2" w:rsidRDefault="0067305D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5752F"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  <w:p w:rsidR="00FB5876" w:rsidRPr="005041D2" w:rsidRDefault="0067305D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B5876" w:rsidRPr="005041D2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047A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26F2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F2D45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04" w:rsidRPr="005041D2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5041D2" w:rsidRDefault="00E0047A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752F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FB5876" w:rsidRPr="005041D2" w:rsidRDefault="00FB5876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76" w:rsidRPr="005041D2" w:rsidRDefault="00E0047A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0CE1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B5876"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4B4CE8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84234D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B5876" w:rsidRPr="005041D2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Pr="005041D2" w:rsidRDefault="00FB5876" w:rsidP="00430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CE1" w:rsidRPr="005041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E0047A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Pr="005041D2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Pr="005041D2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5041D2" w:rsidRDefault="00E0047A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2D45" w:rsidRPr="005041D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E0047A" w:rsidRPr="005041D2" w:rsidRDefault="00E0047A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47A" w:rsidRPr="005041D2" w:rsidRDefault="00E0047A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F2D45" w:rsidRPr="005041D2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7:</w:t>
            </w:r>
          </w:p>
          <w:p w:rsidR="008D5E04" w:rsidRPr="005041D2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3068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C826F2" w:rsidP="00430C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="00DE1A1E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DC7A5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Pr="005041D2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підпрограми 7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Pr="005041D2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5041D2" w:rsidRDefault="00DC7A5A" w:rsidP="00E004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81128838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C826F2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430CE1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59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80371851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5041D2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FB5876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680248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E0047A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680248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7305D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ошти бюджету </w:t>
            </w:r>
            <w:r w:rsidR="00DC7A5A"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35901270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4070C7" w:rsidP="006264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430CE1" w:rsidRPr="005041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647389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80253881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5041D2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6264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4A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041D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5041D2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A5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інші надходження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417320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112350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117970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A5" w:rsidRPr="005041D2" w:rsidRDefault="006264A5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RPr="005041D2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="00BE71C6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E0047A" w:rsidP="00E56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211808838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1C6" w:rsidRPr="005041D2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E56C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3B0099" w:rsidP="00E004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6C52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94</w:t>
            </w: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3973</w:t>
            </w:r>
            <w:r w:rsidR="00E0047A"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7A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71C6" w:rsidRPr="005041D2" w:rsidRDefault="00E0047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41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83871851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5041D2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Pr="005041D2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86" w:rsidRPr="005041D2" w:rsidRDefault="0097298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E56C52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</w:r>
      <w:r w:rsidRPr="005041D2"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8D5E04" w:rsidRPr="005041D2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5041D2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5041D2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5041D2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5041D2" w:rsidRDefault="00A923E2" w:rsidP="002176B3">
      <w:pPr>
        <w:spacing w:after="0"/>
        <w:jc w:val="both"/>
        <w:rPr>
          <w:sz w:val="28"/>
          <w:szCs w:val="28"/>
        </w:rPr>
      </w:pPr>
      <w:r w:rsidRPr="005041D2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5041D2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7790"/>
    <w:rsid w:val="00243A26"/>
    <w:rsid w:val="00250C79"/>
    <w:rsid w:val="00250D2D"/>
    <w:rsid w:val="002677D3"/>
    <w:rsid w:val="00284AF3"/>
    <w:rsid w:val="002A0843"/>
    <w:rsid w:val="002B1D7B"/>
    <w:rsid w:val="002C16AA"/>
    <w:rsid w:val="002C2EF9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0099"/>
    <w:rsid w:val="003B207B"/>
    <w:rsid w:val="003B6D24"/>
    <w:rsid w:val="003D3E3E"/>
    <w:rsid w:val="003D45E6"/>
    <w:rsid w:val="004070C7"/>
    <w:rsid w:val="00412ABE"/>
    <w:rsid w:val="00430119"/>
    <w:rsid w:val="00430CE1"/>
    <w:rsid w:val="00461EDB"/>
    <w:rsid w:val="0046515D"/>
    <w:rsid w:val="004776EA"/>
    <w:rsid w:val="00496E0D"/>
    <w:rsid w:val="004B4CE8"/>
    <w:rsid w:val="004C3D81"/>
    <w:rsid w:val="005041D2"/>
    <w:rsid w:val="0053780B"/>
    <w:rsid w:val="005B0831"/>
    <w:rsid w:val="005B5912"/>
    <w:rsid w:val="005D647D"/>
    <w:rsid w:val="006003C6"/>
    <w:rsid w:val="00620104"/>
    <w:rsid w:val="0062467F"/>
    <w:rsid w:val="006264A5"/>
    <w:rsid w:val="006322A8"/>
    <w:rsid w:val="00660F2A"/>
    <w:rsid w:val="0066255A"/>
    <w:rsid w:val="00663291"/>
    <w:rsid w:val="00671D71"/>
    <w:rsid w:val="00672AFC"/>
    <w:rsid w:val="0067305D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7A6F7C"/>
    <w:rsid w:val="0082232C"/>
    <w:rsid w:val="00832E63"/>
    <w:rsid w:val="0084234D"/>
    <w:rsid w:val="00863A77"/>
    <w:rsid w:val="008B414F"/>
    <w:rsid w:val="008C172C"/>
    <w:rsid w:val="008C1A0B"/>
    <w:rsid w:val="008D5E04"/>
    <w:rsid w:val="008E066C"/>
    <w:rsid w:val="008E454F"/>
    <w:rsid w:val="008F50AA"/>
    <w:rsid w:val="00922EBA"/>
    <w:rsid w:val="0095752F"/>
    <w:rsid w:val="00972986"/>
    <w:rsid w:val="009825FC"/>
    <w:rsid w:val="009A01E9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E4B9A"/>
    <w:rsid w:val="00AF2D45"/>
    <w:rsid w:val="00AF32B9"/>
    <w:rsid w:val="00AF4155"/>
    <w:rsid w:val="00B10BCC"/>
    <w:rsid w:val="00B27700"/>
    <w:rsid w:val="00B34E6A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543AF"/>
    <w:rsid w:val="00C66FA1"/>
    <w:rsid w:val="00C826F2"/>
    <w:rsid w:val="00CA58C6"/>
    <w:rsid w:val="00CD306B"/>
    <w:rsid w:val="00CF4425"/>
    <w:rsid w:val="00D0567E"/>
    <w:rsid w:val="00D06FCD"/>
    <w:rsid w:val="00D32585"/>
    <w:rsid w:val="00D45F0B"/>
    <w:rsid w:val="00DA19C7"/>
    <w:rsid w:val="00DB6085"/>
    <w:rsid w:val="00DC7A5A"/>
    <w:rsid w:val="00DE1A1E"/>
    <w:rsid w:val="00DF2027"/>
    <w:rsid w:val="00DF4313"/>
    <w:rsid w:val="00E0047A"/>
    <w:rsid w:val="00E079D8"/>
    <w:rsid w:val="00E10B44"/>
    <w:rsid w:val="00E52FF6"/>
    <w:rsid w:val="00E56C52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880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6B2-2F72-4013-A291-CB009C9C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18</cp:revision>
  <cp:lastPrinted>2020-12-28T07:01:00Z</cp:lastPrinted>
  <dcterms:created xsi:type="dcterms:W3CDTF">2020-08-28T06:16:00Z</dcterms:created>
  <dcterms:modified xsi:type="dcterms:W3CDTF">2020-12-28T07:02:00Z</dcterms:modified>
</cp:coreProperties>
</file>