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F3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F3891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F3891" w:rsidRPr="00E37EF5">
        <w:rPr>
          <w:rFonts w:eastAsia="Times New Roman" w:cs="Times New Roman"/>
          <w:szCs w:val="28"/>
          <w:lang w:val="ru-RU" w:eastAsia="ru-RU"/>
        </w:rPr>
        <w:t xml:space="preserve">26 </w:t>
      </w:r>
      <w:r w:rsidR="00AF3891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24CA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F3891">
        <w:rPr>
          <w:rFonts w:eastAsia="Times New Roman" w:cs="Times New Roman"/>
          <w:szCs w:val="28"/>
          <w:lang w:eastAsia="ru-RU"/>
        </w:rPr>
        <w:t>6519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115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51115B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вул. Одеська (неподалік від земельної ділянки з кадастровим номером 5910136600:10:007:0044)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24CAD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24CAD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C792C">
        <w:rPr>
          <w:rFonts w:eastAsia="Times New Roman" w:cs="Times New Roman"/>
          <w:szCs w:val="28"/>
          <w:lang w:eastAsia="ru-RU"/>
        </w:rPr>
        <w:t xml:space="preserve"> </w:t>
      </w:r>
      <w:r w:rsidR="006C792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479FC" w:rsidRPr="00C36021" w:rsidRDefault="009B5E42" w:rsidP="00C24CAD">
      <w:pPr>
        <w:spacing w:line="240" w:lineRule="auto"/>
        <w:ind w:firstLine="567"/>
        <w:rPr>
          <w:szCs w:val="28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B479FC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B479FC" w:rsidRPr="00DF0374">
        <w:rPr>
          <w:rFonts w:eastAsia="Times New Roman" w:cs="Times New Roman"/>
          <w:szCs w:val="28"/>
          <w:lang w:eastAsia="ru-RU"/>
        </w:rPr>
        <w:t xml:space="preserve"> </w:t>
      </w:r>
      <w:r w:rsidR="00B479F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51115B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51115B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2259FE">
        <w:rPr>
          <w:rFonts w:eastAsia="Times New Roman" w:cs="Times New Roman"/>
          <w:szCs w:val="28"/>
          <w:lang w:eastAsia="ru-RU"/>
        </w:rPr>
        <w:t>м. Суми, вул. Одеська (неподалік від земельної ділянки з кадастровим номером 5910136600:10:007:0044)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proofErr w:type="spellStart"/>
      <w:r w:rsidR="00B479FC" w:rsidRPr="00C36021">
        <w:rPr>
          <w:szCs w:val="28"/>
        </w:rPr>
        <w:t>з</w:t>
      </w:r>
      <w:proofErr w:type="spellEnd"/>
      <w:r w:rsidR="00B479FC" w:rsidRPr="00C36021">
        <w:rPr>
          <w:szCs w:val="28"/>
        </w:rPr>
        <w:t xml:space="preserve"> невідповідністю </w:t>
      </w:r>
      <w:r w:rsidR="00B479FC">
        <w:rPr>
          <w:szCs w:val="28"/>
        </w:rPr>
        <w:t xml:space="preserve">місця розташування </w:t>
      </w:r>
      <w:r w:rsidR="00B479FC" w:rsidRPr="00C36021">
        <w:rPr>
          <w:szCs w:val="28"/>
        </w:rPr>
        <w:t>земельної ділянки вимогам нормативно-правових актів, а саме: статті 42 Земельного кодексу України та додатку И.1 ДБН Б.2.2-12:2019 «Планування та забудова територій».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F3891" w:rsidRDefault="00AF389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F3891" w:rsidRDefault="00AF389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F3891" w:rsidRDefault="00AF389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AF389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389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AF38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259FE"/>
    <w:rsid w:val="002B5399"/>
    <w:rsid w:val="00327BD1"/>
    <w:rsid w:val="00477E28"/>
    <w:rsid w:val="00482AFF"/>
    <w:rsid w:val="004D777D"/>
    <w:rsid w:val="0051115B"/>
    <w:rsid w:val="00561700"/>
    <w:rsid w:val="0061104A"/>
    <w:rsid w:val="0066237E"/>
    <w:rsid w:val="00680465"/>
    <w:rsid w:val="006B530C"/>
    <w:rsid w:val="006C792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F3891"/>
    <w:rsid w:val="00B024C4"/>
    <w:rsid w:val="00B479FC"/>
    <w:rsid w:val="00BC41F2"/>
    <w:rsid w:val="00C24CAD"/>
    <w:rsid w:val="00C44BA5"/>
    <w:rsid w:val="00CC531C"/>
    <w:rsid w:val="00D27311"/>
    <w:rsid w:val="00D3465D"/>
    <w:rsid w:val="00D6382F"/>
    <w:rsid w:val="00D96D63"/>
    <w:rsid w:val="00DF0374"/>
    <w:rsid w:val="00E049D0"/>
    <w:rsid w:val="00E37EF5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2020-03-02T06:45:00Z</dcterms:modified>
</cp:coreProperties>
</file>