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022FC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263837">
      <w:pPr>
        <w:spacing w:line="240" w:lineRule="auto"/>
        <w:ind w:firstLine="0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006D72">
        <w:rPr>
          <w:rFonts w:eastAsia="Times New Roman" w:cs="Times New Roman"/>
          <w:szCs w:val="28"/>
          <w:lang w:val="en-US" w:eastAsia="ru-RU"/>
        </w:rPr>
        <w:t>I</w:t>
      </w:r>
      <w:r w:rsidR="00022FC8">
        <w:rPr>
          <w:rFonts w:eastAsia="Times New Roman" w:cs="Times New Roman"/>
          <w:szCs w:val="28"/>
          <w:lang w:eastAsia="ru-RU"/>
        </w:rPr>
        <w:t xml:space="preserve">І СКЛИКАННЯ </w:t>
      </w:r>
      <w:r w:rsidR="00022FC8">
        <w:rPr>
          <w:rFonts w:eastAsia="Times New Roman" w:cs="Times New Roman"/>
          <w:szCs w:val="28"/>
          <w:lang w:val="en-US" w:eastAsia="ru-RU"/>
        </w:rPr>
        <w:t>V</w:t>
      </w:r>
      <w:r w:rsidR="00022FC8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022FC8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12 травня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006D72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року № 1019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E31EDE" w:rsidRDefault="009B5E42" w:rsidP="00E31ED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A75969">
              <w:rPr>
                <w:rFonts w:eastAsia="Times New Roman" w:cs="Times New Roman"/>
                <w:szCs w:val="28"/>
                <w:lang w:eastAsia="ru-RU"/>
              </w:rPr>
              <w:t>Клюшник</w:t>
            </w:r>
            <w:proofErr w:type="spellEnd"/>
            <w:r w:rsidR="00A75969">
              <w:rPr>
                <w:rFonts w:eastAsia="Times New Roman" w:cs="Times New Roman"/>
                <w:szCs w:val="28"/>
                <w:lang w:eastAsia="ru-RU"/>
              </w:rPr>
              <w:t xml:space="preserve"> Ганні Олександрівні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</w:t>
            </w:r>
            <w:proofErr w:type="spellStart"/>
            <w:r w:rsidR="00DF506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A75969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proofErr w:type="spellStart"/>
            <w:r w:rsidR="00E31EDE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="00E31EDE">
              <w:rPr>
                <w:rFonts w:eastAsia="Times New Roman" w:cs="Times New Roman"/>
                <w:szCs w:val="28"/>
                <w:lang w:eastAsia="ru-RU"/>
              </w:rPr>
              <w:t>. Козацький,</w:t>
            </w:r>
            <w:r w:rsidR="000100FC">
              <w:rPr>
                <w:rFonts w:eastAsia="Times New Roman" w:cs="Times New Roman"/>
                <w:szCs w:val="28"/>
                <w:lang w:eastAsia="ru-RU"/>
              </w:rPr>
              <w:t xml:space="preserve"> для індивідуального садівництва</w:t>
            </w:r>
            <w:r w:rsidR="00006D72">
              <w:rPr>
                <w:rFonts w:eastAsia="Times New Roman" w:cs="Times New Roman"/>
                <w:szCs w:val="28"/>
                <w:lang w:eastAsia="ru-RU"/>
              </w:rPr>
              <w:t xml:space="preserve">, орієнтовною площею </w:t>
            </w:r>
            <w:r w:rsidR="00006D72" w:rsidRPr="00E31EDE">
              <w:rPr>
                <w:rFonts w:eastAsia="Times New Roman" w:cs="Times New Roman"/>
                <w:szCs w:val="28"/>
                <w:lang w:eastAsia="ru-RU"/>
              </w:rPr>
              <w:t>0,1200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A75969">
        <w:rPr>
          <w:rFonts w:eastAsia="Times New Roman" w:cs="Times New Roman"/>
          <w:szCs w:val="28"/>
          <w:lang w:eastAsia="ru-RU"/>
        </w:rPr>
        <w:t xml:space="preserve">вернення громадянки (вхід. ЦНАП від </w:t>
      </w:r>
      <w:r w:rsidR="00A0237F">
        <w:rPr>
          <w:rFonts w:eastAsia="Times New Roman" w:cs="Times New Roman"/>
          <w:szCs w:val="28"/>
          <w:lang w:eastAsia="ru-RU"/>
        </w:rPr>
        <w:t>03.11</w:t>
      </w:r>
      <w:r w:rsidR="00263837">
        <w:rPr>
          <w:rFonts w:eastAsia="Times New Roman" w:cs="Times New Roman"/>
          <w:szCs w:val="28"/>
          <w:lang w:eastAsia="ru-RU"/>
        </w:rPr>
        <w:t xml:space="preserve">.2020 </w:t>
      </w:r>
      <w:r w:rsidR="00A75969">
        <w:rPr>
          <w:rFonts w:eastAsia="Times New Roman" w:cs="Times New Roman"/>
          <w:szCs w:val="28"/>
          <w:lang w:eastAsia="ru-RU"/>
        </w:rPr>
        <w:t xml:space="preserve">№ </w:t>
      </w:r>
      <w:r w:rsidR="00A0237F">
        <w:rPr>
          <w:rFonts w:eastAsia="Times New Roman" w:cs="Times New Roman"/>
          <w:szCs w:val="28"/>
          <w:lang w:eastAsia="ru-RU"/>
        </w:rPr>
        <w:t>643564</w:t>
      </w:r>
      <w:r w:rsidR="00A75969">
        <w:rPr>
          <w:rFonts w:eastAsia="Times New Roman" w:cs="Times New Roman"/>
          <w:szCs w:val="28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A75969">
        <w:rPr>
          <w:rFonts w:eastAsia="Times New Roman" w:cs="Times New Roman"/>
          <w:szCs w:val="28"/>
          <w:lang w:eastAsia="ru-RU"/>
        </w:rPr>
        <w:t>статей 12</w:t>
      </w:r>
      <w:r w:rsidR="00A75969" w:rsidRPr="00477922">
        <w:rPr>
          <w:rFonts w:eastAsia="Times New Roman" w:cs="Times New Roman"/>
          <w:szCs w:val="28"/>
          <w:lang w:eastAsia="ru-RU"/>
        </w:rPr>
        <w:t>,</w:t>
      </w:r>
      <w:r w:rsidR="00A75969">
        <w:rPr>
          <w:rFonts w:eastAsia="Times New Roman" w:cs="Times New Roman"/>
          <w:szCs w:val="28"/>
          <w:lang w:eastAsia="ru-RU"/>
        </w:rPr>
        <w:t xml:space="preserve"> 35, 79-1,</w:t>
      </w:r>
      <w:r w:rsidR="00A75969"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A75969">
        <w:rPr>
          <w:rFonts w:eastAsia="Times New Roman" w:cs="Times New Roman"/>
          <w:szCs w:val="28"/>
          <w:lang w:eastAsia="ru-RU"/>
        </w:rPr>
        <w:t>, 122</w:t>
      </w:r>
      <w:r w:rsidR="00A75969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A75969">
        <w:rPr>
          <w:rFonts w:eastAsia="Times New Roman" w:cs="Times New Roman"/>
          <w:szCs w:val="28"/>
          <w:lang w:eastAsia="ru-RU"/>
        </w:rPr>
        <w:t xml:space="preserve"> </w:t>
      </w:r>
      <w:r w:rsidR="00A75969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A75969">
        <w:rPr>
          <w:szCs w:val="28"/>
        </w:rPr>
        <w:t xml:space="preserve">, враховуючи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0237F">
        <w:rPr>
          <w:rFonts w:eastAsia="Times New Roman" w:cs="Times New Roman"/>
          <w:color w:val="000000" w:themeColor="text1"/>
          <w:szCs w:val="28"/>
          <w:lang w:eastAsia="ru-RU"/>
        </w:rPr>
        <w:t>18.02.2021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A0237F">
        <w:rPr>
          <w:rFonts w:eastAsia="Times New Roman" w:cs="Times New Roman"/>
          <w:color w:val="000000" w:themeColor="text1"/>
          <w:szCs w:val="28"/>
          <w:lang w:eastAsia="ru-RU"/>
        </w:rPr>
        <w:t>10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63271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A75969">
        <w:rPr>
          <w:rFonts w:eastAsia="Times New Roman" w:cs="Times New Roman"/>
          <w:szCs w:val="28"/>
          <w:lang w:eastAsia="ru-RU"/>
        </w:rPr>
        <w:t>Клюшник</w:t>
      </w:r>
      <w:proofErr w:type="spellEnd"/>
      <w:r w:rsidR="00A75969">
        <w:rPr>
          <w:rFonts w:eastAsia="Times New Roman" w:cs="Times New Roman"/>
          <w:szCs w:val="28"/>
          <w:lang w:eastAsia="ru-RU"/>
        </w:rPr>
        <w:t xml:space="preserve"> Ганні Олександрівні</w:t>
      </w:r>
      <w:r w:rsidR="00A75969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F5063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F5063">
        <w:rPr>
          <w:rFonts w:eastAsia="Times New Roman" w:cs="Times New Roman"/>
          <w:szCs w:val="28"/>
          <w:lang w:eastAsia="ru-RU"/>
        </w:rPr>
        <w:t xml:space="preserve">: м. Суми, </w:t>
      </w:r>
      <w:proofErr w:type="spellStart"/>
      <w:r w:rsidR="00E31EDE">
        <w:rPr>
          <w:rFonts w:eastAsia="Times New Roman" w:cs="Times New Roman"/>
          <w:szCs w:val="28"/>
          <w:lang w:eastAsia="ru-RU"/>
        </w:rPr>
        <w:t>просп</w:t>
      </w:r>
      <w:proofErr w:type="spellEnd"/>
      <w:r w:rsidR="00E31EDE">
        <w:rPr>
          <w:rFonts w:eastAsia="Times New Roman" w:cs="Times New Roman"/>
          <w:szCs w:val="28"/>
          <w:lang w:eastAsia="ru-RU"/>
        </w:rPr>
        <w:t>. Козацький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</w:t>
      </w:r>
      <w:r w:rsidR="000100FC"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0100FC">
        <w:rPr>
          <w:rFonts w:eastAsia="Times New Roman" w:cs="Times New Roman"/>
          <w:szCs w:val="28"/>
          <w:lang w:eastAsia="ru-RU"/>
        </w:rPr>
        <w:t>індивідуального садівництва,</w:t>
      </w:r>
      <w:r w:rsidR="000100FC" w:rsidRPr="00DF0374">
        <w:rPr>
          <w:rFonts w:eastAsia="Times New Roman" w:cs="Times New Roman"/>
          <w:szCs w:val="28"/>
          <w:lang w:eastAsia="ru-RU"/>
        </w:rPr>
        <w:t xml:space="preserve">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A75969">
        <w:rPr>
          <w:rFonts w:eastAsia="Times New Roman" w:cs="Times New Roman"/>
          <w:szCs w:val="28"/>
          <w:lang w:eastAsia="ru-RU"/>
        </w:rPr>
        <w:t>12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722A46">
        <w:rPr>
          <w:rFonts w:eastAsia="Times New Roman" w:cs="Times New Roman"/>
          <w:szCs w:val="28"/>
          <w:lang w:eastAsia="ru-RU"/>
        </w:rPr>
        <w:t>об</w:t>
      </w:r>
      <w:r w:rsidR="00722A46" w:rsidRPr="00722A46">
        <w:rPr>
          <w:rFonts w:eastAsia="Times New Roman" w:cs="Times New Roman"/>
          <w:szCs w:val="28"/>
          <w:lang w:eastAsia="ru-RU"/>
        </w:rPr>
        <w:t>’</w:t>
      </w:r>
      <w:r w:rsidR="00722A46">
        <w:rPr>
          <w:rFonts w:eastAsia="Times New Roman" w:cs="Times New Roman"/>
          <w:szCs w:val="28"/>
          <w:lang w:eastAsia="ru-RU"/>
        </w:rPr>
        <w:t>єкта</w:t>
      </w:r>
      <w:r w:rsidR="005246EA">
        <w:rPr>
          <w:rFonts w:eastAsia="Times New Roman" w:cs="Times New Roman"/>
          <w:szCs w:val="28"/>
          <w:lang w:eastAsia="ru-RU"/>
        </w:rPr>
        <w:t xml:space="preserve"> </w:t>
      </w:r>
      <w:r w:rsidR="002F0758">
        <w:rPr>
          <w:rFonts w:eastAsia="Times New Roman" w:cs="Times New Roman"/>
          <w:szCs w:val="28"/>
          <w:lang w:eastAsia="ru-RU"/>
        </w:rPr>
        <w:t>вимогам містобудівної</w:t>
      </w:r>
      <w:r w:rsidR="00763271">
        <w:rPr>
          <w:rFonts w:eastAsia="Times New Roman" w:cs="Times New Roman"/>
          <w:szCs w:val="28"/>
          <w:lang w:eastAsia="ru-RU"/>
        </w:rPr>
        <w:t xml:space="preserve"> документації</w:t>
      </w:r>
      <w:r w:rsidR="00F20D37">
        <w:rPr>
          <w:rFonts w:eastAsia="Times New Roman" w:cs="Times New Roman"/>
          <w:szCs w:val="28"/>
          <w:lang w:eastAsia="ru-RU"/>
        </w:rPr>
        <w:t xml:space="preserve"> </w:t>
      </w:r>
      <w:r w:rsidR="00A75969">
        <w:rPr>
          <w:rFonts w:eastAsia="Times New Roman" w:cs="Times New Roman"/>
          <w:szCs w:val="28"/>
          <w:lang w:eastAsia="ru-RU"/>
        </w:rPr>
        <w:t>та чинних нормативно-правових актів</w:t>
      </w:r>
      <w:r w:rsidR="005246EA">
        <w:rPr>
          <w:rFonts w:eastAsia="Times New Roman" w:cs="Times New Roman"/>
          <w:szCs w:val="28"/>
          <w:lang w:eastAsia="ru-RU"/>
        </w:rPr>
        <w:t>:</w:t>
      </w:r>
    </w:p>
    <w:p w:rsidR="00EA6859" w:rsidRDefault="00046376" w:rsidP="00763271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763271">
        <w:rPr>
          <w:rFonts w:eastAsia="Times New Roman" w:cs="Times New Roman"/>
          <w:szCs w:val="28"/>
          <w:lang w:eastAsia="ru-RU"/>
        </w:rPr>
        <w:t xml:space="preserve">Детального плану території </w:t>
      </w:r>
      <w:r w:rsidR="00A75969">
        <w:rPr>
          <w:rFonts w:eastAsia="Times New Roman" w:cs="Times New Roman"/>
          <w:szCs w:val="28"/>
          <w:lang w:eastAsia="ru-RU"/>
        </w:rPr>
        <w:t xml:space="preserve">по проспекту Козацькому-вулиці Герасима </w:t>
      </w:r>
      <w:proofErr w:type="spellStart"/>
      <w:r w:rsidR="00A75969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A75969">
        <w:rPr>
          <w:rFonts w:eastAsia="Times New Roman" w:cs="Times New Roman"/>
          <w:szCs w:val="28"/>
          <w:lang w:eastAsia="ru-RU"/>
        </w:rPr>
        <w:t xml:space="preserve"> у м. Суми</w:t>
      </w:r>
      <w:r w:rsidR="00DB5332">
        <w:rPr>
          <w:rFonts w:eastAsia="Times New Roman" w:cs="Times New Roman"/>
          <w:szCs w:val="28"/>
          <w:lang w:eastAsia="ru-RU"/>
        </w:rPr>
        <w:t>,</w:t>
      </w:r>
      <w:r w:rsidR="00A75969">
        <w:rPr>
          <w:rFonts w:eastAsia="Times New Roman" w:cs="Times New Roman"/>
          <w:szCs w:val="28"/>
          <w:lang w:eastAsia="ru-RU"/>
        </w:rPr>
        <w:t xml:space="preserve"> затвердженого рішенням Виконавчого комітету Сумської міської ради від 14.08.2018 № 445, де розміщення індивідуального садівництва не передбачено;</w:t>
      </w:r>
    </w:p>
    <w:p w:rsidR="00263837" w:rsidRPr="00263837" w:rsidRDefault="00A75969" w:rsidP="00DF2EE8">
      <w:pPr>
        <w:pStyle w:val="a5"/>
        <w:numPr>
          <w:ilvl w:val="0"/>
          <w:numId w:val="1"/>
        </w:numPr>
        <w:spacing w:line="240" w:lineRule="auto"/>
        <w:ind w:right="-2"/>
        <w:rPr>
          <w:rFonts w:eastAsia="Times New Roman" w:cs="Times New Roman"/>
          <w:szCs w:val="28"/>
          <w:lang w:eastAsia="ru-RU"/>
        </w:rPr>
      </w:pPr>
      <w:r w:rsidRPr="00A90D4C">
        <w:rPr>
          <w:color w:val="000000"/>
          <w:szCs w:val="28"/>
          <w:bdr w:val="none" w:sz="0" w:space="0" w:color="auto" w:frame="1"/>
        </w:rPr>
        <w:t xml:space="preserve">пункту 6.1.44 </w:t>
      </w:r>
      <w:r w:rsidRPr="00A90D4C">
        <w:rPr>
          <w:color w:val="000000"/>
          <w:szCs w:val="28"/>
          <w:shd w:val="clear" w:color="auto" w:fill="FFFFFF"/>
        </w:rPr>
        <w:t xml:space="preserve">Державних будівельних норм України </w:t>
      </w:r>
      <w:r w:rsidRPr="00A90D4C">
        <w:rPr>
          <w:rFonts w:cs="Times New Roman"/>
          <w:szCs w:val="28"/>
          <w:lang w:eastAsia="ru-RU"/>
        </w:rPr>
        <w:t xml:space="preserve">ДБН                          Б.2.2-12:2019 </w:t>
      </w:r>
      <w:r w:rsidRPr="00A90D4C">
        <w:rPr>
          <w:color w:val="000000"/>
          <w:szCs w:val="28"/>
          <w:shd w:val="clear" w:color="auto" w:fill="FFFFFF"/>
        </w:rPr>
        <w:t>«Планування та забудова територій»</w:t>
      </w:r>
      <w:r w:rsidRPr="00A90D4C">
        <w:rPr>
          <w:szCs w:val="28"/>
        </w:rPr>
        <w:t xml:space="preserve">, </w:t>
      </w:r>
      <w:r w:rsidRPr="00A90D4C">
        <w:rPr>
          <w:rFonts w:cs="Times New Roman"/>
          <w:color w:val="000000"/>
          <w:szCs w:val="28"/>
          <w:shd w:val="clear" w:color="auto" w:fill="FFFFFF"/>
        </w:rPr>
        <w:t>затверджених наказом Міністерства регіонального розвитку, будівництва та житлово-</w:t>
      </w:r>
    </w:p>
    <w:p w:rsidR="00263837" w:rsidRPr="00263837" w:rsidRDefault="00263837" w:rsidP="00263837">
      <w:pPr>
        <w:spacing w:line="240" w:lineRule="auto"/>
        <w:ind w:right="-2"/>
        <w:rPr>
          <w:rFonts w:eastAsia="Times New Roman" w:cs="Times New Roman"/>
          <w:szCs w:val="28"/>
          <w:lang w:eastAsia="ru-RU"/>
        </w:rPr>
      </w:pPr>
    </w:p>
    <w:p w:rsidR="00A75969" w:rsidRPr="00A90D4C" w:rsidRDefault="00A75969" w:rsidP="00263837">
      <w:pPr>
        <w:pStyle w:val="a5"/>
        <w:spacing w:line="240" w:lineRule="auto"/>
        <w:ind w:left="927" w:right="-2" w:firstLine="0"/>
        <w:rPr>
          <w:rFonts w:eastAsia="Times New Roman" w:cs="Times New Roman"/>
          <w:szCs w:val="28"/>
          <w:lang w:eastAsia="ru-RU"/>
        </w:rPr>
      </w:pPr>
      <w:r w:rsidRPr="00A90D4C">
        <w:rPr>
          <w:rFonts w:cs="Times New Roman"/>
          <w:color w:val="000000"/>
          <w:szCs w:val="28"/>
          <w:shd w:val="clear" w:color="auto" w:fill="FFFFFF"/>
        </w:rPr>
        <w:t>комунального господарства України від 26.04.2019 № 104, згідно з яким розміщення нової дачної та садової забудови в межах населених пунктів не допускається</w:t>
      </w:r>
      <w:r w:rsidRPr="00A90D4C">
        <w:rPr>
          <w:color w:val="000000"/>
          <w:szCs w:val="28"/>
          <w:bdr w:val="none" w:sz="0" w:space="0" w:color="auto" w:frame="1"/>
        </w:rPr>
        <w:t>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Pr="00477922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</w:t>
      </w:r>
      <w:r w:rsidR="00046376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2FC8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A0237F" w:rsidRDefault="00A0237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D7E39" w:rsidRDefault="00ED7E39" w:rsidP="009B5E42">
      <w:pPr>
        <w:spacing w:line="240" w:lineRule="auto"/>
        <w:ind w:firstLine="0"/>
      </w:pPr>
    </w:p>
    <w:sectPr w:rsidR="00ED7E39" w:rsidSect="002638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6D72"/>
    <w:rsid w:val="000100FC"/>
    <w:rsid w:val="00015912"/>
    <w:rsid w:val="00022FC8"/>
    <w:rsid w:val="00045B34"/>
    <w:rsid w:val="00046376"/>
    <w:rsid w:val="00061036"/>
    <w:rsid w:val="00097AAE"/>
    <w:rsid w:val="000D4449"/>
    <w:rsid w:val="001F3149"/>
    <w:rsid w:val="0021339A"/>
    <w:rsid w:val="0023516B"/>
    <w:rsid w:val="00236059"/>
    <w:rsid w:val="00263837"/>
    <w:rsid w:val="002B5399"/>
    <w:rsid w:val="002F0758"/>
    <w:rsid w:val="00327BD1"/>
    <w:rsid w:val="003806DD"/>
    <w:rsid w:val="003A5997"/>
    <w:rsid w:val="00477E28"/>
    <w:rsid w:val="00482AFF"/>
    <w:rsid w:val="004A06FD"/>
    <w:rsid w:val="005246EA"/>
    <w:rsid w:val="00561700"/>
    <w:rsid w:val="005807EB"/>
    <w:rsid w:val="0061104A"/>
    <w:rsid w:val="0066237E"/>
    <w:rsid w:val="006B530C"/>
    <w:rsid w:val="00722A46"/>
    <w:rsid w:val="00722CE9"/>
    <w:rsid w:val="00763271"/>
    <w:rsid w:val="007856A8"/>
    <w:rsid w:val="0078698A"/>
    <w:rsid w:val="00787CF3"/>
    <w:rsid w:val="00805A43"/>
    <w:rsid w:val="00884016"/>
    <w:rsid w:val="008A4E34"/>
    <w:rsid w:val="008E4257"/>
    <w:rsid w:val="009109D3"/>
    <w:rsid w:val="009943FA"/>
    <w:rsid w:val="009B05B3"/>
    <w:rsid w:val="009B1304"/>
    <w:rsid w:val="009B5E42"/>
    <w:rsid w:val="009D7C51"/>
    <w:rsid w:val="00A0237F"/>
    <w:rsid w:val="00A709EB"/>
    <w:rsid w:val="00A75969"/>
    <w:rsid w:val="00A90D4C"/>
    <w:rsid w:val="00B024C4"/>
    <w:rsid w:val="00B71751"/>
    <w:rsid w:val="00BC41F2"/>
    <w:rsid w:val="00C44BA5"/>
    <w:rsid w:val="00C93E9B"/>
    <w:rsid w:val="00C965F3"/>
    <w:rsid w:val="00D20FF5"/>
    <w:rsid w:val="00D3465D"/>
    <w:rsid w:val="00D6382F"/>
    <w:rsid w:val="00D96D63"/>
    <w:rsid w:val="00DA46B4"/>
    <w:rsid w:val="00DB5332"/>
    <w:rsid w:val="00DF0374"/>
    <w:rsid w:val="00DF5063"/>
    <w:rsid w:val="00E049D0"/>
    <w:rsid w:val="00E31EDE"/>
    <w:rsid w:val="00E662E2"/>
    <w:rsid w:val="00EA6859"/>
    <w:rsid w:val="00ED7E39"/>
    <w:rsid w:val="00EE650C"/>
    <w:rsid w:val="00F20D37"/>
    <w:rsid w:val="00F35F90"/>
    <w:rsid w:val="00F51DF1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69CC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58</cp:revision>
  <cp:lastPrinted>2021-05-13T10:36:00Z</cp:lastPrinted>
  <dcterms:created xsi:type="dcterms:W3CDTF">2019-02-05T08:16:00Z</dcterms:created>
  <dcterms:modified xsi:type="dcterms:W3CDTF">2021-05-14T11:47:00Z</dcterms:modified>
</cp:coreProperties>
</file>