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C1A4E" w:rsidRPr="00FC1A4E" w:rsidTr="00FC1A4E">
        <w:trPr>
          <w:trHeight w:val="1122"/>
          <w:jc w:val="center"/>
        </w:trPr>
        <w:tc>
          <w:tcPr>
            <w:tcW w:w="4253" w:type="dxa"/>
          </w:tcPr>
          <w:p w:rsidR="00FC1A4E" w:rsidRPr="00FC1A4E" w:rsidRDefault="00FC1A4E" w:rsidP="00FC1A4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FC1A4E" w:rsidRPr="00FC1A4E" w:rsidRDefault="00FC1A4E" w:rsidP="00FC1A4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C1A4E" w:rsidRPr="00FC1A4E" w:rsidRDefault="00FC1A4E" w:rsidP="00FC1A4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C1A4E" w:rsidRPr="00FC1A4E" w:rsidRDefault="00FC1A4E" w:rsidP="00FC1A4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FC1A4E" w:rsidRPr="00FC1A4E" w:rsidRDefault="00FC1A4E" w:rsidP="00FC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VІІІ СКЛИКАННЯ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FC1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FC1A4E" w:rsidRPr="00FC1A4E" w:rsidRDefault="00FC1A4E" w:rsidP="00FC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C1A4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C1A4E" w:rsidRPr="00FC1A4E" w:rsidRDefault="00FC1A4E" w:rsidP="00F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FC1A4E" w:rsidRPr="00FC1A4E" w:rsidTr="00FC1A4E">
        <w:tc>
          <w:tcPr>
            <w:tcW w:w="4928" w:type="dxa"/>
            <w:tcBorders>
              <w:top w:val="nil"/>
            </w:tcBorders>
          </w:tcPr>
          <w:p w:rsidR="00FC1A4E" w:rsidRPr="00FC1A4E" w:rsidRDefault="00FC1A4E" w:rsidP="00FC1A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23 грудня </w:t>
            </w:r>
            <w:r w:rsidRPr="00FC1A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2021 року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2584 </w:t>
            </w:r>
            <w:r w:rsidRPr="00FC1A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- МР   </w:t>
            </w:r>
          </w:p>
        </w:tc>
      </w:tr>
      <w:tr w:rsidR="00FC1A4E" w:rsidRPr="00FC1A4E" w:rsidTr="00FC1A4E">
        <w:trPr>
          <w:trHeight w:val="1623"/>
        </w:trPr>
        <w:tc>
          <w:tcPr>
            <w:tcW w:w="4928" w:type="dxa"/>
            <w:tcBorders>
              <w:bottom w:val="nil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цільової комплексної Програми розвитку культури  Сумської міської  територіальної громади на 2019 - 2021 роки, затвердженої рішенням</w:t>
            </w:r>
            <w:r w:rsidRPr="00FC1A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Сумської міської ради від 19 грудня 2018 року № 4329-МР (зі змінами)</w:t>
            </w:r>
          </w:p>
        </w:tc>
      </w:tr>
    </w:tbl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C1A4E" w:rsidRPr="00FC1A4E" w:rsidRDefault="00FC1A4E" w:rsidP="00FC1A4E">
      <w:pPr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уточнення бюджетних призначень, спрямованих на утримання, розвиток та вдосконалення галузі культури, керуючись</w:t>
      </w:r>
      <w:r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статтею 25  Закону України «Про місцеве самоврядування в Україні», </w:t>
      </w:r>
      <w:r w:rsidRPr="00FC1A4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Сумська міська рада </w:t>
      </w:r>
    </w:p>
    <w:p w:rsidR="00FC1A4E" w:rsidRPr="00FC1A4E" w:rsidRDefault="00FC1A4E" w:rsidP="00FC1A4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C1A4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ВИРІШИЛА:</w:t>
      </w:r>
    </w:p>
    <w:p w:rsidR="00FC1A4E" w:rsidRPr="00FC1A4E" w:rsidRDefault="00FC1A4E" w:rsidP="00FC1A4E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FC1A4E" w:rsidRPr="00FC1A4E" w:rsidRDefault="00FC1A4E" w:rsidP="00FC1A4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1.</w:t>
      </w:r>
      <w:r w:rsidRPr="00FC1A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Унести</w:t>
      </w:r>
      <w:proofErr w:type="spellEnd"/>
      <w:r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зміни</w:t>
      </w:r>
      <w:r w:rsidRPr="00FC1A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цільової комплексної Програми розвитку культури Сумської міської територіальної громади на 2019 - 2021 роки, затвердженої рішенням</w:t>
      </w:r>
      <w:r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№ 4329-МР (зі мінами), </w:t>
      </w: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саме: </w:t>
      </w:r>
    </w:p>
    <w:p w:rsidR="00FC1A4E" w:rsidRPr="00FC1A4E" w:rsidRDefault="00FC1A4E" w:rsidP="00FC1A4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 Підрозділи 1.1 «Паспорт Програми» та 1.2 «Ресурсне забезпечення» розділу 1 «Загальна характеристика Програми» додатку 1 до Програми викласти в новій редакції (додаток 1 до даного рішення);</w:t>
      </w:r>
    </w:p>
    <w:p w:rsidR="00FC1A4E" w:rsidRPr="00FC1A4E" w:rsidRDefault="00FC1A4E" w:rsidP="00FC1A4E">
      <w:pPr>
        <w:tabs>
          <w:tab w:val="left" w:pos="540"/>
        </w:tabs>
        <w:spacing w:after="0" w:line="276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1.2.  Додатки 3 - 7 Програми викласти в новій редакції (додатки 2 - 6 до даного рішення).</w:t>
      </w:r>
    </w:p>
    <w:p w:rsidR="00FC1A4E" w:rsidRPr="00FC1A4E" w:rsidRDefault="00FC1A4E" w:rsidP="00FC1A4E">
      <w:pPr>
        <w:tabs>
          <w:tab w:val="left" w:pos="54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Організацію виконання даного рішення покласти на заступника міського голови з питань діяльності виконавчих органів ради Поляков С.В.</w:t>
      </w:r>
    </w:p>
    <w:p w:rsidR="00FC1A4E" w:rsidRPr="00FC1A4E" w:rsidRDefault="00FC1A4E" w:rsidP="00FC1A4E">
      <w:pPr>
        <w:tabs>
          <w:tab w:val="left" w:pos="91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Олександр ЛИСЕНКО                                                  </w:t>
      </w: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  </w:t>
      </w:r>
    </w:p>
    <w:p w:rsidR="00FC1A4E" w:rsidRDefault="00FC1A4E" w:rsidP="00FC1A4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Default="00FC1A4E" w:rsidP="00FC1A4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FC1A4E" w:rsidRPr="00FC1A4E" w:rsidRDefault="00FC1A4E" w:rsidP="00FC1A4E">
      <w:pPr>
        <w:tabs>
          <w:tab w:val="left" w:pos="486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Сумської міської ради «Про внесення змін до цільової комплексної Програми розвитку культури  Сумської міської територіальної громади на 2019 - 2021 роки, затвердженої рішенням</w:t>
      </w:r>
      <w:r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№ 4329-МР» (зі змінами)</w:t>
      </w:r>
    </w:p>
    <w:p w:rsidR="00FC1A4E" w:rsidRPr="00FC1A4E" w:rsidRDefault="00FC1A4E" w:rsidP="00FC1A4E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23 грудня </w:t>
      </w:r>
      <w:r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2021 року 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2584 </w:t>
      </w:r>
      <w:r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МР                    </w:t>
      </w:r>
    </w:p>
    <w:p w:rsidR="00FC1A4E" w:rsidRPr="00FC1A4E" w:rsidRDefault="00FC1A4E" w:rsidP="00FC1A4E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1A4E" w:rsidRPr="00FC1A4E" w:rsidRDefault="00FC1A4E" w:rsidP="00FC1A4E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Цільова комплексна Програма розвитку культури</w:t>
      </w:r>
    </w:p>
    <w:p w:rsidR="00FC1A4E" w:rsidRPr="00FC1A4E" w:rsidRDefault="00FC1A4E" w:rsidP="00FC1A4E">
      <w:pPr>
        <w:tabs>
          <w:tab w:val="left" w:pos="360"/>
          <w:tab w:val="center" w:pos="4819"/>
          <w:tab w:val="left" w:pos="5580"/>
          <w:tab w:val="left" w:pos="7170"/>
        </w:tabs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міської територіальної громади на 2019 - 2021 роки</w:t>
      </w:r>
    </w:p>
    <w:p w:rsidR="00FC1A4E" w:rsidRPr="00FC1A4E" w:rsidRDefault="00FC1A4E" w:rsidP="00FC1A4E">
      <w:pPr>
        <w:tabs>
          <w:tab w:val="left" w:pos="360"/>
          <w:tab w:val="center" w:pos="4819"/>
          <w:tab w:val="left" w:pos="5580"/>
          <w:tab w:val="left" w:pos="7170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1. Загальна характеристика Програми</w:t>
      </w:r>
    </w:p>
    <w:p w:rsidR="00FC1A4E" w:rsidRPr="00FC1A4E" w:rsidRDefault="00FC1A4E" w:rsidP="00FC1A4E">
      <w:pPr>
        <w:tabs>
          <w:tab w:val="left" w:pos="360"/>
          <w:tab w:val="left" w:pos="5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1.1. Паспорт Програми 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29"/>
        <w:gridCol w:w="4813"/>
      </w:tblGrid>
      <w:tr w:rsidR="00FC1A4E" w:rsidRPr="00FC1A4E" w:rsidTr="00FC1A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– 2021 рр. – 20493,1 тис. грн.,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р. –  6817,4 тис. грн.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р. –  7488,9 тис. грн.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 –  6186,8 тис. грн.</w:t>
            </w:r>
          </w:p>
        </w:tc>
      </w:tr>
      <w:tr w:rsidR="00FC1A4E" w:rsidRPr="00FC1A4E" w:rsidTr="00FC1A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коштів  міського бюджету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р. –  6317,4 тис. грн.</w:t>
            </w:r>
          </w:p>
        </w:tc>
      </w:tr>
      <w:tr w:rsidR="00FC1A4E" w:rsidRPr="00FC1A4E" w:rsidTr="00FC1A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коштів  бюджету міської ТГ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р. –  7488,9 тис. грн.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 –  6186,8 тис. грн.</w:t>
            </w:r>
          </w:p>
        </w:tc>
      </w:tr>
      <w:tr w:rsidR="00FC1A4E" w:rsidRPr="00FC1A4E" w:rsidTr="00FC1A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коштів державного бюджету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р. – 500,0 тис. грн.</w:t>
            </w:r>
          </w:p>
        </w:tc>
      </w:tr>
    </w:tbl>
    <w:p w:rsidR="00FC1A4E" w:rsidRPr="00FC1A4E" w:rsidRDefault="00FC1A4E" w:rsidP="00FC1A4E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1.2. Ресурсне забезпечення</w:t>
      </w:r>
    </w:p>
    <w:p w:rsidR="00FC1A4E" w:rsidRPr="00FC1A4E" w:rsidRDefault="00FC1A4E" w:rsidP="00FC1A4E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цільової комплексної Програми розвитку культури Сумської міської територіальної громади на 2019 - 2021 роки</w:t>
      </w:r>
      <w:r w:rsidRPr="00FC1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розраховано на 3 роки. </w:t>
      </w:r>
    </w:p>
    <w:p w:rsidR="00FC1A4E" w:rsidRPr="00FC1A4E" w:rsidRDefault="00FC1A4E" w:rsidP="00FC1A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Ресурсне забезпечення Програми складають кошти загального та спеціального фондів бюджету Сумської міської ТГ та державного бюджету.</w:t>
      </w:r>
    </w:p>
    <w:p w:rsidR="00FC1A4E" w:rsidRPr="00FC1A4E" w:rsidRDefault="00FC1A4E" w:rsidP="00FC1A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тис. грн.                     </w:t>
      </w:r>
      <w:r w:rsidRPr="00FC1A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1417"/>
        <w:gridCol w:w="1418"/>
        <w:gridCol w:w="1559"/>
        <w:gridCol w:w="1984"/>
      </w:tblGrid>
      <w:tr w:rsidR="00FC1A4E" w:rsidRPr="00FC1A4E" w:rsidTr="00FC1A4E">
        <w:trPr>
          <w:trHeight w:val="64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Обсяг коштів, які пропонується залучити на виконання програми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Етапи виконання програми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Усього витрат на виконання програми </w:t>
            </w:r>
          </w:p>
        </w:tc>
      </w:tr>
      <w:tr w:rsidR="00FC1A4E" w:rsidRPr="00FC1A4E" w:rsidTr="00FC1A4E">
        <w:trPr>
          <w:trHeight w:val="30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рік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ресурсів, усього, у тому числі: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20493,1</w:t>
            </w:r>
          </w:p>
        </w:tc>
      </w:tr>
      <w:tr w:rsidR="00FC1A4E" w:rsidRPr="00FC1A4E" w:rsidTr="00FC1A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6317,4</w:t>
            </w:r>
          </w:p>
        </w:tc>
      </w:tr>
      <w:tr w:rsidR="00FC1A4E" w:rsidRPr="00FC1A4E" w:rsidTr="00FC1A4E">
        <w:trPr>
          <w:trHeight w:val="4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 міської 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13675,7</w:t>
            </w:r>
          </w:p>
        </w:tc>
      </w:tr>
      <w:tr w:rsidR="00FC1A4E" w:rsidRPr="00FC1A4E" w:rsidTr="00FC1A4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500,0</w:t>
            </w:r>
          </w:p>
        </w:tc>
      </w:tr>
    </w:tbl>
    <w:p w:rsidR="00FC1A4E" w:rsidRPr="00FC1A4E" w:rsidRDefault="00FC1A4E" w:rsidP="00FC1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 xml:space="preserve">Частина завдань Програми не потребує фінансування і буде забезпечуватись на загальних підставах роботи відділу культури Сумської міської ради та підвідомчих закладів: мистецьких шкіл  та МЦБС. </w:t>
      </w: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Олександр ЛИСЕНКО</w:t>
      </w:r>
    </w:p>
    <w:p w:rsid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   </w:t>
      </w:r>
    </w:p>
    <w:p w:rsidR="00FC1A4E" w:rsidRDefault="00FC1A4E">
      <w:pPr>
        <w:sectPr w:rsidR="00FC1A4E" w:rsidSect="00FC1A4E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:rsidR="00FC1A4E" w:rsidRPr="00FC1A4E" w:rsidRDefault="00FC1A4E" w:rsidP="00FC1A4E">
      <w:pPr>
        <w:spacing w:after="0" w:line="240" w:lineRule="auto"/>
        <w:ind w:left="1062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:rsidR="00FC1A4E" w:rsidRPr="00FC1A4E" w:rsidRDefault="00FC1A4E" w:rsidP="00FC1A4E">
      <w:pPr>
        <w:spacing w:after="0" w:line="240" w:lineRule="auto"/>
        <w:ind w:left="9639" w:right="3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Сумської міської ради «Про внесення змін до цільової комплексної Програми розвитку культури  Сумської міської територіальної громади на 2019 - 2021 роки, затвердженої рішенням</w:t>
      </w:r>
      <w:r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№ 4329-МР» (зі змінами)</w:t>
      </w: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1A4E" w:rsidRPr="00FC1A4E" w:rsidRDefault="00FC1A4E" w:rsidP="00FC1A4E">
      <w:pPr>
        <w:spacing w:after="0" w:line="240" w:lineRule="auto"/>
        <w:ind w:left="9639" w:right="3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23 грудня</w:t>
      </w:r>
      <w:r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2021 року 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2584</w:t>
      </w:r>
      <w:r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МР                    </w:t>
      </w: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FC1A4E" w:rsidRPr="00FC1A4E" w:rsidRDefault="00FC1A4E" w:rsidP="00FC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Напрям  діяльності (підпрограми), завдання та заходи  цільової комплексної </w:t>
      </w:r>
    </w:p>
    <w:p w:rsidR="00FC1A4E" w:rsidRPr="00FC1A4E" w:rsidRDefault="00FC1A4E" w:rsidP="00FC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 розвитку культури Сумської міської територіальної громади на 2019 - 2021 роки</w:t>
      </w:r>
    </w:p>
    <w:p w:rsidR="00FC1A4E" w:rsidRPr="00FC1A4E" w:rsidRDefault="00FC1A4E" w:rsidP="00FC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6"/>
        <w:gridCol w:w="2553"/>
        <w:gridCol w:w="1558"/>
        <w:gridCol w:w="2409"/>
        <w:gridCol w:w="1472"/>
        <w:gridCol w:w="1789"/>
        <w:gridCol w:w="2128"/>
      </w:tblGrid>
      <w:tr w:rsidR="00FC1A4E" w:rsidRPr="00FC1A4E" w:rsidTr="00FC1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Пріоритетні завдання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FC1A4E" w:rsidRPr="00FC1A4E" w:rsidTr="00FC1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FC1A4E" w:rsidRPr="00FC1A4E" w:rsidTr="00FC1A4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І. Культурно-масова робота</w:t>
            </w:r>
          </w:p>
        </w:tc>
      </w:tr>
      <w:tr w:rsidR="00FC1A4E" w:rsidRPr="00FC1A4E" w:rsidTr="00FC1A4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 культурно-мистецьких заходів та організація змістовного дозвілля </w:t>
            </w: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1.1.  Організація та проведення державних свят і міських культурно-мистецьких заходів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р. –  1056,5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Збільшення відсотку  охоплення населення міста культурно-мистецькими заходами</w:t>
            </w:r>
          </w:p>
        </w:tc>
      </w:tr>
      <w:tr w:rsidR="00FC1A4E" w:rsidRPr="00FC1A4E" w:rsidTr="00FC1A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р. –  1030,7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р. –  1138,1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C1A4E" w:rsidRPr="00FC1A4E" w:rsidTr="00FC1A4E">
        <w:trPr>
          <w:trHeight w:val="5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1.2.  Організація та проведення фестивалів і конкурсів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р. – 1178,0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р. – 1401,5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р. – 1096,9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FC1A4E" w:rsidRPr="00FC1A4E" w:rsidTr="00FC1A4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1.3.  Вшанування діячів культури, науки, почесних громадян м. Суми, проведення творчих вечорів, проектів, звітів, сольних концертів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р. – 20,0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Популяризація кращих досягнень, обмін досвідом, розвиток творчої  майстерності, піднесення іміджу міста Суми</w:t>
            </w:r>
          </w:p>
        </w:tc>
      </w:tr>
      <w:tr w:rsidR="00FC1A4E" w:rsidRPr="00FC1A4E" w:rsidTr="00FC1A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р. – 21,3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р. – 22,5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C1A4E" w:rsidRPr="00FC1A4E" w:rsidTr="00FC1A4E">
        <w:trPr>
          <w:trHeight w:val="4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1.4.   Проведення благодійних концертів, зустрічей тощо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р. – 20,0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Підвищення рівня виконавської майстерності, обмін досвідом, піднесення іміджу міста Суми на українській та світовій  культурній ниві </w:t>
            </w:r>
          </w:p>
        </w:tc>
      </w:tr>
      <w:tr w:rsidR="00FC1A4E" w:rsidRPr="00FC1A4E" w:rsidTr="00FC1A4E">
        <w:trPr>
          <w:trHeight w:val="5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р. – 21,3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р. – 22,5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C1A4E" w:rsidRPr="00FC1A4E" w:rsidTr="00FC1A4E">
        <w:trPr>
          <w:trHeight w:val="4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1.5.  Участь творчих колективів міста у фестивалях, конкурсах, святах тощо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р. – 246,0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rPr>
          <w:trHeight w:val="4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р. – 53,4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р. – 56,3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rPr>
          <w:trHeight w:val="3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1.6.  Участь учнів та викладачів шкіл у міжнародних, всеукраїнських, обласних та міських фестивалях, конкурсах</w:t>
            </w:r>
          </w:p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Школи естетичного виховання дітей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р. – 43,0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р. – 50,0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р. – 45,0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rPr>
          <w:trHeight w:val="27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ІІ. Розвиток бібліотечної галузі міста</w:t>
            </w:r>
          </w:p>
        </w:tc>
      </w:tr>
      <w:tr w:rsidR="00FC1A4E" w:rsidRPr="00FC1A4E" w:rsidTr="00FC1A4E">
        <w:trPr>
          <w:trHeight w:val="18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Вдосконалення форм та методів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бібліотечно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-бібліографічного обслуговування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1.1.  Організація та проведення інтерактивних інформаційно-масових заходів (вуличних акцій,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флешмобів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, «круглих столів» тощо)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Сумська міська централізована бібліотечна система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Покращення якості бібліотечного обслуговування,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охоплення ним понад 25% відсотків населення міста різних вікових і соціальних груп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C1A4E" w:rsidRPr="00FC1A4E" w:rsidTr="00FC1A4E">
        <w:trPr>
          <w:trHeight w:val="51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1.2. Організація роботи читацьких клубів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FC1A4E" w:rsidRPr="00FC1A4E" w:rsidTr="00FC1A4E">
        <w:trPr>
          <w:trHeight w:val="7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1.3.  Проведення навчань, надання консультацій з соціальних питань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1.4. Забезпечення роботи «юридичної клініки»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1.5. Забезпечення умов для якісного обслуговування людей з обмеженими можливостями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ролі бібліотек в сучасному суспільстві</w:t>
            </w:r>
          </w:p>
        </w:tc>
      </w:tr>
      <w:tr w:rsidR="00FC1A4E" w:rsidRPr="00FC1A4E" w:rsidTr="00FC1A4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1.6. Організація та проведення проекту  «Золото рідного міста»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інформаційно-комунікаційних технологій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2.1. Забезпечення вільного доступу до електронних ресурсів бібліотек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Сумська міська централізована бібліотечна система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Активізація ролі Сумської ЦБС в світовому інформаційному просторі, залучення до бібліотечних послуг нових віртуальних користувачів</w:t>
            </w:r>
          </w:p>
        </w:tc>
      </w:tr>
      <w:tr w:rsidR="00FC1A4E" w:rsidRPr="00FC1A4E" w:rsidTr="00FC1A4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2.2. Розширення можливостей бібліотечних Інтернет-центрів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2.3. Проведення роботи в рамках програми «Публічні бібліотеки - мости до Е-урядування»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2.4. Забезпечення роботи інтернет-ресурсів СМЦБС та  </w:t>
            </w: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Inva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– 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center.сom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2.5.Участь в грантових проектах, програмах міжнародних організацій, фондів та УБА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</w:tr>
      <w:tr w:rsidR="00FC1A4E" w:rsidRPr="00FC1A4E" w:rsidTr="00FC1A4E">
        <w:trPr>
          <w:trHeight w:val="26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ІІІ. Розвиток естетичного виховання підростаючого покоління</w:t>
            </w:r>
          </w:p>
        </w:tc>
      </w:tr>
      <w:tr w:rsidR="00FC1A4E" w:rsidRPr="00FC1A4E" w:rsidTr="00FC1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Залучення дітей до мистецької освіти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1.1. Збереження та збільшення контингенту учнів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культури  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Сумської міської ради,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мистецькі школи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Охоплення 7,5 % дітей шкільного віку позашкільною мистецькою освітою</w:t>
            </w:r>
          </w:p>
        </w:tc>
      </w:tr>
      <w:tr w:rsidR="00FC1A4E" w:rsidRPr="00FC1A4E" w:rsidTr="00FC1A4E">
        <w:trPr>
          <w:trHeight w:val="15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Підтримка творчої ініціативи учнів та викладачів шкіл естетичного виховання дітей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2. 1. Підготовка учнів шкіл до участі у міжнародних, всеукраїнських, обласних та міських фестивалях, конкурсах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культури Сумської міської ради, мистецькі школи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Підвищення  рівня виконавської майстерності учнів та викладачів шкіл естетичного виховання дітей</w:t>
            </w:r>
          </w:p>
        </w:tc>
      </w:tr>
      <w:tr w:rsidR="00FC1A4E" w:rsidRPr="00FC1A4E" w:rsidTr="00FC1A4E">
        <w:trPr>
          <w:trHeight w:val="9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2.2. Підготовка учнів до проведення звітних концертів дитячих музичних шкіл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2.3. Організація персональних та колективних виставок робіт учнів та викладачів ДХШ ім. Лисенка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дитяча художня школа ім. М.Г. Лисенка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ІV. Розвиток та модернізація існуючої мережі закладів культури міста</w:t>
            </w:r>
          </w:p>
        </w:tc>
      </w:tr>
      <w:tr w:rsidR="00FC1A4E" w:rsidRPr="00FC1A4E" w:rsidTr="00FC1A4E">
        <w:trPr>
          <w:trHeight w:val="4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матеріально-технічної бази та розвиток міської централізованої бібліотечної системи</w:t>
            </w:r>
          </w:p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1.1. Поповнення бібліотечних фондів новими сучасними виданнями</w:t>
            </w:r>
          </w:p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(придбання книжкової </w:t>
            </w:r>
          </w:p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продукції)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культури 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Сумської міської ради, Сумська міська централізована бібліотечна система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р. –  200,0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Залучення до бібліотечного обслуговування громадян міста різних вікових категорій, покращення якості інформаційних послуг та умов праці працюючих</w:t>
            </w:r>
          </w:p>
        </w:tc>
      </w:tr>
      <w:tr w:rsidR="00FC1A4E" w:rsidRPr="00FC1A4E" w:rsidTr="00FC1A4E">
        <w:trPr>
          <w:trHeight w:val="6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р. –  213,4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р. –  235,1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1.2. Оформлення передплати на періодичні видання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р. – 225,0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р. – 240,1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р. – 203,3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</w:tr>
      <w:tr w:rsidR="00FC1A4E" w:rsidRPr="00FC1A4E" w:rsidTr="00FC1A4E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1.3.  Оновлення меблів  </w:t>
            </w:r>
          </w:p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р. – 300,0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р. – 320,1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р. – 277,7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1.4. Придбання обладнання і предметів довгострокового користування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р. – 520,0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р. – 533,5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р. – 562,8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C1A4E" w:rsidRPr="00FC1A4E" w:rsidTr="00FC1A4E">
        <w:trPr>
          <w:trHeight w:val="4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1.5.  Проведення поточних ремонтів приміщень  бібліотек-філій та ЦБС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р. – 400,0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C1A4E" w:rsidRPr="00FC1A4E" w:rsidTr="00FC1A4E">
        <w:trPr>
          <w:trHeight w:val="4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р. – 626,8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р. – 300,3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Модернізація навчальної та матеріально-технічної бази мистецьких шкіл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2.1. Придбання музичних інструментів</w:t>
            </w:r>
          </w:p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культури  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Сумської 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міської ради, мистецькі школи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р. – 200,0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Покращення якості освітніх послуг з початкової мистецької освіти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 рахунок оновлення музичних інструментів, покращення матеріально-технічної бази;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поліпшення умов праці працюючих </w:t>
            </w:r>
          </w:p>
        </w:tc>
      </w:tr>
      <w:tr w:rsidR="00FC1A4E" w:rsidRPr="00FC1A4E" w:rsidTr="00FC1A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р. – 663,4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р. – 125,1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2.2. Оновлення меблів</w:t>
            </w:r>
          </w:p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р. – 250,0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р. – 213,4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р. – 175,1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2.3.  Придбання обладнання і предметів довгострокового користування</w:t>
            </w:r>
          </w:p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р. – 200,0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р. – 213,4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р. – 125,1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FC1A4E" w:rsidRPr="00FC1A4E" w:rsidTr="00FC1A4E">
        <w:trPr>
          <w:trHeight w:val="4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2.4.  Оформлення передплати на періодичні видання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р. – 15,0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FC1A4E" w:rsidRPr="00FC1A4E" w:rsidTr="00FC1A4E">
        <w:trPr>
          <w:trHeight w:val="4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р. – 21,0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р. –  16,9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FC1A4E" w:rsidRPr="00FC1A4E" w:rsidTr="00FC1A4E">
        <w:trPr>
          <w:trHeight w:val="4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2.5. Поточний ремонт приміщень шкіл естетичного виховання дітей</w:t>
            </w:r>
          </w:p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р. – 300,0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FC1A4E" w:rsidRPr="00FC1A4E" w:rsidTr="00FC1A4E">
        <w:trPr>
          <w:trHeight w:val="7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р. – 513,4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р. – 225,1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FC1A4E" w:rsidRPr="00FC1A4E" w:rsidTr="00FC1A4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</w:tr>
      <w:tr w:rsidR="00FC1A4E" w:rsidRPr="00FC1A4E" w:rsidTr="00FC1A4E">
        <w:trPr>
          <w:trHeight w:val="34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3.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матеріально -технічної бази та розвиток клубних закладів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3.1. Оновлення меблів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2020-2021рр.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клубні заклади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2020р. – 50,0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2021р. – 80,0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Покращення умов для діяльності творчих колективів, гуртків, розвитку аматорської народної творчості, організації дозвілля різновікових груп населення.</w:t>
            </w:r>
          </w:p>
        </w:tc>
      </w:tr>
      <w:tr w:rsidR="00FC1A4E" w:rsidRPr="00FC1A4E" w:rsidTr="00FC1A4E">
        <w:trPr>
          <w:trHeight w:val="9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3.2.  Придбання обладнання і предметів довгострокового користування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2020-2021рр.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клубні заклади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2020р. – 50,0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2021р. – 100,0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FC1A4E" w:rsidRPr="00FC1A4E" w:rsidTr="00FC1A4E">
        <w:trPr>
          <w:trHeight w:val="7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3.3. Поточний ремонт приміщень клубних закладів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2020-2021рр.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клубні заклади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2020р. – 70,0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2021р. – 150,0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FC1A4E" w:rsidRPr="00FC1A4E" w:rsidTr="00FC1A4E">
        <w:trPr>
          <w:trHeight w:val="262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FC1A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Розвиток туристичної галузі</w:t>
            </w:r>
          </w:p>
        </w:tc>
      </w:tr>
      <w:tr w:rsidR="00FC1A4E" w:rsidRPr="00FC1A4E" w:rsidTr="00FC1A4E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Удосконалення рекламно-інформаційної кампанії Сумської міської територіальної громади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1.1. Підтримка інформаційного сайту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2019 рік – </w:t>
            </w:r>
            <w:r w:rsidRPr="00FC1A4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Популяризація туристичного продукту міста.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Збільшення потоку туристів</w:t>
            </w:r>
          </w:p>
        </w:tc>
      </w:tr>
      <w:tr w:rsidR="00FC1A4E" w:rsidRPr="00FC1A4E" w:rsidTr="00FC1A4E">
        <w:trPr>
          <w:trHeight w:val="12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1.2.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Взаємообмін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рекламно-інформаційною продукцією, яка містить інформацію про туристичний потенціал міста  з іншими містами України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C1A4E" w:rsidRPr="00FC1A4E" w:rsidTr="00FC1A4E">
        <w:trPr>
          <w:trHeight w:val="4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1.3. Участь у регіональних та міжнародних туристичних виставках, ярмарках, форумах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рік – 10,9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FC1A4E" w:rsidRPr="00FC1A4E" w:rsidTr="00FC1A4E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Сприяння створенню якісного інформаційно- туристичного продукту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2.1. Розробка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промоційної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друкованої продукції про туристичні можливості міста Суми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рік – 15,0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якості екскурсій у місті Суми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C1A4E" w:rsidRPr="00FC1A4E" w:rsidTr="00FC1A4E">
        <w:trPr>
          <w:trHeight w:val="1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Активізація розвитку туризму, поширення інформації про історико-культурну спадщину міста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3.1. Упровадження туристично-екскурсійних маршрутів історико-краєзнавчої, літературно-мистецтвознавчої та іншої тематики.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освіти і науки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Батьківські (залучені) кошти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Популяризація туризму, поширення інформації про історико-культурну спадщину міста.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C1A4E" w:rsidRPr="00FC1A4E" w:rsidTr="00FC1A4E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</w:tr>
      <w:tr w:rsidR="00FC1A4E" w:rsidRPr="00FC1A4E" w:rsidTr="00FC1A4E">
        <w:trPr>
          <w:trHeight w:val="141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FC1A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І. Збереження культурної спадщини міста</w:t>
            </w:r>
          </w:p>
        </w:tc>
      </w:tr>
      <w:tr w:rsidR="00FC1A4E" w:rsidRPr="00FC1A4E" w:rsidTr="00FC1A4E">
        <w:trPr>
          <w:trHeight w:val="5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Паспортизація об’єктів культурної спадщини міста Суми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1.1. Виготовлення облікових карток та паспортів на об’єкти історії та монументального мистецтва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рік – 8,0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Виготовлення облікових карток  документації на 10 об’єктів</w:t>
            </w:r>
          </w:p>
        </w:tc>
      </w:tr>
      <w:tr w:rsidR="00FC1A4E" w:rsidRPr="00FC1A4E" w:rsidTr="00FC1A4E">
        <w:trPr>
          <w:trHeight w:val="69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рік – 8,5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рік – 9,0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C1A4E" w:rsidRPr="00FC1A4E" w:rsidTr="00FC1A4E">
        <w:trPr>
          <w:trHeight w:val="237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FC1A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ІІ. Виконання інвестиційних проектів</w:t>
            </w:r>
          </w:p>
        </w:tc>
      </w:tr>
      <w:tr w:rsidR="00FC1A4E" w:rsidRPr="00FC1A4E" w:rsidTr="00FC1A4E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капітального ремонту бібліотек-філій Сумської МЦБС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1.1. Субвенція з державного бюджету місцевим бюджетам на здійснення заходів щодо соціально-економічного розвитку окремих територій на капітальний ремонт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Державний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рік – 500,0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Покращення технічного стану будівлі</w:t>
            </w:r>
          </w:p>
        </w:tc>
      </w:tr>
      <w:tr w:rsidR="00FC1A4E" w:rsidRPr="00FC1A4E" w:rsidTr="00FC1A4E">
        <w:trPr>
          <w:trHeight w:val="244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FC1A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ІІІ. Будівництво установ та закладів культури</w:t>
            </w:r>
          </w:p>
        </w:tc>
      </w:tr>
      <w:tr w:rsidR="00FC1A4E" w:rsidRPr="00FC1A4E" w:rsidTr="00FC1A4E">
        <w:trPr>
          <w:trHeight w:val="4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капітального ремонту будівель та установ галузі культури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1.1. Проведення капітального ремонту приміщень та будівель Сумської МЦБС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рік – 800,0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та покращення технічного стану будівель та установ.</w:t>
            </w:r>
          </w:p>
        </w:tc>
      </w:tr>
      <w:tr w:rsidR="00FC1A4E" w:rsidRPr="00FC1A4E" w:rsidTr="00FC1A4E">
        <w:trPr>
          <w:trHeight w:val="5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рік – 853,6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рік – 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C1A4E" w:rsidRPr="00FC1A4E" w:rsidTr="00FC1A4E">
        <w:trPr>
          <w:trHeight w:val="5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1.2. Проведення капітального ремонту приміщень та будівель мистецьких шкіл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2019-2021рр.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2019 рік – 300,0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C1A4E" w:rsidRPr="00FC1A4E" w:rsidTr="00FC1A4E">
        <w:trPr>
          <w:trHeight w:val="4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2020 рік – 320,1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рік – 350,0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C1A4E" w:rsidRPr="00FC1A4E" w:rsidTr="00FC1A4E">
        <w:trPr>
          <w:trHeight w:val="5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1.3. Проведення капітального ремонту приміщень та будівель клубних закладів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2021 рік – 820,0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4E" w:rsidRPr="00FC1A4E" w:rsidRDefault="00FC1A4E" w:rsidP="00FC1A4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FC1A4E" w:rsidRPr="00FC1A4E" w:rsidRDefault="00FC1A4E" w:rsidP="00FC1A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                                                           Олександр ЛИСЕНКО</w:t>
      </w:r>
    </w:p>
    <w:p w:rsidR="00FC1A4E" w:rsidRPr="00FC1A4E" w:rsidRDefault="00FC1A4E" w:rsidP="00F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   .</w:t>
      </w:r>
    </w:p>
    <w:p w:rsidR="00FC1A4E" w:rsidRPr="00FC1A4E" w:rsidRDefault="00FC1A4E" w:rsidP="00FC1A4E">
      <w:pPr>
        <w:tabs>
          <w:tab w:val="left" w:pos="10260"/>
        </w:tabs>
        <w:spacing w:after="0" w:line="240" w:lineRule="auto"/>
        <w:ind w:left="10260" w:hanging="175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 3</w:t>
      </w:r>
    </w:p>
    <w:p w:rsidR="00FC1A4E" w:rsidRPr="00FC1A4E" w:rsidRDefault="00FC1A4E" w:rsidP="00FC1A4E">
      <w:pPr>
        <w:spacing w:after="0" w:line="240" w:lineRule="auto"/>
        <w:ind w:left="9639" w:right="3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Сумської міської ради «Про внесення змін до цільової комплексної Програми розвитку культури  Сумської міської територіальної громади на 2019 - 2021 роки, затвердженої рішенням</w:t>
      </w:r>
      <w:r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№ 4329-МР» (зі змінами) </w:t>
      </w: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1A4E" w:rsidRPr="00FC1A4E" w:rsidRDefault="007B3DB7" w:rsidP="00FC1A4E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 w:rsidR="00FC1A4E"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23 грудня</w:t>
      </w:r>
      <w:r w:rsidR="00FC1A4E"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2021 року №  </w:t>
      </w:r>
      <w:r w:rsid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2584 </w:t>
      </w:r>
      <w:r w:rsidR="00FC1A4E"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МР                    </w:t>
      </w:r>
      <w:r w:rsidR="00FC1A4E"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FC1A4E" w:rsidRPr="00FC1A4E" w:rsidRDefault="00FC1A4E" w:rsidP="00FC1A4E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1A4E" w:rsidRPr="00FC1A4E" w:rsidRDefault="00FC1A4E" w:rsidP="00FC1A4E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1A4E" w:rsidRPr="00FC1A4E" w:rsidRDefault="00FC1A4E" w:rsidP="00FC1A4E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завдань цільової комплексної </w:t>
      </w:r>
    </w:p>
    <w:p w:rsidR="00FC1A4E" w:rsidRPr="00FC1A4E" w:rsidRDefault="00FC1A4E" w:rsidP="00FC1A4E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 розвитку культури Сумської міської територіальної громади на 2019 - 2021 роки</w:t>
      </w:r>
    </w:p>
    <w:p w:rsidR="00FC1A4E" w:rsidRPr="00FC1A4E" w:rsidRDefault="00FC1A4E" w:rsidP="00FC1A4E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тис. грн.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1849"/>
        <w:gridCol w:w="995"/>
        <w:gridCol w:w="1171"/>
        <w:gridCol w:w="1128"/>
        <w:gridCol w:w="1193"/>
        <w:gridCol w:w="1196"/>
        <w:gridCol w:w="1103"/>
        <w:gridCol w:w="999"/>
        <w:gridCol w:w="1131"/>
        <w:gridCol w:w="1137"/>
        <w:gridCol w:w="1405"/>
      </w:tblGrid>
      <w:tr w:rsidR="00FC1A4E" w:rsidRPr="00FC1A4E" w:rsidTr="00FC1A4E">
        <w:trPr>
          <w:trHeight w:val="465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Завдання,</w:t>
            </w: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КТКВК</w:t>
            </w: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Джерела</w:t>
            </w: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2019 рік (план)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2020 рік (план)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 рік (план)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Відпо-відальні</w:t>
            </w:r>
            <w:proofErr w:type="spellEnd"/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виконавці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rPr>
          <w:trHeight w:val="844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витрат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 кошти міського бюджету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витрат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 кошти бюджету міської ТГ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витрат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 кошти бюджету міської ТГ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rPr>
          <w:trHeight w:hRule="exact" w:val="579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1A4E" w:rsidRPr="00FC1A4E" w:rsidRDefault="00FC1A4E" w:rsidP="00FC1A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Загальний фонд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Спеціаль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-ний фонд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Загальний фонд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Спеціаль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-ний фонд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proofErr w:type="spellStart"/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-ний фонд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Спеціаль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-ний фонд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rPr>
          <w:trHeight w:hRule="exact" w:val="276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програми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6817,4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4027,4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2790,0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7488,9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4598,8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2890,1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6186,8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3843,6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2343,2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6317,4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4027,4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2290,0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7488,9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4598,8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2890,1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6186,8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3843,6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2343,2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Субвенція з державного бюджету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Мета Програми: </w:t>
            </w: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організаційних та економічних умов для розвитку культурно-освітньої сфери міста.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Підпрограма І: Культурно-масова робота  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FC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C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збереження українських національних традицій, виховання патріотизму, </w:t>
            </w: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змістовного дозвілля для підвищення культурного рівня та естетичних смаків населення міста, підтримка обдарованої молоді та урізноманітнення проведення культурно-масових заходів.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І, КПКВК 1014082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Завдання 1.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Проведення культурно-мистецьких заходів та організація</w:t>
            </w:r>
            <w:r w:rsidRPr="00FC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змістовного дозвілля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rPr>
          <w:trHeight w:val="8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ІV: Розвиток та модернізація існуючої мережі закладів культури міста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FC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посилення ролі культури в місті, підвищення її значення у розвитку демократичного, громадського, духовного суспільства, забезпечення доступності послуг з початкової мистецької освіти, задоволення інтелектуальних та духовних потреб населення, зміцнення національно-культурних традицій.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ІV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2610,0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1190,0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3728,5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1716,4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1453,3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1123,2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1.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 матеріально-технічної бази міської централізованої бібліотечної системи,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КПКВК 1014030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728,7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850,5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Завдання 2.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Модернізація навчальної та матеріально-технічної бази шкіл естетичного виховання дітей,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1011100 / КПКВК 1011080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812,8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434,6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232,7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Завдання 3.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Модернізація матеріально-технічної бази та розвиток клубних закладів,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1014060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40,0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V: Розвиток туристичної галузі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Мета:</w:t>
            </w:r>
            <w:r w:rsidRPr="00FC1A4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сприяння розвитку внутрішнього туризму в місті Суми, створення сприятливих умов для ефективного використання історико-культурного та туристично-рекреаційного потенціалу.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V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Завдання 1 .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Удосконалення  рекламно-інформаційної кампанії міста Суми,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 них по 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1014081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1014082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Завдання 2 .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Сприяння створенню якісного туристичного продукту,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1014082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Підпрограма VІ: Збереження культурної спадщини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FC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належного рівня збереження та використання об’єктів культурної спадщини в суспільному житті міста, виготовлення паспортів на об’єкти культурної спадщини.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VІ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 .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Паспортизація об’єктів культурної спадщини міста Суми,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green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VІІ: Виконання інвестиційних проектів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FC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створення комфортних умов для задоволення інтелектуальних та духовних потреб населення шляхом покращення технічного стану будівлі.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VІІ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Субвенція з державного бюджету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Завдання 1. </w:t>
            </w: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бібліотек-філій Сумської МЦБС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КПКВК 1017363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Субвенція з державного бюджету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VІІІ: Будівництво установ  та закладів культури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FC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капітальних вкладень для модернізації та покращення технічного стану будівель та установ галузі культури.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VІІІ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1220,0</w:t>
            </w: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 .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Проведення капітального ремонту будівель та установ галузі культури,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1017324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Сумської міської </w:t>
            </w: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FC1A4E" w:rsidRPr="00FC1A4E" w:rsidTr="00FC1A4E">
        <w:tblPrEx>
          <w:tblLook w:val="01E0" w:firstRow="1" w:lastRow="1" w:firstColumn="1" w:lastColumn="1" w:noHBand="0" w:noVBand="0"/>
        </w:tblPrEx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1220,0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                                                                Олександр ЛИСЕНКО</w:t>
      </w:r>
    </w:p>
    <w:p w:rsidR="00FC1A4E" w:rsidRPr="00FC1A4E" w:rsidRDefault="00FC1A4E" w:rsidP="00F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  </w:t>
      </w: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Default="00FC1A4E" w:rsidP="00FC1A4E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 4</w:t>
      </w:r>
    </w:p>
    <w:p w:rsidR="00FC1A4E" w:rsidRPr="00FC1A4E" w:rsidRDefault="00FC1A4E" w:rsidP="00FC1A4E">
      <w:pPr>
        <w:spacing w:after="0" w:line="240" w:lineRule="auto"/>
        <w:ind w:left="9639" w:right="3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Сумської міської ради «Про внесення змін до цільової комплексної Програми розвитку культури  Сумської міської територіальної громади на 2019 - 2021 роки, затвердженої рішенням</w:t>
      </w:r>
      <w:r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№ 4329-МР» (зі змінами) </w:t>
      </w: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1A4E" w:rsidRPr="00FC1A4E" w:rsidRDefault="00FC1A4E" w:rsidP="00FC1A4E">
      <w:pPr>
        <w:spacing w:after="0" w:line="240" w:lineRule="auto"/>
        <w:ind w:firstLine="963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 </w:t>
      </w:r>
      <w:r w:rsidR="007B3D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23 грудня 2</w:t>
      </w:r>
      <w:r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021 року № </w:t>
      </w:r>
      <w:r w:rsidR="007B3D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2584 </w:t>
      </w:r>
      <w:r w:rsidRPr="00FC1A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МР                    </w:t>
      </w: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FC1A4E" w:rsidRPr="00FC1A4E" w:rsidRDefault="00FC1A4E" w:rsidP="00FC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Результативні показники виконання завдань цільової комплексної </w:t>
      </w:r>
    </w:p>
    <w:p w:rsidR="00FC1A4E" w:rsidRPr="00FC1A4E" w:rsidRDefault="00FC1A4E" w:rsidP="00FC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 розвитку культури Сумської міської територіальної громади на 2019 - 2021 роки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6"/>
        <w:gridCol w:w="8"/>
        <w:gridCol w:w="1495"/>
        <w:gridCol w:w="12"/>
        <w:gridCol w:w="380"/>
        <w:gridCol w:w="742"/>
        <w:gridCol w:w="14"/>
        <w:gridCol w:w="236"/>
        <w:gridCol w:w="893"/>
        <w:gridCol w:w="16"/>
        <w:gridCol w:w="83"/>
        <w:gridCol w:w="981"/>
        <w:gridCol w:w="18"/>
        <w:gridCol w:w="1167"/>
        <w:gridCol w:w="20"/>
        <w:gridCol w:w="1160"/>
        <w:gridCol w:w="22"/>
        <w:gridCol w:w="1033"/>
        <w:gridCol w:w="24"/>
        <w:gridCol w:w="1182"/>
        <w:gridCol w:w="26"/>
        <w:gridCol w:w="1063"/>
        <w:gridCol w:w="28"/>
        <w:gridCol w:w="17"/>
        <w:gridCol w:w="1056"/>
      </w:tblGrid>
      <w:tr w:rsidR="00FC1A4E" w:rsidRPr="00FC1A4E" w:rsidTr="00FC1A4E">
        <w:trPr>
          <w:trHeight w:val="309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Відповідальні виконавці,  завдання програми, результативні показники</w:t>
            </w:r>
          </w:p>
        </w:tc>
        <w:tc>
          <w:tcPr>
            <w:tcW w:w="18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Код програмної класифікації видатків та кредитування</w:t>
            </w: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(КПКВК)</w:t>
            </w:r>
          </w:p>
        </w:tc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2019 рік (план)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2020 рік (план)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2021 рік (план)</w:t>
            </w:r>
          </w:p>
        </w:tc>
      </w:tr>
      <w:tr w:rsidR="00FC1A4E" w:rsidRPr="00FC1A4E" w:rsidTr="00FC1A4E"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 тому числі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 тому числі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 тому числі</w:t>
            </w:r>
          </w:p>
        </w:tc>
      </w:tr>
      <w:tr w:rsidR="00FC1A4E" w:rsidRPr="00FC1A4E" w:rsidTr="00FC1A4E"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  <w:p w:rsidR="00FC1A4E" w:rsidRPr="00FC1A4E" w:rsidRDefault="00FC1A4E" w:rsidP="00FC1A4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ний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Спеціа-льний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фонд</w:t>
            </w: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ний фонд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Спеціа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  <w:p w:rsidR="00FC1A4E" w:rsidRPr="00FC1A4E" w:rsidRDefault="00FC1A4E" w:rsidP="00FC1A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льний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фонд</w:t>
            </w: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  <w:p w:rsidR="00FC1A4E" w:rsidRPr="00FC1A4E" w:rsidRDefault="00FC1A4E" w:rsidP="00FC1A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ний фонд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Спеціа</w:t>
            </w:r>
            <w:proofErr w:type="spellEnd"/>
          </w:p>
          <w:p w:rsidR="00FC1A4E" w:rsidRPr="00FC1A4E" w:rsidRDefault="00FC1A4E" w:rsidP="00FC1A4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льний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фонд</w:t>
            </w:r>
          </w:p>
        </w:tc>
      </w:tr>
      <w:tr w:rsidR="00FC1A4E" w:rsidRPr="00FC1A4E" w:rsidTr="00FC1A4E">
        <w:trPr>
          <w:trHeight w:val="159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FC1A4E" w:rsidRPr="00FC1A4E" w:rsidTr="00FC1A4E">
        <w:trPr>
          <w:trHeight w:val="226"/>
        </w:trPr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Мета Програми: </w:t>
            </w: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організаційних та економічних умов для розвитку культурно-освітньої сфери міста.</w:t>
            </w:r>
          </w:p>
        </w:tc>
      </w:tr>
      <w:tr w:rsidR="00FC1A4E" w:rsidRPr="00FC1A4E" w:rsidTr="00FC1A4E"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Всього на виконання програми, тис. грн.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6817,4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4027,4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2790,0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7488,9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4598,8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2890,1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6186,8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3843,6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2343,2</w:t>
            </w:r>
          </w:p>
        </w:tc>
      </w:tr>
      <w:tr w:rsidR="00FC1A4E" w:rsidRPr="00FC1A4E" w:rsidTr="00FC1A4E">
        <w:trPr>
          <w:trHeight w:val="725"/>
        </w:trPr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1. Культурно-масова робота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FC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збереження українських національних традицій, виховання патріотизму, </w:t>
            </w: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змістовного дозвілля для підвищення культурного рівня та естетичних смаків населення міста, підтримка обдарованої молоді та урізноманітнення проведення культурно-масових заходів.</w:t>
            </w:r>
          </w:p>
        </w:tc>
      </w:tr>
      <w:tr w:rsidR="00FC1A4E" w:rsidRPr="00FC1A4E" w:rsidTr="00FC1A4E">
        <w:trPr>
          <w:trHeight w:val="453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 І, тис. грн.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rPr>
          <w:trHeight w:val="561"/>
        </w:trPr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rPr>
          <w:trHeight w:val="313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«Інші заходи в галузі культури та мистецтва»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FC1A4E" w:rsidRPr="00FC1A4E" w:rsidTr="00FC1A4E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Завдання1: </w:t>
            </w:r>
            <w:r w:rsidRPr="00FC1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Проведення культурно-мистецьких заходів та організація змістовного дозвілля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Видатки загального фонду  на проведення культурно-мистецьких  заходів, тис. грн.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населення, охопленого заходами, тис.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 заходів – всього, од.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 проведення  одного заходу, грн.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54543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54543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54855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54855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91588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91588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 охопленого населення заходами у плановому періоді по відношенню до фактичного показника попереднього періоду, 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кількості заходів у плановому періоді по відношенню до фактичного показника попереднього періоду, 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-44,6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-44,6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ІІ. Розвиток бібліотечної галузі міста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FC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покращення якості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 ІІ, тис. грн.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Коштів не потребує (в межах бюджетних призначень на утримання закладів)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«Забезпечення діяльності бібліотек»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Сумська міська централізована бібліотечна система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 1: </w:t>
            </w:r>
            <w:r w:rsidRPr="00FC1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Вдосконалення форм та методів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бібліотечно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-бібліографічного обслуговування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ind w:left="-108" w:right="-107" w:firstLine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бібліотечних працівників, ставок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заходів,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2750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читацьких клубів,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відвідувань, тис. разів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463,0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463,0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464,0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464,0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відвідувань на одного бібліотечного працівника, тис. разів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кількості відвідувань бібліотек читачами у плановому періоді по відношенню до фактичного показника попереднього періоду,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FC1A4E" w:rsidRPr="00FC1A4E" w:rsidTr="00FC1A4E">
        <w:trPr>
          <w:trHeight w:val="97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 2: 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інформаційно-комунікаційних технологій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бібліотек системи,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під’єднаних до мережі Інтернет робочих станцій (місць),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кількість робочих станцій на одну бібліотеку, од.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Динаміка збільшення кількості робочих станцій у порівнянні з фактичним показником попереднього періоду, %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rPr>
          <w:trHeight w:val="890"/>
        </w:trPr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ІІІ. Розвиток естетичного виховання підростаючого покоління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FC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виявлення талановитих та обдарованих дітей, підтримка їх культурно-освітніх потреб, творчої ініціативи їх викладачів, створення умов для творчого, інтелектуального та духовного розвитку особистості</w:t>
            </w:r>
          </w:p>
        </w:tc>
      </w:tr>
      <w:tr w:rsidR="00FC1A4E" w:rsidRPr="00FC1A4E" w:rsidTr="00FC1A4E">
        <w:trPr>
          <w:trHeight w:val="44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 ІІІ, тис. грн.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Коштів не потребує (в межах бюджетних призначень на утримання закладів)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«Надання спеціальної освіти мистецькими школами»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1011100 / 1011080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ради, школи естетичного виховання дітей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</w:t>
            </w: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 1: </w:t>
            </w:r>
            <w:r w:rsidRPr="00FC1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Залучення дітей до мистецької освіти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rPr>
          <w:trHeight w:val="499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Загальна кількість установ,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rPr>
          <w:trHeight w:val="475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Середньорічна чисельність працівників – всього, од., з них: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370,75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342,25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370,75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342,25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370,75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342,25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</w:tr>
      <w:tr w:rsidR="00FC1A4E" w:rsidRPr="00FC1A4E" w:rsidTr="00FC1A4E">
        <w:trPr>
          <w:trHeight w:val="32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педагогічних працівників, ставок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Надходження від  батьківської плати,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2363,3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2363,3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Кількість учнів, які отримують освіту у школах естетичного виховання,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чол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., з них: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1840</w:t>
            </w:r>
          </w:p>
        </w:tc>
      </w:tr>
      <w:tr w:rsidR="00FC1A4E" w:rsidRPr="00FC1A4E" w:rsidTr="00FC1A4E">
        <w:trPr>
          <w:trHeight w:val="13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кількість учнів, звільнених від плати за навчання,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чол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340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продуктивності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Чисельність учнів на одну педагогічну ставку, осіб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Витрати на навчання на одного учня, який отримує освіту в школах естетичного виховання дітей,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17662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17662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18845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18845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19881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19881</w:t>
            </w:r>
          </w:p>
        </w:tc>
      </w:tr>
      <w:tr w:rsidR="00FC1A4E" w:rsidRPr="00FC1A4E" w:rsidTr="00FC1A4E">
        <w:trPr>
          <w:trHeight w:val="325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  за рахунок батьківської плати,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1302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Динаміка збільшення  чисельності учнів, які отримують освіту у школах естетичного виховання дітей у плановому періоді по відношенню до фактичного показника попереднього періоду,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обсягу батьківської плати за навчання в загальному обсязі видатків на отримання освіти у школах естетичного виховання дітей,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 2: </w:t>
            </w:r>
            <w:r w:rsidRPr="00FC1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Підтримка творчої ініціативи учнів та викладачів шкіл естетичного виховання дітей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концертних заходів, виставок,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організованих конкурсів та фестивалів, од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учнів - учасників конкурсних заходів обласного, всеукраїнського та міжнародного рівнів,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Кількість переможців конкурсних заходів обласного, всеукраїнського та міжнародного рівнів,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чол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Динаміка збільшення чисельності переможців конкурсних заходів у плановому періоді по відношенню до фактичного показника попереднього періоду,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FC1A4E" w:rsidRPr="00FC1A4E" w:rsidTr="00FC1A4E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IV. Розвиток та модернізація існуючої мережі закладів культури міста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FC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посилення ролі культури в місті, підвищення її значення у розвитку демократичного, громадського, духовного суспільства, забезпечення доступності послуг з початкової мистецької освіти, задоволення інтелектуальних та духовних потреб населення.</w:t>
            </w:r>
          </w:p>
        </w:tc>
      </w:tr>
      <w:tr w:rsidR="00FC1A4E" w:rsidRPr="00FC1A4E" w:rsidTr="00FC1A4E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IV тис. грн.,  з них: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1420,0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1190,0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3728,5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2012,1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1716,4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2576,5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1453,3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1123,2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«Забезпечення діяльності бібліотек»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1645,0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1933,9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1080,3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1579,2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728,7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850,5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Сумська міська централізована бібліотечна система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Завдання 1: </w:t>
            </w:r>
            <w:r w:rsidRPr="00FC1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Модернізація  матеріально-технічної бази міської централізованої бібліотечної системи, тис. грн.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1933,9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1080,3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1579,2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728,7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850,5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поповнення бібліотечних фондів, тис. грн.</w:t>
            </w:r>
            <w:r w:rsidRPr="00FC1A4E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235,1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оформлення передплати на періодичні видання,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оновлення меблів,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277,7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175,1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102,6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придбання обладнання і предметів довгострокового користування, тис. грн..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562,8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512,8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проведення поточних ремонтів,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626,8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626,8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населення, охопленого бібліотечними послугами, тис.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чол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76,8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придбаних примірників книг,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2251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Кількість передплачених періодичних видань, прим.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734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придбаних меблів,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придбаних предметів довгострокового користування,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проведених поточних ремонтів,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rPr>
          <w:trHeight w:val="525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продуктивності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одного примірника книг,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одного примірника періодичних видань,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277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придбаних меблів,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2985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7692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7113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1471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25650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придбаного предмета довгострокового користування,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23636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24250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24250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24470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28489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одного поточного ремонту,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313400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100100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відсотку населення, охопленого бібліотечними послугами у порівнянні з попереднім роком,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Динаміка збільшення відсотку придбаних книг у порівнянні з попереднім роком, %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«Надання спеціальної освіти мистецькими школами»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1011100 / 1011080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575,0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390,0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1624,6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811,8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667,3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434,6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232,7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Відповідальний виконавець: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культури Сумської міської ради,  мистецькі школи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Завдання 2: </w:t>
            </w:r>
            <w:r w:rsidRPr="00FC1A4E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Модернізація навчальної та  матеріально-технічної бази мистецьких  шкіл , тис. грн.,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rPr>
          <w:trHeight w:val="384"/>
        </w:trPr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1624,6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811,8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667,3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434,6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232,7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придбання музичних інструментів,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599,4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107,6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оновлення меблів,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175,1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придбання обладнання і предметів довгострокового користування,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125,1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 передплату  періодичних видань для шкільних бібліотек,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 поточних  ремонтів, тис. грн.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513,4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придбаних музичних інструментів,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оновлених меблів,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придбаних предметів довгострокового користування,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передплачених періодичних видань, прим.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поточних ремонтів,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продуктивності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вартість одного музичного інструменту, грн.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6897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8235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4923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35259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17872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5833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26900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придбаних меблів,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16667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3233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3233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3367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3367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придбаного предмета довгострокового користування,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25020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25020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одного примірника періодичних видань,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одного поточного ремонту,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256700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256700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225100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Динаміка збільшення відсотку придбаних музичних інструментів у порівняні з попереднім роком, %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-76,6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-76,9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-76,4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«Забезпечення діяльності палаців і будинків культури, клубів, центрів дозвілля та інших клубних закладів»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40,0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ради, клубні заклади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3:</w:t>
            </w:r>
            <w:r w:rsidRPr="00FC1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Модернізація  матеріально-технічної бази та розвиток клубних закладів,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40,0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FC1A4E" w:rsidRPr="00FC1A4E" w:rsidTr="00FC1A4E">
        <w:trPr>
          <w:trHeight w:val="269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оновлення меблів,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придбання обладнання і предметів довгострокового користування,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40,0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поточних ремонтів,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придбаних меблів,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придбаних предметів довгострокового користування,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придбаних меблів,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придбаного предмета довгострокового користування,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40000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одного ремонту,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відвідувачів у плановому періоді по відношенню до фактичного показника попереднього періоду,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FC1A4E" w:rsidRPr="00FC1A4E" w:rsidTr="00FC1A4E">
        <w:trPr>
          <w:trHeight w:val="1261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заходів у плановому періоді по відношенню до фактичного показника попереднього періоду,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V. Розвиток туристичної  галузі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FC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сприяння розвитку внутрішнього туризму у місті Суми, створення сприятливих умов для ефективного використання історико-культурного та туристично-рекреаційного потенціалу.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 тис. грн.,  у тому числі: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«Забезпечення діяльності інших закладів в галузі культури та мистецтва», у т. ч: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1014081</w:t>
            </w:r>
          </w:p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КПКВК 1014081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КПКВК 1014082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1.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Удосконалення рекламно-інформаційної кампанії міста Суми,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затрат: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підтримку інформаційного сайту та участь у міжнародних та регіональних конкурсах,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діючих інформаційних сайтів,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виставок, ярмарок, у яких взято участь,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ефективності: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утримання інформаційного сайту,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Середні витрати на участь у виставці, семінарі тощо,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якості: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відсотку кількості заходів, у яких взято участь до фактичного показника минулого року,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«Інші заходи в галузі культури та мистецтва»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Відповідальний виконавець: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uk-UA" w:eastAsia="ru-RU"/>
              </w:rPr>
              <w:t>Завдання 2.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Сприяння створенню якісного туристичного продукту,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затрат: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Обсяг видатків на виготовлення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промоційної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друкованої продукції про туристичні можливості м. Суми,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Кількість виготовленої друкованої продукції,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ефективності: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Середні витрати на розроблення та виготовлення 1 примірника друкованої продукції,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якості: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Динаміка збільшення кількості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промоційної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друкованої продукції у порівнянні з фактичним показником минулого року, %.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FC1A4E" w:rsidRPr="00FC1A4E" w:rsidTr="00FC1A4E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VІ. Збереження культурної спадщини міста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FC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належного рівня збереження та використання об’єктів культурної спадщини в суспільному житті міста, виготовлення паспортів на об’єкти культурної спадщини міста.</w:t>
            </w:r>
          </w:p>
        </w:tc>
      </w:tr>
      <w:tr w:rsidR="00FC1A4E" w:rsidRPr="00FC1A4E" w:rsidTr="00FC1A4E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VІ тис. грн.,  у тому числі: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«Інші заходи  в галузі культури та мистецтва 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Відповідальний виконавець: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1.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Паспортизація об’єктів культурної спадщини міста Суми,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затрат: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виготовлення облікових карток і паспортів на об’єкти культурної спадщини,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 історії та монументального мистецтва, які паспортизовані,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ефективності: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паспортизації 1 об’єкту історії та монументального мистецтва,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якості: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кількості паспортизованих об’єктів у порівнянні з фактичним показником минулого року, %.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FC1A4E" w:rsidRPr="00FC1A4E" w:rsidTr="00FC1A4E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VІІ. Виконання інвестиційних проектів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FC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створення комфортних умов для задоволення інтелектуальних та духовних потреб населення шляхом покращення технічного стану будівлі.</w:t>
            </w: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VІІ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Субвенція з державного бюджету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інвестиційних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проектів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заходів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щодо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соціально-економічного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розвитку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1017363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1.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Капітальний ремонт бібліотек-філій Сумської міської МЦБС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Субвенція з державного бюджету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затрат: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виконання капітального ремонту бібліотек-філій Сумської МЦБС,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ефективності: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ремонту 1 об’єкта,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якості: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відремонтованих об’єктів у загальній кількості об’єктів, що потребують ремонту, %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FC1A4E" w:rsidRPr="00FC1A4E" w:rsidTr="00FC1A4E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VІІІ. Будівництво установ та закладів культури</w:t>
            </w:r>
          </w:p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FC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капітальних вкладень для модернізації та покращення технічного стану будівель та установ галузі культури.</w:t>
            </w:r>
          </w:p>
        </w:tc>
      </w:tr>
      <w:tr w:rsidR="00FC1A4E" w:rsidRPr="00FC1A4E" w:rsidTr="00FC1A4E">
        <w:tc>
          <w:tcPr>
            <w:tcW w:w="3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VІІІ тис. грн., у тому числі: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Міський бюджет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Бюджет міської ТГ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1220,0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1220,0</w:t>
            </w:r>
          </w:p>
        </w:tc>
      </w:tr>
      <w:tr w:rsidR="00FC1A4E" w:rsidRPr="00FC1A4E" w:rsidTr="00FC1A4E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«Будівництво установ та закладів культури»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1017324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1220,0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1220,0</w:t>
            </w:r>
          </w:p>
        </w:tc>
      </w:tr>
      <w:tr w:rsidR="00FC1A4E" w:rsidRPr="00FC1A4E" w:rsidTr="00FC1A4E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FC1A4E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1.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Проведення капітального ремонту будівель та установ галузі культури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1220,0</w:t>
            </w:r>
          </w:p>
        </w:tc>
      </w:tr>
      <w:tr w:rsidR="00FC1A4E" w:rsidRPr="00FC1A4E" w:rsidTr="00FC1A4E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затрат: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капітального ремонту бібліотек-філій Сумської МЦБС, тис.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</w:tr>
      <w:tr w:rsidR="00FC1A4E" w:rsidRPr="00FC1A4E" w:rsidTr="00FC1A4E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капітального ремонту мистецьких шкіл, тис.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350,0</w:t>
            </w:r>
          </w:p>
        </w:tc>
      </w:tr>
      <w:tr w:rsidR="00FC1A4E" w:rsidRPr="00FC1A4E" w:rsidTr="00FC1A4E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капітального ремонту клубних закладів, тис.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820,0</w:t>
            </w:r>
          </w:p>
        </w:tc>
      </w:tr>
      <w:tr w:rsidR="00FC1A4E" w:rsidRPr="00FC1A4E" w:rsidTr="00FC1A4E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 бібліотек-філій СМЦБС, од.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C1A4E" w:rsidRPr="00FC1A4E" w:rsidTr="00FC1A4E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 мистецьких шкіл, од.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FC1A4E" w:rsidRPr="00FC1A4E" w:rsidTr="00FC1A4E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 клубних закладів, од.</w:t>
            </w:r>
          </w:p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FC1A4E" w:rsidRPr="00FC1A4E" w:rsidTr="00FC1A4E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Показник ефективності: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ремонту 1 бібліотеки-філії СМЦБС,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426800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426800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</w:t>
            </w:r>
          </w:p>
        </w:tc>
      </w:tr>
      <w:tr w:rsidR="00FC1A4E" w:rsidRPr="00FC1A4E" w:rsidTr="00FC1A4E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ремонту 1 мистецької школи,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320100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116667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116667</w:t>
            </w:r>
          </w:p>
        </w:tc>
      </w:tr>
      <w:tr w:rsidR="00FC1A4E" w:rsidRPr="00FC1A4E" w:rsidTr="00FC1A4E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ремонту 1 клубного закладу,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273333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273333</w:t>
            </w:r>
          </w:p>
        </w:tc>
      </w:tr>
      <w:tr w:rsidR="00FC1A4E" w:rsidRPr="00FC1A4E" w:rsidTr="00FC1A4E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якості: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1A4E" w:rsidRPr="00FC1A4E" w:rsidTr="00FC1A4E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4E" w:rsidRPr="00FC1A4E" w:rsidRDefault="00FC1A4E" w:rsidP="00F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відремонтованих об’єктів у загальній кількості об’єктів, що потребують ремонту, %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4E" w:rsidRPr="00FC1A4E" w:rsidRDefault="00FC1A4E" w:rsidP="00F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1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FC1A4E" w:rsidRPr="00FC1A4E" w:rsidRDefault="00FC1A4E" w:rsidP="00FC1A4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                                                         Олександр ЛИСЕНКО</w:t>
      </w:r>
    </w:p>
    <w:p w:rsidR="00FC1A4E" w:rsidRPr="00FC1A4E" w:rsidRDefault="00FC1A4E" w:rsidP="00F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FC1A4E" w:rsidRPr="00FC1A4E" w:rsidRDefault="00FC1A4E" w:rsidP="00FC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1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 </w:t>
      </w:r>
    </w:p>
    <w:p w:rsidR="00FC1A4E" w:rsidRPr="00FC1A4E" w:rsidRDefault="00FC1A4E" w:rsidP="00FC1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E24" w:rsidRDefault="00185E24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>
      <w:pPr>
        <w:sectPr w:rsidR="007B3DB7" w:rsidSect="00FC1A4E">
          <w:pgSz w:w="16838" w:h="11906" w:orient="landscape"/>
          <w:pgMar w:top="1701" w:right="567" w:bottom="567" w:left="851" w:header="709" w:footer="709" w:gutter="0"/>
          <w:cols w:space="708"/>
          <w:docGrid w:linePitch="360"/>
        </w:sectPr>
      </w:pPr>
    </w:p>
    <w:p w:rsidR="007B3DB7" w:rsidRPr="007B3DB7" w:rsidRDefault="007B3DB7" w:rsidP="007B3DB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3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 5</w:t>
      </w:r>
    </w:p>
    <w:p w:rsidR="007B3DB7" w:rsidRPr="007B3DB7" w:rsidRDefault="007B3DB7" w:rsidP="007B3DB7">
      <w:pPr>
        <w:tabs>
          <w:tab w:val="left" w:pos="486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B3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Сумської міської ради «Про внесення змін до цільової комплексної Програми розвитку культури  Сумської міської територіальної громади на 2019 - 2021 роки, затвердженої рішенням</w:t>
      </w:r>
      <w:r w:rsidRPr="007B3D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№ 4329-МР» (зі змінами)</w:t>
      </w:r>
    </w:p>
    <w:p w:rsidR="007B3DB7" w:rsidRPr="007B3DB7" w:rsidRDefault="007B3DB7" w:rsidP="007B3DB7">
      <w:pPr>
        <w:tabs>
          <w:tab w:val="left" w:pos="48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B3D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23 грудня</w:t>
      </w:r>
      <w:r w:rsidRPr="007B3D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2021 року 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2584 </w:t>
      </w:r>
      <w:r w:rsidRPr="007B3D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МР  </w:t>
      </w:r>
    </w:p>
    <w:p w:rsidR="007B3DB7" w:rsidRPr="007B3DB7" w:rsidRDefault="007B3DB7" w:rsidP="007B3DB7">
      <w:pPr>
        <w:tabs>
          <w:tab w:val="left" w:pos="4860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B3D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</w:t>
      </w:r>
    </w:p>
    <w:p w:rsidR="007B3DB7" w:rsidRPr="007B3DB7" w:rsidRDefault="007B3DB7" w:rsidP="007B3DB7">
      <w:pPr>
        <w:tabs>
          <w:tab w:val="left" w:pos="486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B3DB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Очікувані результати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8"/>
        <w:gridCol w:w="2673"/>
        <w:gridCol w:w="998"/>
        <w:gridCol w:w="56"/>
        <w:gridCol w:w="30"/>
        <w:gridCol w:w="12"/>
        <w:gridCol w:w="37"/>
        <w:gridCol w:w="996"/>
        <w:gridCol w:w="35"/>
        <w:gridCol w:w="21"/>
        <w:gridCol w:w="799"/>
        <w:gridCol w:w="22"/>
        <w:gridCol w:w="970"/>
        <w:gridCol w:w="30"/>
        <w:gridCol w:w="112"/>
        <w:gridCol w:w="26"/>
        <w:gridCol w:w="966"/>
      </w:tblGrid>
      <w:tr w:rsidR="007B3DB7" w:rsidRPr="007B3DB7" w:rsidTr="00164891">
        <w:trPr>
          <w:trHeight w:val="315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</w:t>
            </w:r>
          </w:p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завдань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показників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</w:t>
            </w:r>
            <w:proofErr w:type="spellEnd"/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 </w:t>
            </w:r>
            <w:proofErr w:type="spellStart"/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вимі</w:t>
            </w:r>
            <w:proofErr w:type="spellEnd"/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</w:t>
            </w:r>
            <w:proofErr w:type="spellEnd"/>
          </w:p>
        </w:tc>
        <w:tc>
          <w:tcPr>
            <w:tcW w:w="4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 показників</w:t>
            </w:r>
          </w:p>
        </w:tc>
      </w:tr>
      <w:tr w:rsidR="007B3DB7" w:rsidRPr="007B3DB7" w:rsidTr="00164891">
        <w:trPr>
          <w:trHeight w:val="330"/>
        </w:trPr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>план</w:t>
            </w:r>
          </w:p>
        </w:tc>
      </w:tr>
      <w:tr w:rsidR="007B3DB7" w:rsidRPr="007B3DB7" w:rsidTr="00164891">
        <w:trPr>
          <w:trHeight w:val="473"/>
        </w:trPr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2018 </w:t>
            </w:r>
          </w:p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2020 </w:t>
            </w:r>
          </w:p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</w:p>
        </w:tc>
      </w:tr>
      <w:tr w:rsidR="007B3DB7" w:rsidRPr="007B3DB7" w:rsidTr="00164891">
        <w:trPr>
          <w:trHeight w:val="221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І. Культурно-масова робота</w:t>
            </w:r>
          </w:p>
        </w:tc>
      </w:tr>
      <w:tr w:rsidR="007B3DB7" w:rsidRPr="007B3DB7" w:rsidTr="00164891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Завдання 1.</w:t>
            </w: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Проведення культурно-мистецьких заходів та організація змістовного дозвілля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населення міста, охопленого культурно-масовими заходами на 9,0 %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>115,0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7B3DB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</w:tr>
      <w:tr w:rsidR="007B3DB7" w:rsidRPr="007B3DB7" w:rsidTr="00164891">
        <w:trPr>
          <w:trHeight w:val="108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ІІ. Розвиток бібліотечної галузі міста</w:t>
            </w:r>
          </w:p>
        </w:tc>
      </w:tr>
      <w:tr w:rsidR="007B3DB7" w:rsidRPr="007B3DB7" w:rsidTr="00164891">
        <w:trPr>
          <w:trHeight w:val="495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Завдання 1.</w:t>
            </w:r>
          </w:p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Вдосконалення форм і методів </w:t>
            </w:r>
            <w:proofErr w:type="spellStart"/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бібліотечно</w:t>
            </w:r>
            <w:proofErr w:type="spellEnd"/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-бібліографічного обслуговування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читацьких клубів на 3,0 %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</w:tr>
      <w:tr w:rsidR="007B3DB7" w:rsidRPr="007B3DB7" w:rsidTr="00164891">
        <w:trPr>
          <w:trHeight w:val="833"/>
        </w:trPr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відвідувань бібліотек читачами на 0,5 %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раз.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463,0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465,0</w:t>
            </w:r>
          </w:p>
        </w:tc>
      </w:tr>
      <w:tr w:rsidR="007B3DB7" w:rsidRPr="007B3DB7" w:rsidTr="00164891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Завдання 2.</w:t>
            </w:r>
          </w:p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інформаційно-комунікаційних технологій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під’єднаних до мережі Інтернет робочих станцій на 19,7 %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7B3DB7" w:rsidRPr="007B3DB7" w:rsidTr="00164891">
        <w:trPr>
          <w:trHeight w:val="264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ІІІ: Розвиток естетичного виховання підростаючого покоління</w:t>
            </w:r>
          </w:p>
        </w:tc>
      </w:tr>
      <w:tr w:rsidR="007B3DB7" w:rsidRPr="007B3DB7" w:rsidTr="00164891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Завдання 1: </w:t>
            </w: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Залучення дітей до мистецької освіти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учнів шкіл естетичного виховання дітей  на 0,5%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</w:t>
            </w: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7B3DB7" w:rsidRPr="007B3DB7" w:rsidTr="00164891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Завдання 2: </w:t>
            </w: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Підтримка творчої ініціативи учнів та викладачів мистецьких  шкіл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не менше 20 % учнів шкіл естетичного виховання дітей, які беруть участь у конкурсних заходах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395</w:t>
            </w:r>
          </w:p>
        </w:tc>
      </w:tr>
      <w:tr w:rsidR="007B3DB7" w:rsidRPr="007B3DB7" w:rsidTr="00164891">
        <w:trPr>
          <w:trHeight w:val="563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Підпрограма ІV. Розвиток та модернізація існуючої мережі закладів </w:t>
            </w:r>
          </w:p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культури міста</w:t>
            </w:r>
          </w:p>
        </w:tc>
      </w:tr>
      <w:tr w:rsidR="007B3DB7" w:rsidRPr="007B3DB7" w:rsidTr="00164891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1.</w:t>
            </w:r>
          </w:p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 матеріально-технічної бази міської централізованої бібліотечної системи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Збільшення кількості населення міста, охопленого бібліотечними послугами на 1 % 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76,8</w:t>
            </w:r>
          </w:p>
        </w:tc>
      </w:tr>
      <w:tr w:rsidR="007B3DB7" w:rsidRPr="007B3DB7" w:rsidTr="00164891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>Збільшення кількості книг, придбаних для поповнення бібліотечного фонду на 12,5%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1680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</w:t>
            </w: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B3DB7" w:rsidRPr="007B3DB7" w:rsidTr="00164891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Завдання 2. </w:t>
            </w:r>
          </w:p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навчальної та матеріально-технічної бази  мистецьких шкіл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Збільшення кількості придбаних музичних інструментів </w:t>
            </w: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на 20,0 %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7B3DB7" w:rsidRPr="007B3DB7" w:rsidTr="00164891">
        <w:trPr>
          <w:trHeight w:val="113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Завдання 3. </w:t>
            </w:r>
          </w:p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матеріально-технічної бази та розвиток клубних закладів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населення, охопленого масовими заходами на 1%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5,4</w:t>
            </w:r>
          </w:p>
        </w:tc>
      </w:tr>
      <w:tr w:rsidR="007B3DB7" w:rsidRPr="007B3DB7" w:rsidTr="00164891">
        <w:trPr>
          <w:trHeight w:val="269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</w:t>
            </w: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  <w:r w:rsidRPr="007B3DB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Розвиток туристичної галузі</w:t>
            </w: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</w:t>
            </w:r>
          </w:p>
        </w:tc>
      </w:tr>
      <w:tr w:rsidR="007B3DB7" w:rsidRPr="007B3DB7" w:rsidTr="00164891">
        <w:trPr>
          <w:trHeight w:val="8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2.</w:t>
            </w:r>
          </w:p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>Створення якісного інформаційно-туристичного продукту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>Збільшення кількості друкованої продукції про туристичні можливості міста на 1,6%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3DB7" w:rsidRPr="007B3DB7" w:rsidTr="00164891">
        <w:trPr>
          <w:trHeight w:val="391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Підпрограма VІ. Збереження культурної спадщини </w:t>
            </w: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</w:p>
        </w:tc>
      </w:tr>
      <w:tr w:rsidR="007B3DB7" w:rsidRPr="007B3DB7" w:rsidTr="00164891">
        <w:trPr>
          <w:trHeight w:val="4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1.</w:t>
            </w:r>
          </w:p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>Паспортизація об’єктів культурної спадщини міста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>Збільшення кількості паспортизованих об’єктів на 30,8% від загальної кількості об’єктів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7B3DB7" w:rsidRPr="007B3DB7" w:rsidTr="00164891">
        <w:trPr>
          <w:trHeight w:val="317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VІІ. Виконання інвестиційних проектів</w:t>
            </w:r>
          </w:p>
        </w:tc>
      </w:tr>
      <w:tr w:rsidR="007B3DB7" w:rsidRPr="007B3DB7" w:rsidTr="00164891">
        <w:trPr>
          <w:trHeight w:val="2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1.</w:t>
            </w:r>
          </w:p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бібліотек-філій Сумської міської МЦБС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>Покращення технічного стану будівель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B3DB7" w:rsidRPr="007B3DB7" w:rsidTr="00164891">
        <w:trPr>
          <w:trHeight w:val="269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VІІІ. Будівництво установ та  закладів культури</w:t>
            </w:r>
          </w:p>
        </w:tc>
      </w:tr>
      <w:tr w:rsidR="007B3DB7" w:rsidRPr="007B3DB7" w:rsidTr="00164891">
        <w:trPr>
          <w:trHeight w:val="2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1.</w:t>
            </w:r>
          </w:p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капітального ремонту будівель та установ галузі культури</w:t>
            </w:r>
          </w:p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та покращення технічного стану будівель та установ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7B3DB7" w:rsidRPr="007B3DB7" w:rsidRDefault="007B3DB7" w:rsidP="007B3DB7">
      <w:pPr>
        <w:spacing w:after="0" w:line="240" w:lineRule="auto"/>
        <w:ind w:firstLine="118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3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Олександр ЛИСЕНКО</w:t>
      </w: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3D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3D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  </w:t>
      </w: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3D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B3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6</w:t>
      </w:r>
    </w:p>
    <w:p w:rsidR="007B3DB7" w:rsidRPr="007B3DB7" w:rsidRDefault="007B3DB7" w:rsidP="007B3DB7">
      <w:pPr>
        <w:tabs>
          <w:tab w:val="left" w:pos="486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B3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Сумської міської ради «Про внесення змін до цільової комплексної Програми розвитку культури  Сумської міської територіальної громади на 2019 - 2021 роки, затвердженої рішенням</w:t>
      </w:r>
      <w:r w:rsidRPr="007B3D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№ 4329-МР» (зі змінами) </w:t>
      </w:r>
    </w:p>
    <w:p w:rsidR="007B3DB7" w:rsidRPr="007B3DB7" w:rsidRDefault="007B3DB7" w:rsidP="007B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3D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 w:rsidRPr="007B3D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23 грудня</w:t>
      </w:r>
      <w:r w:rsidRPr="007B3D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2021 року 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2584</w:t>
      </w:r>
      <w:r w:rsidRPr="007B3D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МР                    </w:t>
      </w:r>
    </w:p>
    <w:p w:rsidR="007B3DB7" w:rsidRPr="007B3DB7" w:rsidRDefault="007B3DB7" w:rsidP="007B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3D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</w:t>
      </w:r>
    </w:p>
    <w:p w:rsidR="007B3DB7" w:rsidRPr="007B3DB7" w:rsidRDefault="007B3DB7" w:rsidP="007B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3D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культурно-масових заходів на 2021 рік до цільової комплексної </w:t>
      </w:r>
    </w:p>
    <w:p w:rsidR="007B3DB7" w:rsidRPr="007B3DB7" w:rsidRDefault="007B3DB7" w:rsidP="007B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3D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Програми розвитку культури Сумської міської  </w:t>
      </w:r>
    </w:p>
    <w:p w:rsidR="007B3DB7" w:rsidRPr="007B3DB7" w:rsidRDefault="007B3DB7" w:rsidP="007B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3D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 на 2019-2021 роки</w:t>
      </w:r>
    </w:p>
    <w:p w:rsidR="007B3DB7" w:rsidRPr="007B3DB7" w:rsidRDefault="007B3DB7" w:rsidP="007B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842"/>
        <w:gridCol w:w="1560"/>
      </w:tblGrid>
      <w:tr w:rsidR="007B3DB7" w:rsidRPr="007B3DB7" w:rsidTr="0016489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</w:t>
            </w:r>
          </w:p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 коштів, грн.</w:t>
            </w:r>
          </w:p>
        </w:tc>
      </w:tr>
      <w:tr w:rsidR="007B3DB7" w:rsidRPr="007B3DB7" w:rsidTr="001648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День вшанування учасників бойових дій на території інших держав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4000</w:t>
            </w:r>
          </w:p>
        </w:tc>
      </w:tr>
      <w:tr w:rsidR="007B3DB7" w:rsidRPr="007B3DB7" w:rsidTr="001648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День Героїв Небесної Сотні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7B3DB7" w:rsidRPr="007B3DB7" w:rsidTr="001648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Театралізоване свято «Сумська масляна»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25500</w:t>
            </w:r>
          </w:p>
        </w:tc>
      </w:tr>
      <w:tr w:rsidR="007B3DB7" w:rsidRPr="007B3DB7" w:rsidTr="001648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Культурно-мистецький </w:t>
            </w:r>
            <w:proofErr w:type="spellStart"/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«На струнах душі»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4000</w:t>
            </w:r>
          </w:p>
        </w:tc>
      </w:tr>
      <w:tr w:rsidR="007B3DB7" w:rsidRPr="007B3DB7" w:rsidTr="001648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Всеукраїнський фестиваль «Чехов </w:t>
            </w:r>
            <w:proofErr w:type="spellStart"/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фест</w:t>
            </w:r>
            <w:proofErr w:type="spellEnd"/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березень-квітень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100000</w:t>
            </w:r>
          </w:p>
        </w:tc>
      </w:tr>
      <w:tr w:rsidR="007B3DB7" w:rsidRPr="007B3DB7" w:rsidTr="001648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Всеукраїнський конкурс юних музикантів «Проліски Слобожанщини»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8000</w:t>
            </w:r>
          </w:p>
        </w:tc>
      </w:tr>
      <w:tr w:rsidR="007B3DB7" w:rsidRPr="007B3DB7" w:rsidTr="001648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Мистецький </w:t>
            </w:r>
            <w:proofErr w:type="spellStart"/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«Нові імена-Майбутнє Є!»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5000</w:t>
            </w:r>
          </w:p>
        </w:tc>
      </w:tr>
      <w:tr w:rsidR="007B3DB7" w:rsidRPr="007B3DB7" w:rsidTr="0016489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Мітинг «Чорнобильські дзвони»</w:t>
            </w:r>
            <w:r w:rsidRPr="007B3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7B3DB7" w:rsidRPr="007B3DB7" w:rsidTr="0016489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пам’яті та примирення і 75-та річниця перемоги над нацизмом у Другій світовій війні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13000</w:t>
            </w:r>
          </w:p>
        </w:tc>
      </w:tr>
      <w:tr w:rsidR="007B3DB7" w:rsidRPr="007B3DB7" w:rsidTr="0016489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Фестиваль  «З любов’ю вічною до тебе, рідний краю!»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117000</w:t>
            </w:r>
          </w:p>
        </w:tc>
      </w:tr>
      <w:tr w:rsidR="007B3DB7" w:rsidRPr="007B3DB7" w:rsidTr="0016489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Конституції України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17000</w:t>
            </w:r>
          </w:p>
        </w:tc>
      </w:tr>
      <w:tr w:rsidR="007B3DB7" w:rsidRPr="007B3DB7" w:rsidTr="0016489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Державного Прапора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6000</w:t>
            </w:r>
          </w:p>
        </w:tc>
      </w:tr>
      <w:tr w:rsidR="007B3DB7" w:rsidRPr="007B3DB7" w:rsidTr="0016489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Незалежності України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46000</w:t>
            </w:r>
          </w:p>
        </w:tc>
      </w:tr>
      <w:tr w:rsidR="007B3DB7" w:rsidRPr="007B3DB7" w:rsidTr="0016489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визволення міста Суми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20500</w:t>
            </w:r>
          </w:p>
        </w:tc>
      </w:tr>
      <w:tr w:rsidR="007B3DB7" w:rsidRPr="007B3DB7" w:rsidTr="0016489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міста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541000</w:t>
            </w:r>
          </w:p>
        </w:tc>
      </w:tr>
      <w:tr w:rsidR="007B3DB7" w:rsidRPr="007B3DB7" w:rsidTr="0016489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партизанської слави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6000</w:t>
            </w:r>
          </w:p>
        </w:tc>
      </w:tr>
      <w:tr w:rsidR="007B3DB7" w:rsidRPr="007B3DB7" w:rsidTr="0016489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фестиваль вокального мистецтва «Золотий голос»</w:t>
            </w:r>
            <w:r w:rsidRPr="007B3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6000</w:t>
            </w:r>
          </w:p>
        </w:tc>
      </w:tr>
      <w:tr w:rsidR="007B3DB7" w:rsidRPr="007B3DB7" w:rsidTr="0016489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Гідності та Свободи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7B3DB7" w:rsidRPr="007B3DB7" w:rsidTr="0016489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пам’яті жертв голодоморів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7B3DB7" w:rsidRPr="007B3DB7" w:rsidTr="0016489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Відкритий конкурс юних піаністів </w:t>
            </w: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ім. М.Л. </w:t>
            </w:r>
            <w:proofErr w:type="spellStart"/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Танфелевої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10000</w:t>
            </w:r>
          </w:p>
        </w:tc>
      </w:tr>
      <w:tr w:rsidR="007B3DB7" w:rsidRPr="007B3DB7" w:rsidTr="0016489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Вшанування учасників ліквідації наслідків аварії  на ЧАЕС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4000</w:t>
            </w:r>
          </w:p>
        </w:tc>
      </w:tr>
      <w:tr w:rsidR="007B3DB7" w:rsidRPr="007B3DB7" w:rsidTr="0016489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Новорічні свята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430000</w:t>
            </w:r>
          </w:p>
        </w:tc>
      </w:tr>
      <w:tr w:rsidR="007B3DB7" w:rsidRPr="007B3DB7" w:rsidTr="0016489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B7" w:rsidRPr="007B3DB7" w:rsidRDefault="007B3DB7" w:rsidP="007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B3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1371000</w:t>
            </w:r>
          </w:p>
        </w:tc>
      </w:tr>
    </w:tbl>
    <w:p w:rsidR="007B3DB7" w:rsidRPr="007B3DB7" w:rsidRDefault="007B3DB7" w:rsidP="007B3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3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Олександр ЛИСЕНКО</w:t>
      </w: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3D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Виконавець: Цибульська Н.О.</w:t>
      </w:r>
    </w:p>
    <w:p w:rsidR="007B3DB7" w:rsidRPr="007B3DB7" w:rsidRDefault="007B3DB7" w:rsidP="007B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3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__________  </w:t>
      </w:r>
    </w:p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/>
    <w:p w:rsidR="007B3DB7" w:rsidRDefault="007B3DB7">
      <w:pPr>
        <w:sectPr w:rsidR="007B3DB7" w:rsidSect="007B3DB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11AF6" w:rsidRPr="00A11AF6" w:rsidRDefault="00A11AF6" w:rsidP="00A1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11A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Порівняльна таблиця</w:t>
      </w:r>
    </w:p>
    <w:p w:rsidR="00A11AF6" w:rsidRPr="00A11AF6" w:rsidRDefault="00A11AF6" w:rsidP="00A11AF6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11A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 </w:t>
      </w:r>
      <w:proofErr w:type="spellStart"/>
      <w:r w:rsidRPr="00A11A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проєкту</w:t>
      </w:r>
      <w:proofErr w:type="spellEnd"/>
      <w:r w:rsidRPr="00A11A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рішення Сумської міської ради «Про внесення змін до цільової комплексної Програми розвитку культури Сумської міської територіальної громади на 2019-2021 роки, затвердженої рішенням Сумської міської ради </w:t>
      </w:r>
    </w:p>
    <w:p w:rsidR="00A11AF6" w:rsidRPr="00A11AF6" w:rsidRDefault="00A11AF6" w:rsidP="00A11AF6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11A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19 грудня 2018 року № 4329-МР (зі змінами)» </w:t>
      </w:r>
    </w:p>
    <w:p w:rsidR="00A11AF6" w:rsidRPr="00A11AF6" w:rsidRDefault="00A11AF6" w:rsidP="00A11AF6">
      <w:pPr>
        <w:spacing w:after="0" w:line="240" w:lineRule="auto"/>
        <w:ind w:right="53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A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 грн.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5"/>
        <w:gridCol w:w="5387"/>
        <w:gridCol w:w="1701"/>
        <w:gridCol w:w="5103"/>
        <w:gridCol w:w="1559"/>
      </w:tblGrid>
      <w:tr w:rsidR="00A11AF6" w:rsidRPr="00A11AF6" w:rsidTr="00164891">
        <w:trPr>
          <w:trHeight w:val="171"/>
          <w:jc w:val="center"/>
        </w:trPr>
        <w:tc>
          <w:tcPr>
            <w:tcW w:w="7032" w:type="dxa"/>
            <w:gridSpan w:val="2"/>
          </w:tcPr>
          <w:p w:rsidR="00A11AF6" w:rsidRPr="00A11AF6" w:rsidRDefault="00A11AF6" w:rsidP="00A11AF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Чинна редакція</w:t>
            </w:r>
          </w:p>
        </w:tc>
        <w:tc>
          <w:tcPr>
            <w:tcW w:w="6804" w:type="dxa"/>
            <w:gridSpan w:val="2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Запропоновані зміни</w:t>
            </w:r>
          </w:p>
        </w:tc>
        <w:tc>
          <w:tcPr>
            <w:tcW w:w="1559" w:type="dxa"/>
            <w:vMerge w:val="restart"/>
            <w:vAlign w:val="center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Додатковий обсяг коштів на 2021 рік</w:t>
            </w:r>
          </w:p>
        </w:tc>
      </w:tr>
      <w:tr w:rsidR="00A11AF6" w:rsidRPr="00A11AF6" w:rsidTr="00164891">
        <w:trPr>
          <w:trHeight w:val="516"/>
          <w:jc w:val="center"/>
        </w:trPr>
        <w:tc>
          <w:tcPr>
            <w:tcW w:w="1645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Обсяг коштів на 2021 рік (із змінами)</w:t>
            </w:r>
          </w:p>
        </w:tc>
        <w:tc>
          <w:tcPr>
            <w:tcW w:w="5387" w:type="dxa"/>
          </w:tcPr>
          <w:p w:rsidR="00A11AF6" w:rsidRPr="00A11AF6" w:rsidRDefault="00A11AF6" w:rsidP="00A11AF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Найменування завдань та заходів Підпрограми </w:t>
            </w:r>
          </w:p>
        </w:tc>
        <w:tc>
          <w:tcPr>
            <w:tcW w:w="1701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Обсяг коштів на 2021 рік (з урахуванням внесених змін)</w:t>
            </w:r>
          </w:p>
        </w:tc>
        <w:tc>
          <w:tcPr>
            <w:tcW w:w="5103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Найменування завдань та заходів Підпрограми </w:t>
            </w:r>
          </w:p>
          <w:p w:rsidR="00A11AF6" w:rsidRPr="00A11AF6" w:rsidRDefault="00A11AF6" w:rsidP="00A1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A11AF6" w:rsidRPr="00A11AF6" w:rsidTr="00164891">
        <w:trPr>
          <w:trHeight w:val="269"/>
          <w:jc w:val="center"/>
        </w:trPr>
        <w:tc>
          <w:tcPr>
            <w:tcW w:w="15395" w:type="dxa"/>
            <w:gridSpan w:val="5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IV. Розвиток та модернізація існуючої мережі закладів культури міста</w:t>
            </w:r>
          </w:p>
        </w:tc>
      </w:tr>
      <w:tr w:rsidR="00A11AF6" w:rsidRPr="00A11AF6" w:rsidTr="00164891">
        <w:trPr>
          <w:trHeight w:val="527"/>
          <w:jc w:val="center"/>
        </w:trPr>
        <w:tc>
          <w:tcPr>
            <w:tcW w:w="1645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1829,2</w:t>
            </w:r>
          </w:p>
        </w:tc>
        <w:tc>
          <w:tcPr>
            <w:tcW w:w="5387" w:type="dxa"/>
          </w:tcPr>
          <w:p w:rsidR="00A11AF6" w:rsidRPr="00A11AF6" w:rsidRDefault="00A11AF6" w:rsidP="00A1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1.Модернізація матеріально-технічної бази та розвиток міської централізованої бібліотечної системи, у т. ч.:</w:t>
            </w:r>
          </w:p>
        </w:tc>
        <w:tc>
          <w:tcPr>
            <w:tcW w:w="1701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1579,2</w:t>
            </w:r>
          </w:p>
        </w:tc>
        <w:tc>
          <w:tcPr>
            <w:tcW w:w="5103" w:type="dxa"/>
          </w:tcPr>
          <w:p w:rsidR="00A11AF6" w:rsidRPr="00A11AF6" w:rsidRDefault="00A11AF6" w:rsidP="00A1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1.Модернізація матеріально-технічної бази та розвиток міської централізованої бібліотечної системи, у т. ч.:</w:t>
            </w:r>
          </w:p>
        </w:tc>
        <w:tc>
          <w:tcPr>
            <w:tcW w:w="1559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-250,0</w:t>
            </w:r>
          </w:p>
        </w:tc>
      </w:tr>
      <w:tr w:rsidR="00A11AF6" w:rsidRPr="00A11AF6" w:rsidTr="00164891">
        <w:trPr>
          <w:trHeight w:val="527"/>
          <w:jc w:val="center"/>
        </w:trPr>
        <w:tc>
          <w:tcPr>
            <w:tcW w:w="1645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225,1</w:t>
            </w:r>
          </w:p>
        </w:tc>
        <w:tc>
          <w:tcPr>
            <w:tcW w:w="5387" w:type="dxa"/>
          </w:tcPr>
          <w:p w:rsidR="00A11AF6" w:rsidRPr="00A11AF6" w:rsidRDefault="00A11AF6" w:rsidP="00A1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1.1 Поповнення бібліотечних фондів новими сучасними виданнями (придбання книжкової продукції)</w:t>
            </w:r>
          </w:p>
        </w:tc>
        <w:tc>
          <w:tcPr>
            <w:tcW w:w="1701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235,1</w:t>
            </w:r>
          </w:p>
        </w:tc>
        <w:tc>
          <w:tcPr>
            <w:tcW w:w="5103" w:type="dxa"/>
          </w:tcPr>
          <w:p w:rsidR="00A11AF6" w:rsidRPr="00A11AF6" w:rsidRDefault="00A11AF6" w:rsidP="00A1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1.1 Поповнення бібліотечних фондів новими сучасними виданнями (придбання книжкової продукції)</w:t>
            </w:r>
          </w:p>
        </w:tc>
        <w:tc>
          <w:tcPr>
            <w:tcW w:w="1559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+10,0</w:t>
            </w:r>
          </w:p>
        </w:tc>
      </w:tr>
      <w:tr w:rsidR="00A11AF6" w:rsidRPr="00A11AF6" w:rsidTr="00164891">
        <w:trPr>
          <w:trHeight w:val="527"/>
          <w:jc w:val="center"/>
        </w:trPr>
        <w:tc>
          <w:tcPr>
            <w:tcW w:w="1645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253,3</w:t>
            </w:r>
          </w:p>
        </w:tc>
        <w:tc>
          <w:tcPr>
            <w:tcW w:w="5387" w:type="dxa"/>
          </w:tcPr>
          <w:p w:rsidR="00A11AF6" w:rsidRPr="00A11AF6" w:rsidRDefault="00A11AF6" w:rsidP="00A1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1.2 Оформлення передплати на періодичні видання</w:t>
            </w:r>
          </w:p>
        </w:tc>
        <w:tc>
          <w:tcPr>
            <w:tcW w:w="1701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203,3</w:t>
            </w:r>
          </w:p>
        </w:tc>
        <w:tc>
          <w:tcPr>
            <w:tcW w:w="5103" w:type="dxa"/>
          </w:tcPr>
          <w:p w:rsidR="00A11AF6" w:rsidRPr="00A11AF6" w:rsidRDefault="00A11AF6" w:rsidP="00A1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1.2 Оформлення передплати на періодичні видання</w:t>
            </w:r>
          </w:p>
        </w:tc>
        <w:tc>
          <w:tcPr>
            <w:tcW w:w="1559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-50,0</w:t>
            </w:r>
          </w:p>
        </w:tc>
      </w:tr>
      <w:tr w:rsidR="00A11AF6" w:rsidRPr="00A11AF6" w:rsidTr="00164891">
        <w:trPr>
          <w:trHeight w:val="527"/>
          <w:jc w:val="center"/>
        </w:trPr>
        <w:tc>
          <w:tcPr>
            <w:tcW w:w="1645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337,7</w:t>
            </w:r>
          </w:p>
        </w:tc>
        <w:tc>
          <w:tcPr>
            <w:tcW w:w="5387" w:type="dxa"/>
          </w:tcPr>
          <w:p w:rsidR="00A11AF6" w:rsidRPr="00A11AF6" w:rsidRDefault="00A11AF6" w:rsidP="00A1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1.3 Оновлення меблів</w:t>
            </w:r>
          </w:p>
        </w:tc>
        <w:tc>
          <w:tcPr>
            <w:tcW w:w="1701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277,7</w:t>
            </w:r>
          </w:p>
        </w:tc>
        <w:tc>
          <w:tcPr>
            <w:tcW w:w="5103" w:type="dxa"/>
          </w:tcPr>
          <w:p w:rsidR="00A11AF6" w:rsidRPr="00A11AF6" w:rsidRDefault="00A11AF6" w:rsidP="00A1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1.3 Оновлення меблів</w:t>
            </w:r>
          </w:p>
        </w:tc>
        <w:tc>
          <w:tcPr>
            <w:tcW w:w="1559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-60,0</w:t>
            </w:r>
          </w:p>
        </w:tc>
      </w:tr>
      <w:tr w:rsidR="00A11AF6" w:rsidRPr="00A11AF6" w:rsidTr="00164891">
        <w:trPr>
          <w:trHeight w:val="444"/>
          <w:jc w:val="center"/>
        </w:trPr>
        <w:tc>
          <w:tcPr>
            <w:tcW w:w="1645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450,3</w:t>
            </w:r>
          </w:p>
        </w:tc>
        <w:tc>
          <w:tcPr>
            <w:tcW w:w="5387" w:type="dxa"/>
          </w:tcPr>
          <w:p w:rsidR="00A11AF6" w:rsidRPr="00A11AF6" w:rsidRDefault="00A11AF6" w:rsidP="00A11AF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1.4.  Проведення поточних ремонтів приміщень  бібліотек-філій та ЦБС</w:t>
            </w:r>
          </w:p>
        </w:tc>
        <w:tc>
          <w:tcPr>
            <w:tcW w:w="1701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303,3</w:t>
            </w:r>
          </w:p>
        </w:tc>
        <w:tc>
          <w:tcPr>
            <w:tcW w:w="5103" w:type="dxa"/>
          </w:tcPr>
          <w:p w:rsidR="00A11AF6" w:rsidRPr="00A11AF6" w:rsidRDefault="00A11AF6" w:rsidP="00A11AF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1.4.  Проведення поточних ремонтів приміщень  бібліотек-філій та ЦБС</w:t>
            </w:r>
          </w:p>
        </w:tc>
        <w:tc>
          <w:tcPr>
            <w:tcW w:w="1559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-150,0</w:t>
            </w:r>
          </w:p>
        </w:tc>
      </w:tr>
      <w:tr w:rsidR="00A11AF6" w:rsidRPr="00A11AF6" w:rsidTr="00164891">
        <w:trPr>
          <w:trHeight w:val="444"/>
          <w:jc w:val="center"/>
        </w:trPr>
        <w:tc>
          <w:tcPr>
            <w:tcW w:w="1645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917,3</w:t>
            </w:r>
          </w:p>
        </w:tc>
        <w:tc>
          <w:tcPr>
            <w:tcW w:w="5387" w:type="dxa"/>
          </w:tcPr>
          <w:p w:rsidR="00A11AF6" w:rsidRPr="00A11AF6" w:rsidRDefault="00A11AF6" w:rsidP="00A11AF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 Модернізація навчальної та матеріально-технічної бази  мистецьких шкіл, у т. ч.: </w:t>
            </w:r>
          </w:p>
        </w:tc>
        <w:tc>
          <w:tcPr>
            <w:tcW w:w="1701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667,3</w:t>
            </w:r>
          </w:p>
        </w:tc>
        <w:tc>
          <w:tcPr>
            <w:tcW w:w="5103" w:type="dxa"/>
          </w:tcPr>
          <w:p w:rsidR="00A11AF6" w:rsidRPr="00A11AF6" w:rsidRDefault="00A11AF6" w:rsidP="00A11AF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 Модернізація навчальної та матеріально-технічної бази  мистецьких шкіл, у т. ч.: </w:t>
            </w:r>
          </w:p>
        </w:tc>
        <w:tc>
          <w:tcPr>
            <w:tcW w:w="1559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-250,0</w:t>
            </w:r>
          </w:p>
        </w:tc>
      </w:tr>
      <w:tr w:rsidR="00A11AF6" w:rsidRPr="00A11AF6" w:rsidTr="00164891">
        <w:trPr>
          <w:trHeight w:val="444"/>
          <w:jc w:val="center"/>
        </w:trPr>
        <w:tc>
          <w:tcPr>
            <w:tcW w:w="1645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225,1</w:t>
            </w:r>
          </w:p>
        </w:tc>
        <w:tc>
          <w:tcPr>
            <w:tcW w:w="5387" w:type="dxa"/>
          </w:tcPr>
          <w:p w:rsidR="00A11AF6" w:rsidRPr="00A11AF6" w:rsidRDefault="00A11AF6" w:rsidP="00A11AF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2.1 Придбання музичних інструментів</w:t>
            </w:r>
          </w:p>
        </w:tc>
        <w:tc>
          <w:tcPr>
            <w:tcW w:w="1701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125,1</w:t>
            </w:r>
          </w:p>
        </w:tc>
        <w:tc>
          <w:tcPr>
            <w:tcW w:w="5103" w:type="dxa"/>
          </w:tcPr>
          <w:p w:rsidR="00A11AF6" w:rsidRPr="00A11AF6" w:rsidRDefault="00A11AF6" w:rsidP="00A11AF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2.1 Придбання музичних інструментів</w:t>
            </w:r>
          </w:p>
        </w:tc>
        <w:tc>
          <w:tcPr>
            <w:tcW w:w="1559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-100,0</w:t>
            </w:r>
          </w:p>
        </w:tc>
      </w:tr>
      <w:tr w:rsidR="00A11AF6" w:rsidRPr="00A11AF6" w:rsidTr="00164891">
        <w:trPr>
          <w:trHeight w:val="444"/>
          <w:jc w:val="center"/>
        </w:trPr>
        <w:tc>
          <w:tcPr>
            <w:tcW w:w="1645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225,1</w:t>
            </w:r>
          </w:p>
        </w:tc>
        <w:tc>
          <w:tcPr>
            <w:tcW w:w="5387" w:type="dxa"/>
          </w:tcPr>
          <w:p w:rsidR="00A11AF6" w:rsidRPr="00A11AF6" w:rsidRDefault="00A11AF6" w:rsidP="00A1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2.2  Оновлення меблів</w:t>
            </w:r>
          </w:p>
        </w:tc>
        <w:tc>
          <w:tcPr>
            <w:tcW w:w="1701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175,1</w:t>
            </w:r>
          </w:p>
        </w:tc>
        <w:tc>
          <w:tcPr>
            <w:tcW w:w="5103" w:type="dxa"/>
          </w:tcPr>
          <w:p w:rsidR="00A11AF6" w:rsidRPr="00A11AF6" w:rsidRDefault="00A11AF6" w:rsidP="00A1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2.2  Оновлення меблів</w:t>
            </w:r>
          </w:p>
        </w:tc>
        <w:tc>
          <w:tcPr>
            <w:tcW w:w="1559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-50,0</w:t>
            </w:r>
          </w:p>
        </w:tc>
      </w:tr>
      <w:tr w:rsidR="00A11AF6" w:rsidRPr="00A11AF6" w:rsidTr="00164891">
        <w:trPr>
          <w:trHeight w:val="444"/>
          <w:jc w:val="center"/>
        </w:trPr>
        <w:tc>
          <w:tcPr>
            <w:tcW w:w="1645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225,1</w:t>
            </w:r>
          </w:p>
        </w:tc>
        <w:tc>
          <w:tcPr>
            <w:tcW w:w="5387" w:type="dxa"/>
          </w:tcPr>
          <w:p w:rsidR="00A11AF6" w:rsidRPr="00A11AF6" w:rsidRDefault="00A11AF6" w:rsidP="00A1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2.3 Придбання обладнання і предметів довгострокового користування</w:t>
            </w:r>
          </w:p>
        </w:tc>
        <w:tc>
          <w:tcPr>
            <w:tcW w:w="1701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125,1</w:t>
            </w:r>
          </w:p>
        </w:tc>
        <w:tc>
          <w:tcPr>
            <w:tcW w:w="5103" w:type="dxa"/>
          </w:tcPr>
          <w:p w:rsidR="00A11AF6" w:rsidRPr="00A11AF6" w:rsidRDefault="00A11AF6" w:rsidP="00A1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2.3 Придбання обладнання і предметів довгострокового користування</w:t>
            </w:r>
          </w:p>
        </w:tc>
        <w:tc>
          <w:tcPr>
            <w:tcW w:w="1559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-100,0</w:t>
            </w:r>
          </w:p>
        </w:tc>
      </w:tr>
      <w:tr w:rsidR="00A11AF6" w:rsidRPr="00A11AF6" w:rsidTr="00164891">
        <w:trPr>
          <w:trHeight w:val="225"/>
          <w:jc w:val="center"/>
        </w:trPr>
        <w:tc>
          <w:tcPr>
            <w:tcW w:w="15395" w:type="dxa"/>
            <w:gridSpan w:val="5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A11AF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ІІІ. Будівництво установ та закладів культури</w:t>
            </w:r>
          </w:p>
        </w:tc>
      </w:tr>
      <w:tr w:rsidR="00A11AF6" w:rsidRPr="00A11AF6" w:rsidTr="00164891">
        <w:trPr>
          <w:trHeight w:val="340"/>
          <w:jc w:val="center"/>
        </w:trPr>
        <w:tc>
          <w:tcPr>
            <w:tcW w:w="1645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1620,0</w:t>
            </w:r>
          </w:p>
        </w:tc>
        <w:tc>
          <w:tcPr>
            <w:tcW w:w="5387" w:type="dxa"/>
          </w:tcPr>
          <w:p w:rsidR="00A11AF6" w:rsidRPr="00A11AF6" w:rsidRDefault="00A11AF6" w:rsidP="00A11AF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Проведення капітального ремонту будівель та установ галузі культури, у </w:t>
            </w:r>
            <w:proofErr w:type="spellStart"/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</w:tc>
        <w:tc>
          <w:tcPr>
            <w:tcW w:w="1701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1220,0</w:t>
            </w:r>
          </w:p>
        </w:tc>
        <w:tc>
          <w:tcPr>
            <w:tcW w:w="5103" w:type="dxa"/>
          </w:tcPr>
          <w:p w:rsidR="00A11AF6" w:rsidRPr="00A11AF6" w:rsidRDefault="00A11AF6" w:rsidP="00A11AF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Проведення капітального ремонту будівель та установ галузі культури, у </w:t>
            </w:r>
            <w:proofErr w:type="spellStart"/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</w:tc>
        <w:tc>
          <w:tcPr>
            <w:tcW w:w="1559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-400,0</w:t>
            </w:r>
          </w:p>
        </w:tc>
      </w:tr>
      <w:tr w:rsidR="00A11AF6" w:rsidRPr="00A11AF6" w:rsidTr="00164891">
        <w:trPr>
          <w:trHeight w:val="340"/>
          <w:jc w:val="center"/>
        </w:trPr>
        <w:tc>
          <w:tcPr>
            <w:tcW w:w="1645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5387" w:type="dxa"/>
          </w:tcPr>
          <w:p w:rsidR="00A11AF6" w:rsidRPr="00A11AF6" w:rsidRDefault="00A11AF6" w:rsidP="00A11AF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1.1  Проведення капітального ремонту приміщень та будівель Сумської МЦБС</w:t>
            </w:r>
          </w:p>
        </w:tc>
        <w:tc>
          <w:tcPr>
            <w:tcW w:w="1701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50,00</w:t>
            </w:r>
          </w:p>
        </w:tc>
        <w:tc>
          <w:tcPr>
            <w:tcW w:w="5103" w:type="dxa"/>
          </w:tcPr>
          <w:p w:rsidR="00A11AF6" w:rsidRPr="00A11AF6" w:rsidRDefault="00A11AF6" w:rsidP="00A11AF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1.1  Проведення капітального ремонту приміщень та будівель Сумської МЦБС</w:t>
            </w:r>
          </w:p>
        </w:tc>
        <w:tc>
          <w:tcPr>
            <w:tcW w:w="1559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+50,0</w:t>
            </w:r>
          </w:p>
        </w:tc>
      </w:tr>
      <w:tr w:rsidR="00A11AF6" w:rsidRPr="00A11AF6" w:rsidTr="00164891">
        <w:trPr>
          <w:trHeight w:val="340"/>
          <w:jc w:val="center"/>
        </w:trPr>
        <w:tc>
          <w:tcPr>
            <w:tcW w:w="1645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1270,0</w:t>
            </w:r>
          </w:p>
        </w:tc>
        <w:tc>
          <w:tcPr>
            <w:tcW w:w="5387" w:type="dxa"/>
          </w:tcPr>
          <w:p w:rsidR="00A11AF6" w:rsidRPr="00A11AF6" w:rsidRDefault="00A11AF6" w:rsidP="00A11AF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1.2  Проведення капітального ремонту приміщень та будівель клубних закладів</w:t>
            </w:r>
          </w:p>
        </w:tc>
        <w:tc>
          <w:tcPr>
            <w:tcW w:w="1701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820,0</w:t>
            </w:r>
          </w:p>
        </w:tc>
        <w:tc>
          <w:tcPr>
            <w:tcW w:w="5103" w:type="dxa"/>
          </w:tcPr>
          <w:p w:rsidR="00A11AF6" w:rsidRPr="00A11AF6" w:rsidRDefault="00A11AF6" w:rsidP="00A11AF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1.2  Проведення капітального ремонту приміщень та будівель клубних закладів</w:t>
            </w:r>
          </w:p>
        </w:tc>
        <w:tc>
          <w:tcPr>
            <w:tcW w:w="1559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lang w:val="uk-UA" w:eastAsia="ru-RU"/>
              </w:rPr>
              <w:t>-450,0</w:t>
            </w:r>
          </w:p>
        </w:tc>
      </w:tr>
      <w:tr w:rsidR="00A11AF6" w:rsidRPr="00A11AF6" w:rsidTr="00164891">
        <w:trPr>
          <w:trHeight w:val="278"/>
          <w:jc w:val="center"/>
        </w:trPr>
        <w:tc>
          <w:tcPr>
            <w:tcW w:w="1645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7086,8</w:t>
            </w:r>
          </w:p>
        </w:tc>
        <w:tc>
          <w:tcPr>
            <w:tcW w:w="5387" w:type="dxa"/>
          </w:tcPr>
          <w:p w:rsidR="00A11AF6" w:rsidRPr="00A11AF6" w:rsidRDefault="00A11AF6" w:rsidP="00A11AF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1701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61</w:t>
            </w:r>
            <w:bookmarkStart w:id="0" w:name="_GoBack"/>
            <w:bookmarkEnd w:id="0"/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86,8</w:t>
            </w:r>
          </w:p>
        </w:tc>
        <w:tc>
          <w:tcPr>
            <w:tcW w:w="5103" w:type="dxa"/>
          </w:tcPr>
          <w:p w:rsidR="00A11AF6" w:rsidRPr="00A11AF6" w:rsidRDefault="00A11AF6" w:rsidP="00A11AF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1559" w:type="dxa"/>
          </w:tcPr>
          <w:p w:rsidR="00A11AF6" w:rsidRPr="00A11AF6" w:rsidRDefault="00A11AF6" w:rsidP="00A1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-900,0</w:t>
            </w:r>
          </w:p>
        </w:tc>
      </w:tr>
    </w:tbl>
    <w:p w:rsidR="007B3DB7" w:rsidRDefault="007B3DB7" w:rsidP="00A11AF6"/>
    <w:sectPr w:rsidR="007B3DB7" w:rsidSect="00A11AF6">
      <w:pgSz w:w="16838" w:h="11906" w:orient="landscape"/>
      <w:pgMar w:top="993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86D"/>
    <w:multiLevelType w:val="hybridMultilevel"/>
    <w:tmpl w:val="96108A40"/>
    <w:lvl w:ilvl="0" w:tplc="27D80D2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C15D44"/>
    <w:multiLevelType w:val="hybridMultilevel"/>
    <w:tmpl w:val="897E06C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107228CC"/>
    <w:multiLevelType w:val="hybridMultilevel"/>
    <w:tmpl w:val="ED046CCA"/>
    <w:lvl w:ilvl="0" w:tplc="1E3AE86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8936B33"/>
    <w:multiLevelType w:val="hybridMultilevel"/>
    <w:tmpl w:val="C52A95A4"/>
    <w:lvl w:ilvl="0" w:tplc="1AE05108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A1D56"/>
    <w:multiLevelType w:val="hybridMultilevel"/>
    <w:tmpl w:val="918632CA"/>
    <w:lvl w:ilvl="0" w:tplc="306AD99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8A1559D"/>
    <w:multiLevelType w:val="hybridMultilevel"/>
    <w:tmpl w:val="72A0069A"/>
    <w:lvl w:ilvl="0" w:tplc="0419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98689E"/>
    <w:multiLevelType w:val="hybridMultilevel"/>
    <w:tmpl w:val="35822FBA"/>
    <w:lvl w:ilvl="0" w:tplc="5DB8E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7" w15:restartNumberingAfterBreak="0">
    <w:nsid w:val="2C4E584A"/>
    <w:multiLevelType w:val="hybridMultilevel"/>
    <w:tmpl w:val="9718FDBA"/>
    <w:lvl w:ilvl="0" w:tplc="FFC6F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40D0F"/>
    <w:multiLevelType w:val="hybridMultilevel"/>
    <w:tmpl w:val="5418B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D0698A"/>
    <w:multiLevelType w:val="multilevel"/>
    <w:tmpl w:val="4F4A4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D91539"/>
    <w:multiLevelType w:val="hybridMultilevel"/>
    <w:tmpl w:val="9B848E9E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80EB9"/>
    <w:multiLevelType w:val="hybridMultilevel"/>
    <w:tmpl w:val="947A75FA"/>
    <w:lvl w:ilvl="0" w:tplc="2474FD2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05410CD"/>
    <w:multiLevelType w:val="hybridMultilevel"/>
    <w:tmpl w:val="434E566A"/>
    <w:lvl w:ilvl="0" w:tplc="4A483B4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CBCC041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18A0750"/>
    <w:multiLevelType w:val="hybridMultilevel"/>
    <w:tmpl w:val="372884E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428370B5"/>
    <w:multiLevelType w:val="multilevel"/>
    <w:tmpl w:val="3F8C354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BE0F80"/>
    <w:multiLevelType w:val="hybridMultilevel"/>
    <w:tmpl w:val="52086C26"/>
    <w:lvl w:ilvl="0" w:tplc="94B0BA58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 w15:restartNumberingAfterBreak="0">
    <w:nsid w:val="43C76D80"/>
    <w:multiLevelType w:val="hybridMultilevel"/>
    <w:tmpl w:val="490A78BC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81D61"/>
    <w:multiLevelType w:val="hybridMultilevel"/>
    <w:tmpl w:val="8EEA42B2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64AD7A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4045"/>
    <w:multiLevelType w:val="hybridMultilevel"/>
    <w:tmpl w:val="A9B655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2B5A63"/>
    <w:multiLevelType w:val="hybridMultilevel"/>
    <w:tmpl w:val="9A10D3C6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AE05108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950A3"/>
    <w:multiLevelType w:val="hybridMultilevel"/>
    <w:tmpl w:val="71B0F5D2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79DD"/>
    <w:multiLevelType w:val="hybridMultilevel"/>
    <w:tmpl w:val="EB0CAEBA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E6C7C"/>
    <w:multiLevelType w:val="hybridMultilevel"/>
    <w:tmpl w:val="44D64654"/>
    <w:lvl w:ilvl="0" w:tplc="50F8A7D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C622E62"/>
    <w:multiLevelType w:val="multilevel"/>
    <w:tmpl w:val="F5767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3A5001"/>
    <w:multiLevelType w:val="multilevel"/>
    <w:tmpl w:val="4214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728A5A7A"/>
    <w:multiLevelType w:val="hybridMultilevel"/>
    <w:tmpl w:val="617A229A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D6840"/>
    <w:multiLevelType w:val="hybridMultilevel"/>
    <w:tmpl w:val="52B0BEE8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B5BD3"/>
    <w:multiLevelType w:val="hybridMultilevel"/>
    <w:tmpl w:val="F2CAEA7E"/>
    <w:lvl w:ilvl="0" w:tplc="48381C3E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2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5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22"/>
  </w:num>
  <w:num w:numId="14">
    <w:abstractNumId w:val="13"/>
  </w:num>
  <w:num w:numId="15">
    <w:abstractNumId w:val="18"/>
  </w:num>
  <w:num w:numId="16">
    <w:abstractNumId w:val="3"/>
  </w:num>
  <w:num w:numId="17">
    <w:abstractNumId w:val="16"/>
  </w:num>
  <w:num w:numId="18">
    <w:abstractNumId w:val="10"/>
  </w:num>
  <w:num w:numId="19">
    <w:abstractNumId w:val="27"/>
  </w:num>
  <w:num w:numId="20">
    <w:abstractNumId w:val="17"/>
  </w:num>
  <w:num w:numId="21">
    <w:abstractNumId w:val="25"/>
  </w:num>
  <w:num w:numId="22">
    <w:abstractNumId w:val="19"/>
  </w:num>
  <w:num w:numId="23">
    <w:abstractNumId w:val="26"/>
  </w:num>
  <w:num w:numId="24">
    <w:abstractNumId w:val="20"/>
  </w:num>
  <w:num w:numId="25">
    <w:abstractNumId w:val="21"/>
  </w:num>
  <w:num w:numId="26">
    <w:abstractNumId w:val="23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E"/>
    <w:rsid w:val="00185E24"/>
    <w:rsid w:val="007B3DB7"/>
    <w:rsid w:val="00A11AF6"/>
    <w:rsid w:val="00F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B5D4"/>
  <w15:chartTrackingRefBased/>
  <w15:docId w15:val="{3D077CC8-C01E-4325-9B3C-4DD29597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1A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C1A4E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C1A4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FC1A4E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FC1A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FC1A4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C1A4E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1A4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FC1A4E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FC1A4E"/>
  </w:style>
  <w:style w:type="paragraph" w:styleId="a4">
    <w:name w:val="header"/>
    <w:basedOn w:val="a"/>
    <w:link w:val="a5"/>
    <w:rsid w:val="00FC1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C1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C1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Знак"/>
    <w:basedOn w:val="a0"/>
    <w:link w:val="a6"/>
    <w:rsid w:val="00FC1A4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ody Text Indent"/>
    <w:basedOn w:val="a"/>
    <w:link w:val="a9"/>
    <w:rsid w:val="00FC1A4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1A4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FC1A4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31">
    <w:name w:val=" Знак Знак3"/>
    <w:locked/>
    <w:rsid w:val="00FC1A4E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FC1A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FC1A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FC1A4E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C1A4E"/>
  </w:style>
  <w:style w:type="paragraph" w:styleId="ac">
    <w:name w:val="footer"/>
    <w:basedOn w:val="a"/>
    <w:link w:val="ad"/>
    <w:rsid w:val="00FC1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FC1A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36</Pages>
  <Words>7519</Words>
  <Characters>42860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1</cp:revision>
  <dcterms:created xsi:type="dcterms:W3CDTF">2021-12-28T07:33:00Z</dcterms:created>
  <dcterms:modified xsi:type="dcterms:W3CDTF">2021-12-28T08:05:00Z</dcterms:modified>
</cp:coreProperties>
</file>