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944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975A44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98329C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5944EA">
        <w:rPr>
          <w:rFonts w:eastAsia="Times New Roman" w:cs="Times New Roman"/>
          <w:szCs w:val="28"/>
          <w:lang w:val="en-US" w:eastAsia="ru-RU"/>
        </w:rPr>
        <w:t>IV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975A44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5944EA">
        <w:rPr>
          <w:rFonts w:eastAsia="Times New Roman" w:cs="Times New Roman"/>
          <w:szCs w:val="28"/>
          <w:lang w:eastAsia="ru-RU"/>
        </w:rPr>
        <w:t>24 лютого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98329C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5944EA">
        <w:rPr>
          <w:rFonts w:eastAsia="Times New Roman" w:cs="Times New Roman"/>
          <w:szCs w:val="28"/>
          <w:lang w:eastAsia="ru-RU"/>
        </w:rPr>
        <w:t>393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975A4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>Ковтуну Тарасу Вікторовичу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4A06F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</w:t>
            </w:r>
            <w:proofErr w:type="spellStart"/>
            <w:r w:rsidR="00DF5063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975A44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601E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425E07">
        <w:rPr>
          <w:rFonts w:eastAsia="Times New Roman" w:cs="Times New Roman"/>
          <w:szCs w:val="28"/>
          <w:lang w:eastAsia="ru-RU"/>
        </w:rPr>
        <w:t xml:space="preserve"> (вхід. ЦНАП від 17.09.2020 </w:t>
      </w:r>
      <w:r w:rsidR="0098329C">
        <w:rPr>
          <w:rFonts w:eastAsia="Times New Roman" w:cs="Times New Roman"/>
          <w:szCs w:val="28"/>
          <w:lang w:eastAsia="ru-RU"/>
        </w:rPr>
        <w:t xml:space="preserve">                     </w:t>
      </w:r>
      <w:r w:rsidR="00425E07">
        <w:rPr>
          <w:rFonts w:eastAsia="Times New Roman" w:cs="Times New Roman"/>
          <w:szCs w:val="28"/>
          <w:lang w:eastAsia="ru-RU"/>
        </w:rPr>
        <w:t>№ 634310)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425E07">
        <w:rPr>
          <w:rFonts w:eastAsia="Times New Roman" w:cs="Times New Roman"/>
          <w:szCs w:val="28"/>
          <w:lang w:eastAsia="ru-RU"/>
        </w:rPr>
        <w:t>статей 12</w:t>
      </w:r>
      <w:r w:rsidR="00425E07" w:rsidRPr="00477922">
        <w:rPr>
          <w:rFonts w:eastAsia="Times New Roman" w:cs="Times New Roman"/>
          <w:szCs w:val="28"/>
          <w:lang w:eastAsia="ru-RU"/>
        </w:rPr>
        <w:t>,</w:t>
      </w:r>
      <w:r w:rsidR="00425E07">
        <w:rPr>
          <w:rFonts w:eastAsia="Times New Roman" w:cs="Times New Roman"/>
          <w:szCs w:val="28"/>
          <w:lang w:eastAsia="ru-RU"/>
        </w:rPr>
        <w:t xml:space="preserve"> 40, 79-1,</w:t>
      </w:r>
      <w:r w:rsidR="00425E07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425E07">
        <w:rPr>
          <w:rFonts w:eastAsia="Times New Roman" w:cs="Times New Roman"/>
          <w:szCs w:val="28"/>
          <w:lang w:eastAsia="ru-RU"/>
        </w:rPr>
        <w:t>, 122</w:t>
      </w:r>
      <w:r w:rsidR="00425E07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425E07">
        <w:rPr>
          <w:rFonts w:eastAsia="Times New Roman" w:cs="Times New Roman"/>
          <w:szCs w:val="28"/>
          <w:lang w:eastAsia="ru-RU"/>
        </w:rPr>
        <w:t xml:space="preserve"> </w:t>
      </w:r>
      <w:r w:rsidR="00425E07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425E07">
        <w:rPr>
          <w:szCs w:val="28"/>
        </w:rPr>
        <w:t xml:space="preserve">. Ураховуючи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8329C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425E0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425E07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63271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DF5063">
        <w:rPr>
          <w:rFonts w:eastAsia="Times New Roman" w:cs="Times New Roman"/>
          <w:szCs w:val="28"/>
          <w:lang w:eastAsia="ru-RU"/>
        </w:rPr>
        <w:t>Ковтуну Тарасу Вікторовичу</w:t>
      </w:r>
      <w:r w:rsidR="00DF5063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F5063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F5063">
        <w:rPr>
          <w:rFonts w:eastAsia="Times New Roman" w:cs="Times New Roman"/>
          <w:szCs w:val="28"/>
          <w:lang w:eastAsia="ru-RU"/>
        </w:rPr>
        <w:t xml:space="preserve">: м. Суми, </w:t>
      </w:r>
      <w:r w:rsidR="00975A44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21339A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5246EA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 містобудівної</w:t>
      </w:r>
      <w:r w:rsidR="00763271">
        <w:rPr>
          <w:rFonts w:eastAsia="Times New Roman" w:cs="Times New Roman"/>
          <w:szCs w:val="28"/>
          <w:lang w:eastAsia="ru-RU"/>
        </w:rPr>
        <w:t xml:space="preserve"> документації</w:t>
      </w:r>
      <w:r w:rsidR="00425E07">
        <w:rPr>
          <w:rFonts w:eastAsia="Times New Roman" w:cs="Times New Roman"/>
          <w:szCs w:val="28"/>
          <w:lang w:eastAsia="ru-RU"/>
        </w:rPr>
        <w:t>, а саме</w:t>
      </w:r>
      <w:r w:rsidR="005246EA">
        <w:rPr>
          <w:rFonts w:eastAsia="Times New Roman" w:cs="Times New Roman"/>
          <w:szCs w:val="28"/>
          <w:lang w:eastAsia="ru-RU"/>
        </w:rPr>
        <w:t>:</w:t>
      </w:r>
    </w:p>
    <w:p w:rsidR="00763271" w:rsidRPr="00763271" w:rsidRDefault="00722A4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>Плану зонування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 </w:t>
      </w:r>
      <w:r w:rsidRPr="00763271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763271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763271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763271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884016" w:rsidRPr="00763271">
        <w:rPr>
          <w:rFonts w:eastAsia="Times New Roman" w:cs="Times New Roman"/>
          <w:szCs w:val="28"/>
          <w:lang w:eastAsia="ru-RU"/>
        </w:rPr>
        <w:t>в спец</w:t>
      </w:r>
      <w:r w:rsidR="00046376" w:rsidRPr="00763271">
        <w:rPr>
          <w:rFonts w:eastAsia="Times New Roman" w:cs="Times New Roman"/>
          <w:szCs w:val="28"/>
          <w:lang w:eastAsia="ru-RU"/>
        </w:rPr>
        <w:t>іальній функціональній зоні С (зона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 розміщення підприємств, установ і організацій оборони та безпеки, технологічних споруд, аеродромів</w:t>
      </w:r>
      <w:r w:rsidR="00046376" w:rsidRPr="00763271">
        <w:rPr>
          <w:rFonts w:eastAsia="Times New Roman" w:cs="Times New Roman"/>
          <w:szCs w:val="28"/>
          <w:lang w:eastAsia="ru-RU"/>
        </w:rPr>
        <w:t>)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, що також потрапляє в межі санітарно-захисної зони від існуючого </w:t>
      </w:r>
      <w:r w:rsidR="00425E07">
        <w:rPr>
          <w:rFonts w:eastAsia="Times New Roman" w:cs="Times New Roman"/>
          <w:szCs w:val="28"/>
          <w:lang w:eastAsia="ru-RU"/>
        </w:rPr>
        <w:t>авто</w:t>
      </w:r>
      <w:r w:rsidR="00884016" w:rsidRPr="00763271">
        <w:rPr>
          <w:rFonts w:eastAsia="Times New Roman" w:cs="Times New Roman"/>
          <w:szCs w:val="28"/>
          <w:lang w:eastAsia="ru-RU"/>
        </w:rPr>
        <w:t>кооперативу, де</w:t>
      </w:r>
      <w:r w:rsidR="005807EB" w:rsidRPr="00763271">
        <w:rPr>
          <w:rFonts w:eastAsia="Times New Roman" w:cs="Times New Roman"/>
          <w:szCs w:val="28"/>
          <w:lang w:eastAsia="ru-RU"/>
        </w:rPr>
        <w:t xml:space="preserve"> розміщення житлових будинків з присадибними ділянками не допускається</w:t>
      </w:r>
      <w:r w:rsidR="00763271" w:rsidRPr="00763271">
        <w:rPr>
          <w:rFonts w:eastAsia="Times New Roman" w:cs="Times New Roman"/>
          <w:szCs w:val="28"/>
          <w:lang w:eastAsia="ru-RU"/>
        </w:rPr>
        <w:t>;</w:t>
      </w:r>
    </w:p>
    <w:p w:rsidR="00EA6859" w:rsidRPr="00763271" w:rsidRDefault="0088401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 xml:space="preserve"> 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Проекту внесення змін до генерального плану м. Суми і Детального плану території мікрорайону між вулицями </w:t>
      </w:r>
      <w:r w:rsidR="00975A44">
        <w:rPr>
          <w:rFonts w:eastAsia="Times New Roman" w:cs="Times New Roman"/>
          <w:szCs w:val="28"/>
          <w:lang w:eastAsia="ru-RU"/>
        </w:rPr>
        <w:t>_____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12.06.2018 № 323, відповідно до яких зазначена земельна ділянка знаходиться</w:t>
      </w:r>
      <w:r w:rsidRPr="00763271">
        <w:rPr>
          <w:rFonts w:eastAsia="Times New Roman" w:cs="Times New Roman"/>
          <w:szCs w:val="28"/>
          <w:lang w:eastAsia="ru-RU"/>
        </w:rPr>
        <w:t xml:space="preserve"> на території, де передбачено розміщення пожежного депо.</w:t>
      </w:r>
    </w:p>
    <w:p w:rsidR="00EA6859" w:rsidRPr="00975A44" w:rsidRDefault="00EA6859" w:rsidP="00EA6859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</w:t>
      </w:r>
      <w:r w:rsidR="000463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5944E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F3149"/>
    <w:rsid w:val="0021339A"/>
    <w:rsid w:val="0023516B"/>
    <w:rsid w:val="00236059"/>
    <w:rsid w:val="002B5399"/>
    <w:rsid w:val="002F0758"/>
    <w:rsid w:val="00327BD1"/>
    <w:rsid w:val="003806DD"/>
    <w:rsid w:val="003A5997"/>
    <w:rsid w:val="00425E07"/>
    <w:rsid w:val="00477E28"/>
    <w:rsid w:val="00482AFF"/>
    <w:rsid w:val="004A06FD"/>
    <w:rsid w:val="005246EA"/>
    <w:rsid w:val="00561700"/>
    <w:rsid w:val="005807EB"/>
    <w:rsid w:val="005944EA"/>
    <w:rsid w:val="0061104A"/>
    <w:rsid w:val="006601E1"/>
    <w:rsid w:val="0066237E"/>
    <w:rsid w:val="006B530C"/>
    <w:rsid w:val="00722A46"/>
    <w:rsid w:val="00763271"/>
    <w:rsid w:val="007856A8"/>
    <w:rsid w:val="0078698A"/>
    <w:rsid w:val="00787CF3"/>
    <w:rsid w:val="00805A43"/>
    <w:rsid w:val="00884016"/>
    <w:rsid w:val="008A4E34"/>
    <w:rsid w:val="008E4257"/>
    <w:rsid w:val="009109D3"/>
    <w:rsid w:val="00975A44"/>
    <w:rsid w:val="00980E0C"/>
    <w:rsid w:val="0098329C"/>
    <w:rsid w:val="009943FA"/>
    <w:rsid w:val="009B05B3"/>
    <w:rsid w:val="009B1304"/>
    <w:rsid w:val="009B5E42"/>
    <w:rsid w:val="009D7C51"/>
    <w:rsid w:val="00A709EB"/>
    <w:rsid w:val="00B024C4"/>
    <w:rsid w:val="00B71751"/>
    <w:rsid w:val="00BC41F2"/>
    <w:rsid w:val="00C44BA5"/>
    <w:rsid w:val="00C93E9B"/>
    <w:rsid w:val="00C965F3"/>
    <w:rsid w:val="00D20FD6"/>
    <w:rsid w:val="00D20FF5"/>
    <w:rsid w:val="00D3465D"/>
    <w:rsid w:val="00D6382F"/>
    <w:rsid w:val="00D96D63"/>
    <w:rsid w:val="00DA46B4"/>
    <w:rsid w:val="00DF0374"/>
    <w:rsid w:val="00DF5063"/>
    <w:rsid w:val="00E049D0"/>
    <w:rsid w:val="00E662E2"/>
    <w:rsid w:val="00EA6859"/>
    <w:rsid w:val="00ED7E39"/>
    <w:rsid w:val="00F35F90"/>
    <w:rsid w:val="00F51DF1"/>
    <w:rsid w:val="00F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6F3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54</cp:revision>
  <cp:lastPrinted>2020-05-18T06:24:00Z</cp:lastPrinted>
  <dcterms:created xsi:type="dcterms:W3CDTF">2019-02-05T08:16:00Z</dcterms:created>
  <dcterms:modified xsi:type="dcterms:W3CDTF">2026-01-09T11:15:00Z</dcterms:modified>
</cp:coreProperties>
</file>