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1A7EC7" w:rsidRDefault="00305AB3" w:rsidP="00FC6F8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F82" w:rsidRPr="001A7EC7" w:rsidRDefault="00FC6F82" w:rsidP="00FC6F8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E920CC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C134BE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B6B19">
        <w:rPr>
          <w:sz w:val="28"/>
          <w:szCs w:val="28"/>
          <w:lang w:val="uk-UA"/>
        </w:rPr>
        <w:t>24 березня</w:t>
      </w:r>
      <w:r>
        <w:rPr>
          <w:sz w:val="28"/>
          <w:szCs w:val="28"/>
          <w:lang w:val="uk-UA"/>
        </w:rPr>
        <w:t xml:space="preserve"> </w:t>
      </w:r>
      <w:r w:rsidR="00E920CC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 w:rsidR="002B6B19">
        <w:rPr>
          <w:sz w:val="28"/>
          <w:szCs w:val="28"/>
          <w:lang w:val="uk-UA"/>
        </w:rPr>
        <w:t>569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1125E7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5F2EB4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E920CC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E920CC">
              <w:rPr>
                <w:sz w:val="28"/>
                <w:szCs w:val="28"/>
                <w:lang w:val="uk-UA"/>
              </w:rPr>
              <w:t>Квірин</w:t>
            </w:r>
            <w:proofErr w:type="spellEnd"/>
            <w:r w:rsidR="00E920CC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E920C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1125E7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5F2EB4" w:rsidRPr="005F2EB4">
              <w:rPr>
                <w:sz w:val="28"/>
                <w:szCs w:val="28"/>
              </w:rPr>
              <w:t>_____</w:t>
            </w:r>
            <w:r w:rsidR="00033A05">
              <w:rPr>
                <w:sz w:val="28"/>
                <w:szCs w:val="28"/>
                <w:lang w:val="uk-UA"/>
              </w:rPr>
              <w:t xml:space="preserve">, площею </w:t>
            </w:r>
            <w:r w:rsidR="00124657">
              <w:rPr>
                <w:sz w:val="28"/>
                <w:szCs w:val="28"/>
                <w:lang w:val="uk-UA"/>
              </w:rPr>
              <w:t>1/100 від 0,5075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2B6B19" w:rsidRDefault="002B6B19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4B7701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>, враховуючи 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 w:rsidR="001F5C2E">
        <w:rPr>
          <w:sz w:val="28"/>
          <w:szCs w:val="28"/>
          <w:lang w:val="uk-UA"/>
        </w:rPr>
        <w:t xml:space="preserve"> (протокол від </w:t>
      </w:r>
      <w:r w:rsidR="003569CD">
        <w:rPr>
          <w:sz w:val="28"/>
          <w:szCs w:val="28"/>
          <w:lang w:val="uk-UA"/>
        </w:rPr>
        <w:t>18 лютого 2021 року</w:t>
      </w:r>
      <w:r w:rsidR="001A7EC7">
        <w:rPr>
          <w:sz w:val="28"/>
          <w:szCs w:val="28"/>
          <w:lang w:val="uk-UA"/>
        </w:rPr>
        <w:t xml:space="preserve"> </w:t>
      </w:r>
      <w:r w:rsidRPr="00242B77">
        <w:rPr>
          <w:sz w:val="28"/>
          <w:szCs w:val="28"/>
          <w:lang w:val="uk-UA"/>
        </w:rPr>
        <w:t xml:space="preserve">№ </w:t>
      </w:r>
      <w:r w:rsidR="003569CD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),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8954F3">
        <w:rPr>
          <w:sz w:val="28"/>
          <w:szCs w:val="28"/>
          <w:lang w:val="uk-UA"/>
        </w:rPr>
        <w:t>, 134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D86A65">
        <w:rPr>
          <w:sz w:val="28"/>
          <w:szCs w:val="28"/>
          <w:lang w:val="uk-UA"/>
        </w:rPr>
        <w:t>частини першої статті 19</w:t>
      </w:r>
      <w:r w:rsidR="00D86A65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D86A65">
        <w:rPr>
          <w:sz w:val="28"/>
          <w:szCs w:val="28"/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AB51FE">
        <w:rPr>
          <w:sz w:val="28"/>
          <w:szCs w:val="28"/>
          <w:lang w:val="uk-UA"/>
        </w:rPr>
        <w:t>третьої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124657">
        <w:rPr>
          <w:sz w:val="28"/>
          <w:szCs w:val="28"/>
          <w:lang w:val="uk-UA"/>
        </w:rPr>
        <w:t>враховуючи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C27A19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C27A19">
        <w:rPr>
          <w:sz w:val="28"/>
          <w:szCs w:val="28"/>
          <w:lang w:val="uk-UA"/>
        </w:rPr>
        <w:t>7000</w:t>
      </w:r>
      <w:r w:rsidRPr="007A6E12">
        <w:rPr>
          <w:sz w:val="28"/>
          <w:szCs w:val="28"/>
          <w:lang w:val="uk-UA"/>
        </w:rPr>
        <w:t>–МР «Про встановлення плати за землю»</w:t>
      </w:r>
      <w:r w:rsidR="00C27A19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27A19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C27A19">
        <w:rPr>
          <w:sz w:val="28"/>
          <w:szCs w:val="28"/>
          <w:lang w:val="uk-UA"/>
        </w:rPr>
        <w:t>Квірин</w:t>
      </w:r>
      <w:proofErr w:type="spellEnd"/>
      <w:r w:rsidR="00C27A1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C27A19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C6F82" w:rsidRDefault="00FC6F82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C6F82" w:rsidRDefault="00FC6F82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D86A65" w:rsidRDefault="00D86A6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24657" w:rsidRPr="008134BB">
        <w:rPr>
          <w:sz w:val="28"/>
          <w:szCs w:val="28"/>
          <w:lang w:val="uk-UA"/>
        </w:rPr>
        <w:t xml:space="preserve">Про </w:t>
      </w:r>
      <w:r w:rsidR="00124657">
        <w:rPr>
          <w:sz w:val="28"/>
          <w:szCs w:val="28"/>
          <w:lang w:val="uk-UA"/>
        </w:rPr>
        <w:t>надання в оренду Товариству з обмеженою відповідальністю «</w:t>
      </w:r>
      <w:proofErr w:type="spellStart"/>
      <w:r w:rsidR="00124657">
        <w:rPr>
          <w:sz w:val="28"/>
          <w:szCs w:val="28"/>
          <w:lang w:val="uk-UA"/>
        </w:rPr>
        <w:t>Квірин</w:t>
      </w:r>
      <w:proofErr w:type="spellEnd"/>
      <w:r w:rsidR="00124657">
        <w:rPr>
          <w:sz w:val="28"/>
          <w:szCs w:val="28"/>
          <w:lang w:val="uk-UA"/>
        </w:rPr>
        <w:t xml:space="preserve">» земельної ділянки за </w:t>
      </w:r>
      <w:proofErr w:type="spellStart"/>
      <w:r w:rsidR="00124657">
        <w:rPr>
          <w:sz w:val="28"/>
          <w:szCs w:val="28"/>
          <w:lang w:val="uk-UA"/>
        </w:rPr>
        <w:t>адресою</w:t>
      </w:r>
      <w:proofErr w:type="spellEnd"/>
      <w:r w:rsidR="00124657">
        <w:rPr>
          <w:sz w:val="28"/>
          <w:szCs w:val="28"/>
          <w:lang w:val="uk-UA"/>
        </w:rPr>
        <w:t xml:space="preserve">: м. Суми, </w:t>
      </w:r>
      <w:r w:rsidR="005F2EB4" w:rsidRPr="005F2EB4">
        <w:rPr>
          <w:sz w:val="28"/>
          <w:szCs w:val="28"/>
        </w:rPr>
        <w:t>_____</w:t>
      </w:r>
      <w:r w:rsidR="00124657">
        <w:rPr>
          <w:sz w:val="28"/>
          <w:szCs w:val="28"/>
          <w:lang w:val="uk-UA"/>
        </w:rPr>
        <w:t>, площею 1/100 від 0,5075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C6F82">
        <w:rPr>
          <w:sz w:val="28"/>
          <w:szCs w:val="28"/>
          <w:lang w:val="uk-UA"/>
        </w:rPr>
        <w:t xml:space="preserve">24 березня </w:t>
      </w:r>
      <w:r w:rsidR="00C27A19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FC6F82">
        <w:rPr>
          <w:sz w:val="28"/>
          <w:szCs w:val="28"/>
          <w:lang w:val="uk-UA"/>
        </w:rPr>
        <w:t>569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402425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53" w:type="pct"/>
        <w:tblLayout w:type="fixed"/>
        <w:tblLook w:val="0000" w:firstRow="0" w:lastRow="0" w:firstColumn="0" w:lastColumn="0" w:noHBand="0" w:noVBand="0"/>
      </w:tblPr>
      <w:tblGrid>
        <w:gridCol w:w="679"/>
        <w:gridCol w:w="2689"/>
        <w:gridCol w:w="5104"/>
        <w:gridCol w:w="2125"/>
        <w:gridCol w:w="2128"/>
        <w:gridCol w:w="2409"/>
      </w:tblGrid>
      <w:tr w:rsidR="00124657" w:rsidRPr="004F580C" w:rsidTr="00124657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57" w:rsidRPr="00DB3632" w:rsidRDefault="00124657" w:rsidP="008954F3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124657" w:rsidRPr="00DB3632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24657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24657" w:rsidRPr="004F580C" w:rsidTr="00124657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57" w:rsidRPr="004F580C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57" w:rsidRPr="004F580C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57" w:rsidRPr="004F580C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57" w:rsidRPr="004F580C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57" w:rsidRPr="004F580C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57" w:rsidRPr="004F580C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24657" w:rsidRPr="00D61391" w:rsidTr="00124657">
        <w:trPr>
          <w:cantSplit/>
          <w:trHeight w:val="1751"/>
        </w:trPr>
        <w:tc>
          <w:tcPr>
            <w:tcW w:w="224" w:type="pct"/>
            <w:shd w:val="clear" w:color="auto" w:fill="auto"/>
          </w:tcPr>
          <w:p w:rsidR="00124657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88" w:type="pct"/>
            <w:shd w:val="clear" w:color="auto" w:fill="auto"/>
          </w:tcPr>
          <w:p w:rsidR="00124657" w:rsidRDefault="00124657" w:rsidP="008954F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Квірин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124657" w:rsidRDefault="00124657" w:rsidP="008954F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43106772</w:t>
            </w:r>
          </w:p>
          <w:p w:rsidR="00124657" w:rsidRPr="005E59E5" w:rsidRDefault="00124657" w:rsidP="008954F3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86" w:type="pct"/>
            <w:shd w:val="clear" w:color="auto" w:fill="auto"/>
          </w:tcPr>
          <w:p w:rsidR="00124657" w:rsidRPr="00F44427" w:rsidRDefault="00124657" w:rsidP="008954F3">
            <w:pPr>
              <w:ind w:hanging="5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>
              <w:rPr>
                <w:sz w:val="28"/>
                <w:szCs w:val="28"/>
                <w:lang w:val="uk-UA"/>
              </w:rPr>
              <w:t>будівництво та обслуговування адміністративно-офісної будівлі,</w:t>
            </w:r>
          </w:p>
          <w:p w:rsidR="00124657" w:rsidRPr="00F44427" w:rsidRDefault="00124657" w:rsidP="008954F3">
            <w:pPr>
              <w:ind w:left="-11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2" w:type="pct"/>
            <w:shd w:val="clear" w:color="auto" w:fill="auto"/>
          </w:tcPr>
          <w:p w:rsidR="00124657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1/100</w:t>
            </w:r>
          </w:p>
          <w:p w:rsidR="00124657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</w:p>
          <w:p w:rsidR="00124657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0,5075</w:t>
            </w:r>
          </w:p>
          <w:p w:rsidR="00124657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роки </w:t>
            </w:r>
          </w:p>
          <w:p w:rsidR="00124657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місяців</w:t>
            </w:r>
          </w:p>
        </w:tc>
        <w:tc>
          <w:tcPr>
            <w:tcW w:w="703" w:type="pct"/>
            <w:shd w:val="clear" w:color="auto" w:fill="auto"/>
          </w:tcPr>
          <w:p w:rsidR="00124657" w:rsidRPr="000B674F" w:rsidRDefault="00124657" w:rsidP="008954F3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796" w:type="pct"/>
            <w:tcBorders>
              <w:top w:val="single" w:sz="4" w:space="0" w:color="auto"/>
            </w:tcBorders>
            <w:shd w:val="clear" w:color="auto" w:fill="auto"/>
          </w:tcPr>
          <w:p w:rsidR="00124657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A54412" w:rsidRPr="00305AB3" w:rsidRDefault="00A54412" w:rsidP="00305AB3"/>
    <w:sectPr w:rsidR="00A54412" w:rsidRPr="00305AB3" w:rsidSect="00FC6F82">
      <w:pgSz w:w="16838" w:h="11906" w:orient="landscape"/>
      <w:pgMar w:top="113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C85"/>
    <w:rsid w:val="00010E89"/>
    <w:rsid w:val="00013CF0"/>
    <w:rsid w:val="00015171"/>
    <w:rsid w:val="00017815"/>
    <w:rsid w:val="00033A0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24657"/>
    <w:rsid w:val="00150B87"/>
    <w:rsid w:val="0016173D"/>
    <w:rsid w:val="00166B37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6B19"/>
    <w:rsid w:val="002C5BC3"/>
    <w:rsid w:val="002D6C1A"/>
    <w:rsid w:val="002E36C4"/>
    <w:rsid w:val="00305AB3"/>
    <w:rsid w:val="00340947"/>
    <w:rsid w:val="00342D83"/>
    <w:rsid w:val="00346DCA"/>
    <w:rsid w:val="003569CD"/>
    <w:rsid w:val="00372AF4"/>
    <w:rsid w:val="003A0688"/>
    <w:rsid w:val="003A1A0E"/>
    <w:rsid w:val="003A28B9"/>
    <w:rsid w:val="003B5619"/>
    <w:rsid w:val="003C69A6"/>
    <w:rsid w:val="003D4E84"/>
    <w:rsid w:val="003F719D"/>
    <w:rsid w:val="004001FE"/>
    <w:rsid w:val="00402425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B7701"/>
    <w:rsid w:val="004C1856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81AC3"/>
    <w:rsid w:val="00590C46"/>
    <w:rsid w:val="005B06E6"/>
    <w:rsid w:val="005D1D80"/>
    <w:rsid w:val="005D50F8"/>
    <w:rsid w:val="005E01A9"/>
    <w:rsid w:val="005E432A"/>
    <w:rsid w:val="005F2EB4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954F3"/>
    <w:rsid w:val="008B5723"/>
    <w:rsid w:val="008E57A5"/>
    <w:rsid w:val="00906B91"/>
    <w:rsid w:val="00912E6D"/>
    <w:rsid w:val="00916377"/>
    <w:rsid w:val="00922FC3"/>
    <w:rsid w:val="00925F55"/>
    <w:rsid w:val="00944021"/>
    <w:rsid w:val="009458FD"/>
    <w:rsid w:val="0095517A"/>
    <w:rsid w:val="00962D76"/>
    <w:rsid w:val="0096652F"/>
    <w:rsid w:val="00997E05"/>
    <w:rsid w:val="009A040B"/>
    <w:rsid w:val="009A74ED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B51FE"/>
    <w:rsid w:val="00AB62F8"/>
    <w:rsid w:val="00B017BF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19DA"/>
    <w:rsid w:val="00BD2EA7"/>
    <w:rsid w:val="00BD419C"/>
    <w:rsid w:val="00BD4CB7"/>
    <w:rsid w:val="00BE248F"/>
    <w:rsid w:val="00C03581"/>
    <w:rsid w:val="00C12854"/>
    <w:rsid w:val="00C134BE"/>
    <w:rsid w:val="00C2181C"/>
    <w:rsid w:val="00C27A19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86A65"/>
    <w:rsid w:val="00D96642"/>
    <w:rsid w:val="00DD123B"/>
    <w:rsid w:val="00DD5AE9"/>
    <w:rsid w:val="00E0326B"/>
    <w:rsid w:val="00E062EE"/>
    <w:rsid w:val="00E24076"/>
    <w:rsid w:val="00E42FE7"/>
    <w:rsid w:val="00E5090C"/>
    <w:rsid w:val="00E87030"/>
    <w:rsid w:val="00E920CC"/>
    <w:rsid w:val="00E93205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51A67"/>
    <w:rsid w:val="00F637BF"/>
    <w:rsid w:val="00F80FE0"/>
    <w:rsid w:val="00F87EEB"/>
    <w:rsid w:val="00FA4957"/>
    <w:rsid w:val="00FB41BF"/>
    <w:rsid w:val="00FC6F82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FF7D"/>
  <w15:docId w15:val="{E995EF4E-DC4A-4558-B6C2-583AF89A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F7508-0067-4F34-AB2C-9DDCAC02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28</cp:revision>
  <cp:lastPrinted>2020-01-02T13:03:00Z</cp:lastPrinted>
  <dcterms:created xsi:type="dcterms:W3CDTF">2020-01-02T12:44:00Z</dcterms:created>
  <dcterms:modified xsi:type="dcterms:W3CDTF">2026-01-12T11:56:00Z</dcterms:modified>
</cp:coreProperties>
</file>