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6D21A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6D21A1" w:rsidRDefault="00B94355" w:rsidP="0006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665F1" w:rsidRPr="000665F1" w:rsidRDefault="000665F1" w:rsidP="000665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0665F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665F1" w:rsidRPr="000665F1" w:rsidRDefault="000665F1" w:rsidP="00066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66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06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6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0665F1" w:rsidRPr="000665F1" w:rsidRDefault="000665F1" w:rsidP="00066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665F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665F1" w:rsidRPr="000665F1" w:rsidRDefault="000665F1" w:rsidP="00066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665F1" w:rsidRPr="000665F1" w:rsidRDefault="000665F1" w:rsidP="000665F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747</w:t>
      </w:r>
      <w:r w:rsidRPr="000665F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0665F1" w:rsidRPr="000665F1" w:rsidRDefault="000665F1" w:rsidP="000665F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0665F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02137C" w:rsidRPr="000665F1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4D3399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4D3399" w:rsidRDefault="00BA23D1" w:rsidP="00A8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A59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Бойку Олександру Вікторовичу </w:t>
            </w:r>
            <w:r w:rsidR="0002137C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="0002137C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02137C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</w:t>
            </w:r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ласність за </w:t>
            </w:r>
            <w:proofErr w:type="spellStart"/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Верхнє Піщане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8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Сумської міської територіальної громади, орієнтовною площею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0,1200 га</w:t>
            </w:r>
          </w:p>
        </w:tc>
      </w:tr>
    </w:tbl>
    <w:p w:rsidR="0002137C" w:rsidRPr="004D3399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4D3399" w:rsidRDefault="0064012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4D3399" w:rsidRDefault="0064012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F8F" w:rsidRDefault="000F7F8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4305" w:rsidRPr="000665F1" w:rsidRDefault="00A8430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137C" w:rsidRPr="004D3399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4D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0F7F8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першої, четвертої статті 19, статті 24 </w:t>
      </w:r>
      <w:r w:rsidR="000F7F8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7F8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регулювання містобудівної діяльності», частини третьої статті 15 Закону України «Про доступ до публічної інформації», </w:t>
      </w:r>
      <w:r w:rsidR="00533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</w:t>
      </w:r>
      <w:r w:rsidR="007B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  <w:r w:rsidR="00066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7B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02.02.2021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4D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0665F1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0665F1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576D" w:rsidRPr="0017736B" w:rsidRDefault="0002137C" w:rsidP="00177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D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Бойку Олександру Вікторовичу </w:t>
      </w:r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>у над</w:t>
      </w:r>
      <w:r w:rsidR="005771C6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B3E7D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4D3399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84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Верхнє Піщане </w:t>
      </w:r>
      <w:proofErr w:type="spellStart"/>
      <w:r w:rsidR="00A84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</w:t>
      </w:r>
      <w:proofErr w:type="spellEnd"/>
      <w:r w:rsidR="00A84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84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A84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округу, на території Сумської міської територіальної громади</w:t>
      </w:r>
      <w:r w:rsidR="00983900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, орієнтовною площею</w:t>
      </w:r>
      <w:r w:rsidR="00A84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900" w:rsidRPr="00177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0,1200 га</w:t>
      </w:r>
      <w:r w:rsidR="00983900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 </w:t>
      </w:r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</w:t>
      </w:r>
      <w:r w:rsidR="00BD5403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об’</w:t>
      </w:r>
      <w:r w:rsidR="0017736B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єкта </w:t>
      </w:r>
      <w:r w:rsidR="00BD5403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вимогам нормативно-правових </w:t>
      </w:r>
      <w:r w:rsidR="00A84305">
        <w:rPr>
          <w:rFonts w:ascii="Times New Roman" w:hAnsi="Times New Roman" w:cs="Times New Roman"/>
          <w:sz w:val="28"/>
          <w:szCs w:val="28"/>
          <w:lang w:val="uk-UA" w:eastAsia="ru-RU"/>
        </w:rPr>
        <w:t>акті</w:t>
      </w:r>
      <w:r w:rsidR="00C758F7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BD5403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36B" w:rsidRPr="0017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6.1.44 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</w:t>
      </w:r>
      <w:r w:rsidR="00947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</w:t>
      </w:r>
      <w:bookmarkStart w:id="0" w:name="_GoBack"/>
      <w:bookmarkEnd w:id="0"/>
      <w:r w:rsidR="0017736B" w:rsidRPr="0017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104, згідно з яким, розміщення нової дачної та садової забудови в межах населених пунктів не допускається,</w:t>
      </w:r>
      <w:r w:rsidR="0017736B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95760D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A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статті 24 </w:t>
      </w:r>
      <w:r w:rsidR="00D91A6A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A6A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регулювання містобудівної діяльності»</w:t>
      </w:r>
      <w:r w:rsid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зв</w:t>
      </w:r>
      <w:r w:rsidR="00D91A6A" w:rsidRP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відсутністю розробленого та затвердженого у відповідному порядку</w:t>
      </w:r>
      <w:r w:rsidR="007B20DE">
        <w:rPr>
          <w:rFonts w:ascii="Times New Roman" w:hAnsi="Times New Roman" w:cs="Times New Roman"/>
          <w:sz w:val="28"/>
          <w:szCs w:val="28"/>
          <w:lang w:val="uk-UA" w:eastAsia="ru-RU"/>
        </w:rPr>
        <w:t>, визначеному чинним законодавством,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</w:t>
      </w:r>
      <w:r w:rsidR="007B20DE">
        <w:rPr>
          <w:rFonts w:ascii="Times New Roman" w:hAnsi="Times New Roman" w:cs="Times New Roman"/>
          <w:sz w:val="28"/>
          <w:szCs w:val="28"/>
          <w:lang w:val="uk-UA" w:eastAsia="ru-RU"/>
        </w:rPr>
        <w:t>тального плану</w:t>
      </w:r>
      <w:r w:rsidR="003150C4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території.</w:t>
      </w:r>
    </w:p>
    <w:p w:rsidR="00123320" w:rsidRPr="000665F1" w:rsidRDefault="00123320" w:rsidP="000665F1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О.М. Лисенко</w:t>
      </w:r>
    </w:p>
    <w:p w:rsidR="00AC64E5" w:rsidRPr="000665F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7A1F" w:rsidRPr="00117A1F" w:rsidRDefault="00B94355" w:rsidP="0011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117A1F" w:rsidRPr="00117A1F" w:rsidSect="007E27F9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665F1"/>
    <w:rsid w:val="000F7F8F"/>
    <w:rsid w:val="00117A1F"/>
    <w:rsid w:val="00123320"/>
    <w:rsid w:val="001654F5"/>
    <w:rsid w:val="0017736B"/>
    <w:rsid w:val="0018361F"/>
    <w:rsid w:val="001839E2"/>
    <w:rsid w:val="001B1609"/>
    <w:rsid w:val="001F5656"/>
    <w:rsid w:val="00210ABC"/>
    <w:rsid w:val="00246683"/>
    <w:rsid w:val="002C7890"/>
    <w:rsid w:val="002D6EA1"/>
    <w:rsid w:val="003150C4"/>
    <w:rsid w:val="003809D7"/>
    <w:rsid w:val="003B0E34"/>
    <w:rsid w:val="003B2CCB"/>
    <w:rsid w:val="003C2CCE"/>
    <w:rsid w:val="00464B3A"/>
    <w:rsid w:val="00487688"/>
    <w:rsid w:val="004C0A92"/>
    <w:rsid w:val="004D1990"/>
    <w:rsid w:val="004D2242"/>
    <w:rsid w:val="004D3399"/>
    <w:rsid w:val="00531A42"/>
    <w:rsid w:val="0053322B"/>
    <w:rsid w:val="00540106"/>
    <w:rsid w:val="005771C6"/>
    <w:rsid w:val="005A598C"/>
    <w:rsid w:val="006172DB"/>
    <w:rsid w:val="0064012F"/>
    <w:rsid w:val="0066543D"/>
    <w:rsid w:val="006D21A1"/>
    <w:rsid w:val="006D401B"/>
    <w:rsid w:val="00713C95"/>
    <w:rsid w:val="0073796E"/>
    <w:rsid w:val="0076200F"/>
    <w:rsid w:val="00782715"/>
    <w:rsid w:val="007B20DE"/>
    <w:rsid w:val="007C3022"/>
    <w:rsid w:val="007E27F9"/>
    <w:rsid w:val="0080440F"/>
    <w:rsid w:val="008340BB"/>
    <w:rsid w:val="0088417B"/>
    <w:rsid w:val="008B3E7D"/>
    <w:rsid w:val="008D6D7F"/>
    <w:rsid w:val="00901440"/>
    <w:rsid w:val="00906B01"/>
    <w:rsid w:val="009471BC"/>
    <w:rsid w:val="0095760D"/>
    <w:rsid w:val="00983900"/>
    <w:rsid w:val="009E4DAA"/>
    <w:rsid w:val="00A266C3"/>
    <w:rsid w:val="00A84305"/>
    <w:rsid w:val="00A92E49"/>
    <w:rsid w:val="00A96286"/>
    <w:rsid w:val="00AA7603"/>
    <w:rsid w:val="00AC64E5"/>
    <w:rsid w:val="00B47EB3"/>
    <w:rsid w:val="00B646CC"/>
    <w:rsid w:val="00B80E5C"/>
    <w:rsid w:val="00B82687"/>
    <w:rsid w:val="00B94355"/>
    <w:rsid w:val="00BA23D1"/>
    <w:rsid w:val="00BD5403"/>
    <w:rsid w:val="00C40625"/>
    <w:rsid w:val="00C66579"/>
    <w:rsid w:val="00C758F7"/>
    <w:rsid w:val="00C931C9"/>
    <w:rsid w:val="00D01596"/>
    <w:rsid w:val="00D4469F"/>
    <w:rsid w:val="00D843C0"/>
    <w:rsid w:val="00D91A6A"/>
    <w:rsid w:val="00DD576D"/>
    <w:rsid w:val="00DD6D59"/>
    <w:rsid w:val="00E31592"/>
    <w:rsid w:val="00E41841"/>
    <w:rsid w:val="00EC3048"/>
    <w:rsid w:val="00F54D45"/>
    <w:rsid w:val="00F71747"/>
    <w:rsid w:val="00FE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D0EE"/>
  <w15:docId w15:val="{F16BA1B0-ED32-46B4-81AA-E7C6988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1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84</cp:revision>
  <cp:lastPrinted>2021-03-26T08:22:00Z</cp:lastPrinted>
  <dcterms:created xsi:type="dcterms:W3CDTF">2019-04-03T14:02:00Z</dcterms:created>
  <dcterms:modified xsi:type="dcterms:W3CDTF">2021-03-29T05:29:00Z</dcterms:modified>
</cp:coreProperties>
</file>