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</w:tblGrid>
      <w:tr w:rsidR="00960698" w:rsidRPr="00B50818" w:rsidTr="000272A2"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960698" w:rsidRPr="00B50818" w:rsidRDefault="00960698" w:rsidP="000272A2">
            <w:pPr>
              <w:jc w:val="both"/>
              <w:rPr>
                <w:lang w:val="uk-UA"/>
              </w:rPr>
            </w:pPr>
            <w:r w:rsidRPr="00B50818">
              <w:rPr>
                <w:lang w:val="uk-UA"/>
              </w:rPr>
              <w:t xml:space="preserve">Додаток </w:t>
            </w:r>
            <w:r w:rsidR="0058361E">
              <w:rPr>
                <w:lang w:val="uk-UA"/>
              </w:rPr>
              <w:t>5</w:t>
            </w:r>
          </w:p>
          <w:p w:rsidR="00960698" w:rsidRPr="00B50818" w:rsidRDefault="00960698" w:rsidP="00740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програми Сумської міської територіальної громади </w:t>
            </w:r>
            <w:r w:rsidRPr="00051E4B">
              <w:rPr>
                <w:lang w:val="uk-UA"/>
              </w:rPr>
              <w:t>«Соціальні служ</w:t>
            </w:r>
            <w:r>
              <w:rPr>
                <w:lang w:val="uk-UA"/>
              </w:rPr>
              <w:t>би готові прийти на допомогу</w:t>
            </w:r>
            <w:r w:rsidR="00E6518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на 2022 – 2024</w:t>
            </w:r>
            <w:r w:rsidR="00E6518A">
              <w:rPr>
                <w:lang w:val="uk-UA"/>
              </w:rPr>
              <w:t xml:space="preserve"> роки</w:t>
            </w:r>
            <w:r w:rsidR="00740417">
              <w:rPr>
                <w:lang w:val="uk-UA"/>
              </w:rPr>
              <w:t xml:space="preserve">                           </w:t>
            </w:r>
          </w:p>
        </w:tc>
      </w:tr>
    </w:tbl>
    <w:p w:rsidR="00960698" w:rsidRDefault="00960698" w:rsidP="00960698">
      <w:pPr>
        <w:tabs>
          <w:tab w:val="left" w:pos="9855"/>
        </w:tabs>
        <w:rPr>
          <w:lang w:val="uk-UA"/>
        </w:rPr>
      </w:pPr>
    </w:p>
    <w:p w:rsidR="00960698" w:rsidRPr="00DB4582" w:rsidRDefault="00960698" w:rsidP="00960698">
      <w:pPr>
        <w:rPr>
          <w:lang w:val="uk-UA"/>
        </w:rPr>
      </w:pPr>
    </w:p>
    <w:p w:rsidR="00960698" w:rsidRDefault="00960698" w:rsidP="00960698">
      <w:pPr>
        <w:jc w:val="center"/>
        <w:rPr>
          <w:b/>
          <w:lang w:val="uk-UA"/>
        </w:rPr>
      </w:pPr>
    </w:p>
    <w:p w:rsidR="00960698" w:rsidRDefault="00960698" w:rsidP="00960698">
      <w:pPr>
        <w:rPr>
          <w:b/>
          <w:lang w:val="uk-UA"/>
        </w:rPr>
      </w:pPr>
    </w:p>
    <w:p w:rsidR="00960698" w:rsidRPr="007350A4" w:rsidRDefault="00960698" w:rsidP="00960698">
      <w:pPr>
        <w:rPr>
          <w:b/>
        </w:rPr>
      </w:pPr>
    </w:p>
    <w:p w:rsidR="00960698" w:rsidRPr="00D0591E" w:rsidRDefault="00960698" w:rsidP="00960698">
      <w:pPr>
        <w:jc w:val="center"/>
        <w:rPr>
          <w:b/>
          <w:lang w:val="uk-UA"/>
        </w:rPr>
      </w:pPr>
      <w:r w:rsidRPr="00D0591E">
        <w:rPr>
          <w:b/>
          <w:lang w:val="uk-UA"/>
        </w:rPr>
        <w:t>Напрями діяльності,</w:t>
      </w:r>
      <w:r w:rsidRPr="00D0591E">
        <w:rPr>
          <w:lang w:val="uk-UA"/>
        </w:rPr>
        <w:t xml:space="preserve"> </w:t>
      </w:r>
      <w:r w:rsidRPr="00D0591E">
        <w:rPr>
          <w:b/>
          <w:lang w:val="uk-UA"/>
        </w:rPr>
        <w:t>завдання та заходи програми Сумської міської територіальної громади «Соціальні служби готові прийти на допомогу</w:t>
      </w:r>
      <w:r w:rsidR="00E6518A">
        <w:rPr>
          <w:b/>
          <w:lang w:val="uk-UA"/>
        </w:rPr>
        <w:t>»</w:t>
      </w:r>
      <w:r w:rsidRPr="00D0591E">
        <w:rPr>
          <w:b/>
          <w:lang w:val="uk-UA"/>
        </w:rPr>
        <w:t xml:space="preserve"> на 2022 – 2024 роки</w:t>
      </w:r>
    </w:p>
    <w:p w:rsidR="00960698" w:rsidRPr="00D0591E" w:rsidRDefault="00960698" w:rsidP="00960698">
      <w:pPr>
        <w:rPr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95"/>
        <w:gridCol w:w="2695"/>
        <w:gridCol w:w="1417"/>
        <w:gridCol w:w="1701"/>
        <w:gridCol w:w="1274"/>
        <w:gridCol w:w="1560"/>
        <w:gridCol w:w="3260"/>
      </w:tblGrid>
      <w:tr w:rsidR="00960698" w:rsidTr="007733F4">
        <w:trPr>
          <w:trHeight w:val="15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D0591E">
              <w:rPr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D0591E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740417">
            <w:pPr>
              <w:jc w:val="center"/>
              <w:rPr>
                <w:sz w:val="24"/>
                <w:szCs w:val="24"/>
              </w:rPr>
            </w:pPr>
            <w:r w:rsidRPr="00276145">
              <w:rPr>
                <w:sz w:val="24"/>
                <w:szCs w:val="24"/>
                <w:lang w:val="uk-UA"/>
              </w:rPr>
              <w:t>Орієнтовні обсяги фінансування (вартість), грн. у тому числі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60698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D059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8</w:t>
            </w:r>
          </w:p>
        </w:tc>
      </w:tr>
      <w:tr w:rsidR="00960698" w:rsidTr="007733F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9606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0591E">
              <w:rPr>
                <w:b/>
                <w:sz w:val="26"/>
                <w:szCs w:val="26"/>
                <w:lang w:val="uk-UA"/>
              </w:rPr>
              <w:t xml:space="preserve"> Підпрограма 1. Здійснення соціальної роботи з вразливими категоріями населення</w:t>
            </w:r>
          </w:p>
          <w:p w:rsidR="00740417" w:rsidRPr="00D0591E" w:rsidRDefault="00740417" w:rsidP="0096069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B7BE6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E6" w:rsidRPr="004D669A" w:rsidRDefault="00BB7BE6" w:rsidP="000272A2">
            <w:pPr>
              <w:rPr>
                <w:color w:val="000000"/>
                <w:sz w:val="26"/>
                <w:szCs w:val="26"/>
              </w:rPr>
            </w:pPr>
            <w:r w:rsidRPr="004D669A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53" w:rsidRPr="009B1166" w:rsidRDefault="00BB7BE6" w:rsidP="005B0A84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Забезпечення надання якісних соціальних послуг для підтримки сімей з дітьми та осіб, які належать до вразливих груп населення або перебувають у складних життєвих обставинах, задля попередження інституалізації дітей та підвищення батьківського потенціалу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1.1. Надання соціальних послуг мешканцям </w:t>
            </w:r>
            <w:r w:rsidRPr="009B1166">
              <w:rPr>
                <w:sz w:val="25"/>
                <w:szCs w:val="25"/>
                <w:lang w:val="uk-UA"/>
              </w:rPr>
              <w:t xml:space="preserve">Сумської міської територіальної громади, які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перебувають у складних життєвих обставинах або належать до вразливих груп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</w:t>
            </w:r>
            <w:r w:rsidRPr="009B1166">
              <w:rPr>
                <w:color w:val="000000"/>
                <w:sz w:val="25"/>
                <w:szCs w:val="25"/>
                <w:lang w:val="en-US"/>
              </w:rPr>
              <w:t>22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202</w:t>
            </w:r>
            <w:r w:rsidRPr="009B1166">
              <w:rPr>
                <w:color w:val="000000"/>
                <w:sz w:val="25"/>
                <w:szCs w:val="25"/>
                <w:lang w:val="en-US"/>
              </w:rPr>
              <w:t>4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Сумський міський центр соціальних служб</w:t>
            </w:r>
          </w:p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F7351E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F7351E">
            <w:pPr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740417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/>
              </w:rPr>
              <w:t xml:space="preserve">Мешканцям територіальної громади доступні соціальні послуги: </w:t>
            </w:r>
            <w:r w:rsidRPr="009B1166">
              <w:rPr>
                <w:rFonts w:ascii="Times New Roman" w:hAnsi="Times New Roman"/>
                <w:sz w:val="25"/>
                <w:szCs w:val="25"/>
                <w:lang w:val="uk-UA"/>
              </w:rPr>
              <w:t>соціальний супровід; консультування; соціальна профілактика; соціальна інтеграції та реінтеграція; соціальна адаптація; послуга кризового та екстреного втручання; представництва інтересів; посередництва (медіації); та інші соціальні послуги відповідно до визначених потреб</w:t>
            </w:r>
            <w:r w:rsidRPr="009B1166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740417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17" w:rsidRPr="00276145" w:rsidRDefault="00740417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BB7BE6" w:rsidRPr="002B1FCA" w:rsidTr="007733F4"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4D669A" w:rsidRDefault="00BB7BE6" w:rsidP="000272A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1.2. Інформування мешканців громади про соціальні послуги, які надаються для дітей та сімей на сайті Сумської міської ради, у засобах масової інформації, в місцях перебування  сімей з дітьми (заклади освіти, медицини, центр надання адміністративних послуг, департамент соціального захисту, тощо)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D0591E">
              <w:rPr>
                <w:color w:val="000000"/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E7727D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E7727D">
            <w:pPr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Інформація про перелік соціальних послуг, умови їх отримання доступна для сімей з дітьми через сформовану відповідну вкладку на сайті Сумської міської ради та через постійне щомісячне розміщення інформації на офіційній сторінці Центру в мережі Фейсбук та шляхом розповсюдження інформаційних матеріалів</w:t>
            </w:r>
          </w:p>
        </w:tc>
      </w:tr>
      <w:tr w:rsidR="005B0A84" w:rsidRPr="007733F4" w:rsidTr="007733F4"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4D669A" w:rsidRDefault="005B0A84" w:rsidP="000272A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1.3. </w:t>
            </w:r>
            <w:r w:rsidRPr="009B1166">
              <w:rPr>
                <w:bCs/>
                <w:sz w:val="25"/>
                <w:szCs w:val="25"/>
                <w:lang w:val="uk-UA"/>
              </w:rPr>
              <w:t>Організація та проведення робочих зустрічей, тренінгів, засідань комісій з суб’єктами соціальної роботи щодо процедури виявлення та направлення сімей, які перебувають у складних життєвих обставинах для отримання соціальних послуг</w:t>
            </w:r>
          </w:p>
          <w:p w:rsidR="005B0A84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</w:p>
          <w:p w:rsidR="005B0A84" w:rsidRPr="009B1166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  <w:lang w:val="uk-UA"/>
              </w:rPr>
              <w:t>20</w:t>
            </w:r>
            <w:r w:rsidRPr="009B1166">
              <w:rPr>
                <w:sz w:val="25"/>
                <w:szCs w:val="25"/>
                <w:lang w:val="en-US"/>
              </w:rPr>
              <w:t>22</w:t>
            </w:r>
            <w:r w:rsidRPr="009B1166">
              <w:rPr>
                <w:sz w:val="25"/>
                <w:szCs w:val="25"/>
                <w:lang w:val="uk-UA"/>
              </w:rPr>
              <w:t xml:space="preserve"> – 202</w:t>
            </w:r>
            <w:r w:rsidRPr="009B1166">
              <w:rPr>
                <w:sz w:val="25"/>
                <w:szCs w:val="25"/>
                <w:lang w:val="en-US"/>
              </w:rPr>
              <w:t>4</w:t>
            </w:r>
            <w:r w:rsidRPr="009B1166">
              <w:rPr>
                <w:sz w:val="25"/>
                <w:szCs w:val="25"/>
                <w:lang w:val="uk-UA"/>
              </w:rPr>
              <w:t xml:space="preserve"> роки</w:t>
            </w:r>
          </w:p>
          <w:p w:rsidR="005B0A84" w:rsidRPr="009B1166" w:rsidRDefault="005B0A84" w:rsidP="00347CB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347CB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Кількість повідомлень від суб’єктів соціальної роботи про виявлення дітей і сімей, які перебувають в складних життєвих обставинах, або інших вразливих категорій населення-збільшилася</w:t>
            </w:r>
          </w:p>
        </w:tc>
      </w:tr>
      <w:tr w:rsidR="005B0A84" w:rsidRPr="00740417" w:rsidTr="007733F4">
        <w:trPr>
          <w:trHeight w:val="27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001ECA" w:rsidTr="007733F4">
        <w:trPr>
          <w:trHeight w:val="319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1.4. Залучення сімей, дітей з сімей, які опинилися в складних життєвих обставинах або з інших вразливих категорій до інформаційних, розважальних навчальних та інших заходів Центру</w:t>
            </w:r>
          </w:p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31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650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2023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33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330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17557D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2024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7A13A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34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990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Організація змістовного дозвілля для сімей, дітей, задоволення потреб учасників у соціальному розвитку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001ECA" w:rsidTr="007733F4">
        <w:trPr>
          <w:trHeight w:val="215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1.5. Проведення міської виставки-конкурсу живопису та декоративно-ужиткового  </w:t>
            </w:r>
            <w:r>
              <w:rPr>
                <w:color w:val="000000"/>
                <w:sz w:val="25"/>
                <w:szCs w:val="25"/>
                <w:lang w:val="uk-UA"/>
              </w:rPr>
              <w:t>мистецтва «Всесвіт очима дитини»</w:t>
            </w:r>
          </w:p>
          <w:p w:rsidR="005B0A84" w:rsidRP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</w:t>
            </w:r>
            <w:r>
              <w:rPr>
                <w:sz w:val="25"/>
                <w:szCs w:val="25"/>
                <w:lang w:val="uk-UA"/>
              </w:rPr>
              <w:t xml:space="preserve"> рік </w:t>
            </w:r>
            <w:r w:rsidRPr="009B1166">
              <w:rPr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64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250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2023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67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BB7BE6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7A13A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71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040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490EE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Виплата </w:t>
            </w:r>
            <w:r w:rsidRPr="009B1166">
              <w:rPr>
                <w:sz w:val="25"/>
                <w:szCs w:val="25"/>
                <w:lang w:val="uk-UA"/>
              </w:rPr>
              <w:t xml:space="preserve">стипендії Сумської міської ради переможцям міської </w:t>
            </w:r>
            <w:r w:rsidRPr="009B1166">
              <w:rPr>
                <w:bCs/>
                <w:sz w:val="25"/>
                <w:szCs w:val="25"/>
                <w:lang w:val="uk-UA"/>
              </w:rPr>
              <w:t>виставки-конкурсу живопису та декоративно-ужиткового мистецтва «Всесвіт очима дитини»</w:t>
            </w:r>
          </w:p>
        </w:tc>
      </w:tr>
      <w:tr w:rsidR="005B0A84" w:rsidRPr="00FA75A4" w:rsidTr="007733F4">
        <w:trPr>
          <w:trHeight w:val="290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740417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1.6. Забезпечення функціонування послуги патронату над дитиною у кількості, що відповідає потребам</w:t>
            </w:r>
            <w:r w:rsidR="00EB4423">
              <w:rPr>
                <w:sz w:val="25"/>
                <w:szCs w:val="25"/>
                <w:lang w:val="uk-UA"/>
              </w:rPr>
              <w:t xml:space="preserve"> громади</w:t>
            </w:r>
            <w:r w:rsidRPr="009B1166">
              <w:rPr>
                <w:sz w:val="25"/>
                <w:szCs w:val="25"/>
                <w:lang w:val="uk-UA"/>
              </w:rPr>
              <w:t>. Забезпечення соціальної підтримки сімей патронатних вихователів</w:t>
            </w:r>
          </w:p>
          <w:p w:rsidR="005B0A84" w:rsidRPr="009B1166" w:rsidRDefault="005B0A84" w:rsidP="00740417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740417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Сумський міський центр соціальних служб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2022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2023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210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420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Кількість патронатних сімей збільшиться. Необхідність у влаштуванні дітей в заклади інституційного догляду зменшиться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5B0A84" w:rsidRPr="00FA75A4" w:rsidTr="007733F4">
        <w:trPr>
          <w:trHeight w:val="27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7733F4" w:rsidTr="007733F4">
        <w:trPr>
          <w:trHeight w:val="99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003066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 Організація здійснення соціального супроводу сімей, в яких виховуються діти-сироти та діти, позбавлені батьківського піклування, особи з їх числа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2.1. Надання соціальних послуг сім’ям, які виховують дітей-сиріт і дітей, позбавлених батьківського піклування, шляхом забезпечення функціонування служби соціального супроводження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4C482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2022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> 000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160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2024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310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Сім’ї опікунів, піклувальників, прийомні сім’ї, дитячі будинки сімейного типу отримають соціальні послуги відповідно до державних стандартів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001ECA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B61353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2.2. </w:t>
            </w:r>
            <w:r w:rsidRPr="009B1166">
              <w:rPr>
                <w:sz w:val="25"/>
                <w:szCs w:val="25"/>
                <w:lang w:val="uk-UA"/>
              </w:rPr>
              <w:t>Організація здійснення наставництва над дітьми, які проживають в закладах для дітей - сиріт та дітей, позбавлених 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B1F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28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120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Збільшення кількості пар «наставник-дитина»</w:t>
            </w:r>
          </w:p>
        </w:tc>
      </w:tr>
      <w:tr w:rsidR="005B0A84" w:rsidRPr="00001ECA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5B0A84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2.3.</w:t>
            </w:r>
            <w:r w:rsidRPr="009B1166">
              <w:rPr>
                <w:b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Проведення інформаційних заходів, націлених на пошук кандидатів на створення</w:t>
            </w:r>
            <w:r>
              <w:rPr>
                <w:sz w:val="25"/>
                <w:szCs w:val="25"/>
                <w:lang w:val="uk-UA"/>
              </w:rPr>
              <w:t xml:space="preserve"> сімей патронатних вихователів, п</w:t>
            </w:r>
            <w:r w:rsidRPr="009B1166">
              <w:rPr>
                <w:sz w:val="25"/>
                <w:szCs w:val="25"/>
                <w:lang w:val="uk-UA"/>
              </w:rPr>
              <w:t>рийомних сімей, дитячих будинків сімейного типу, наставників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58559E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58559E">
            <w:pPr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Збільшення кількості кандидатів у патронатні вихователі, прийомні батьки, батьки-вихователі, наставники</w:t>
            </w:r>
            <w:bookmarkStart w:id="0" w:name="_GoBack"/>
            <w:bookmarkEnd w:id="0"/>
          </w:p>
        </w:tc>
      </w:tr>
      <w:tr w:rsidR="005B0A84" w:rsidRPr="00001ECA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8</w:t>
            </w:r>
          </w:p>
        </w:tc>
      </w:tr>
      <w:tr w:rsidR="005B0A84" w:rsidRPr="007733F4" w:rsidTr="007733F4">
        <w:trPr>
          <w:trHeight w:val="54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2.4. Забезпечення функціонування груп взаємопідтримки для батьків - вихователів, прийомних батьків, опікунів, піклувальників, наставників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640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260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Беручи участь в групах взаємопідтримки батьки-вихователі, прийомні батьки, опікуни, піклувальники та  наставники зможуть отримати зворотній зв’язок та емоційну підтримку від людей з подібними проблемами та обставинами життя, підвищать свою власну батьківську компетентність</w:t>
            </w:r>
          </w:p>
        </w:tc>
      </w:tr>
      <w:tr w:rsidR="005B0A84" w:rsidRPr="00BE6B53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0306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  <w:r w:rsidRPr="007350A4">
              <w:rPr>
                <w:sz w:val="26"/>
                <w:szCs w:val="26"/>
                <w:lang w:val="uk-UA"/>
              </w:rPr>
              <w:t xml:space="preserve"> Забезпечення надання якісних соціальних послуг особам, які постраждали від домашнього насильства</w:t>
            </w:r>
            <w:r>
              <w:rPr>
                <w:sz w:val="26"/>
                <w:szCs w:val="26"/>
                <w:lang w:val="uk-UA"/>
              </w:rPr>
              <w:t xml:space="preserve"> або</w:t>
            </w:r>
            <w:r w:rsidRPr="007350A4">
              <w:rPr>
                <w:sz w:val="26"/>
                <w:szCs w:val="26"/>
                <w:lang w:val="uk-UA"/>
              </w:rPr>
              <w:t xml:space="preserve"> насильства за ознакою статі</w:t>
            </w:r>
          </w:p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A84" w:rsidRPr="009B1166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3.1. Надання соціальних послуг особам, які постраждали від домашнього насильства або насильства за ознакою статі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</w:rPr>
              <w:t>20</w:t>
            </w:r>
            <w:r w:rsidRPr="009B1166">
              <w:rPr>
                <w:sz w:val="25"/>
                <w:szCs w:val="25"/>
                <w:lang w:val="uk-UA"/>
              </w:rPr>
              <w:t>22</w:t>
            </w:r>
            <w:r w:rsidRPr="009B1166">
              <w:rPr>
                <w:sz w:val="25"/>
                <w:szCs w:val="25"/>
              </w:rPr>
              <w:t xml:space="preserve"> – 202</w:t>
            </w:r>
            <w:r w:rsidRPr="009B1166">
              <w:rPr>
                <w:sz w:val="25"/>
                <w:szCs w:val="25"/>
                <w:lang w:val="uk-UA"/>
              </w:rPr>
              <w:t>4</w:t>
            </w:r>
            <w:r w:rsidRPr="009B116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B116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500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580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Особи, які постраждали від домашнього насильства або насильства за ознакою статі отримають якісні соціальні послуги</w:t>
            </w:r>
          </w:p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BE6B53" w:rsidTr="007733F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0E6AD5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0E6AD5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001ECA" w:rsidTr="007733F4">
        <w:trPr>
          <w:trHeight w:val="358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960179">
              <w:rPr>
                <w:b/>
                <w:sz w:val="25"/>
                <w:szCs w:val="25"/>
                <w:lang w:val="uk-UA"/>
              </w:rPr>
              <w:t>Підпрограма 2. Забезпечення діяльності КУ «Центр матері та дитини»</w:t>
            </w:r>
          </w:p>
        </w:tc>
      </w:tr>
      <w:tr w:rsidR="005B0A84" w:rsidRPr="003D6217" w:rsidTr="007733F4">
        <w:trPr>
          <w:trHeight w:val="27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Pr="00960179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003066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 xml:space="preserve"> Утримання закладу, що надає соціальні послуги дітям, молоді, жінкам, які перебувають в складних життєвих обставинах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1.1. Проведення з особами, що тимчасово проживають в центрі, індивідуальних та групових корекційних заходів, кваліфікованих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КУ «Центр матері та дитини»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B116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 xml:space="preserve">2022 рік – </w:t>
            </w:r>
          </w:p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1 690 200 грн.</w:t>
            </w:r>
          </w:p>
          <w:p w:rsidR="005B0A84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2023</w:t>
            </w:r>
            <w:r>
              <w:rPr>
                <w:sz w:val="24"/>
                <w:szCs w:val="25"/>
                <w:lang w:val="uk-UA"/>
              </w:rPr>
              <w:t xml:space="preserve"> рік </w:t>
            </w:r>
            <w:r w:rsidRPr="00562E4B">
              <w:rPr>
                <w:sz w:val="24"/>
                <w:szCs w:val="25"/>
                <w:lang w:val="uk-UA"/>
              </w:rPr>
              <w:t xml:space="preserve">– </w:t>
            </w:r>
          </w:p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1</w:t>
            </w:r>
            <w:r>
              <w:rPr>
                <w:sz w:val="24"/>
                <w:szCs w:val="25"/>
                <w:lang w:val="uk-UA"/>
              </w:rPr>
              <w:t> </w:t>
            </w:r>
            <w:r w:rsidRPr="00562E4B">
              <w:rPr>
                <w:sz w:val="24"/>
                <w:szCs w:val="25"/>
                <w:lang w:val="uk-UA"/>
              </w:rPr>
              <w:t>839</w:t>
            </w:r>
            <w:r>
              <w:rPr>
                <w:sz w:val="24"/>
                <w:szCs w:val="25"/>
                <w:lang w:val="uk-UA"/>
              </w:rPr>
              <w:t xml:space="preserve"> </w:t>
            </w:r>
            <w:r w:rsidRPr="00562E4B">
              <w:rPr>
                <w:sz w:val="24"/>
                <w:szCs w:val="25"/>
                <w:lang w:val="uk-UA"/>
              </w:rPr>
              <w:t>300</w:t>
            </w:r>
            <w:r>
              <w:rPr>
                <w:sz w:val="24"/>
                <w:szCs w:val="25"/>
                <w:lang w:val="uk-UA"/>
              </w:rPr>
              <w:t xml:space="preserve"> грн.</w:t>
            </w:r>
          </w:p>
          <w:p w:rsidR="005B0A84" w:rsidRDefault="005B0A84" w:rsidP="00562E4B">
            <w:pPr>
              <w:jc w:val="both"/>
              <w:rPr>
                <w:sz w:val="24"/>
                <w:szCs w:val="25"/>
                <w:lang w:val="uk-UA"/>
              </w:rPr>
            </w:pPr>
            <w:r>
              <w:rPr>
                <w:sz w:val="24"/>
                <w:szCs w:val="25"/>
                <w:lang w:val="uk-UA"/>
              </w:rPr>
              <w:t xml:space="preserve">2024 рік – </w:t>
            </w:r>
          </w:p>
          <w:p w:rsidR="005B0A84" w:rsidRPr="00562E4B" w:rsidRDefault="005B0A84" w:rsidP="007A13AE">
            <w:pPr>
              <w:jc w:val="both"/>
              <w:rPr>
                <w:sz w:val="24"/>
                <w:szCs w:val="25"/>
                <w:lang w:val="uk-UA"/>
              </w:rPr>
            </w:pPr>
            <w:r>
              <w:rPr>
                <w:sz w:val="24"/>
                <w:szCs w:val="25"/>
                <w:lang w:val="uk-UA"/>
              </w:rPr>
              <w:t>1 959 000 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ind w:right="44"/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90% дітей залишаться в сім’ї на момент закінчення терміну перебування жінки в  центрі</w:t>
            </w:r>
          </w:p>
        </w:tc>
      </w:tr>
      <w:tr w:rsidR="005B0A84" w:rsidRPr="00705FD2" w:rsidTr="007733F4">
        <w:trPr>
          <w:trHeight w:val="18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1.2. Соціальний супровід сімей з дітьми після вибуття їх із центру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КУ «Центр матері та дитини», Сумський міський центр соціальних служб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705FD2">
            <w:pPr>
              <w:ind w:right="44"/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100%  сімей з дітьми після вибуття з КУ «Центр матері та дитини» отримають послугу соціального супроводу</w:t>
            </w:r>
          </w:p>
        </w:tc>
      </w:tr>
    </w:tbl>
    <w:p w:rsidR="007350A4" w:rsidRPr="002D71BE" w:rsidRDefault="007350A4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9B1166" w:rsidRDefault="00D031C5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9B1166" w:rsidRDefault="009B1166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</w:p>
    <w:p w:rsidR="00960698" w:rsidRPr="00D0591E" w:rsidRDefault="009B1166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  <w:r w:rsidRPr="00D0591E">
        <w:rPr>
          <w:lang w:val="uk-UA"/>
        </w:rPr>
        <w:t xml:space="preserve">        </w:t>
      </w:r>
      <w:r w:rsidR="00D031C5" w:rsidRPr="00D0591E">
        <w:rPr>
          <w:lang w:val="uk-UA"/>
        </w:rPr>
        <w:t xml:space="preserve"> </w:t>
      </w:r>
      <w:r w:rsidR="00960698" w:rsidRPr="00D0591E">
        <w:rPr>
          <w:lang w:val="uk-UA"/>
        </w:rPr>
        <w:t>Сумський міський</w:t>
      </w:r>
      <w:r w:rsidR="00960698" w:rsidRPr="00D0591E">
        <w:rPr>
          <w:b/>
          <w:lang w:val="uk-UA"/>
        </w:rPr>
        <w:t xml:space="preserve"> </w:t>
      </w:r>
      <w:r w:rsidR="00960698" w:rsidRPr="00D0591E">
        <w:rPr>
          <w:lang w:val="uk-UA"/>
        </w:rPr>
        <w:t xml:space="preserve">голова                                                                                                   </w:t>
      </w:r>
      <w:r w:rsidR="00D031C5" w:rsidRPr="00D0591E">
        <w:rPr>
          <w:lang w:val="uk-UA"/>
        </w:rPr>
        <w:t xml:space="preserve">    </w:t>
      </w:r>
      <w:r w:rsidR="007733F4">
        <w:rPr>
          <w:lang w:val="uk-UA"/>
        </w:rPr>
        <w:t>Олександр ЛИСЕНКО</w:t>
      </w:r>
    </w:p>
    <w:p w:rsidR="00D031C5" w:rsidRPr="00D0591E" w:rsidRDefault="00D031C5" w:rsidP="00D031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D0591E">
        <w:rPr>
          <w:sz w:val="24"/>
          <w:szCs w:val="24"/>
          <w:lang w:val="uk-UA"/>
        </w:rPr>
        <w:t xml:space="preserve">              </w:t>
      </w:r>
    </w:p>
    <w:p w:rsidR="00960698" w:rsidRPr="00D0591E" w:rsidRDefault="00D031C5" w:rsidP="00D031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  <w:r w:rsidRPr="00D0591E">
        <w:rPr>
          <w:sz w:val="24"/>
          <w:szCs w:val="24"/>
          <w:lang w:val="uk-UA"/>
        </w:rPr>
        <w:t xml:space="preserve">              </w:t>
      </w:r>
      <w:r w:rsidR="00960698" w:rsidRPr="00D0591E">
        <w:rPr>
          <w:sz w:val="24"/>
          <w:szCs w:val="24"/>
          <w:lang w:val="uk-UA"/>
        </w:rPr>
        <w:t>Виконавець: Вертель М. Ю.</w:t>
      </w:r>
      <w:r w:rsidR="00960698" w:rsidRPr="00D0591E">
        <w:rPr>
          <w:b/>
          <w:lang w:val="uk-UA"/>
        </w:rPr>
        <w:t xml:space="preserve"> </w:t>
      </w:r>
    </w:p>
    <w:p w:rsidR="00960698" w:rsidRPr="00D0591E" w:rsidRDefault="00D031C5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i/>
          <w:lang w:val="uk-UA"/>
        </w:rPr>
      </w:pPr>
      <w:r w:rsidRPr="00D0591E">
        <w:rPr>
          <w:i/>
          <w:sz w:val="24"/>
          <w:szCs w:val="24"/>
          <w:lang w:val="uk-UA"/>
        </w:rPr>
        <w:t xml:space="preserve">         </w:t>
      </w:r>
      <w:r w:rsidR="00960698" w:rsidRPr="00D0591E">
        <w:rPr>
          <w:i/>
          <w:sz w:val="24"/>
          <w:szCs w:val="24"/>
          <w:lang w:val="uk-UA"/>
        </w:rPr>
        <w:t>___________</w:t>
      </w:r>
    </w:p>
    <w:p w:rsidR="00CF29BD" w:rsidRDefault="00CF29BD" w:rsidP="009A0975">
      <w:pPr>
        <w:jc w:val="both"/>
      </w:pPr>
    </w:p>
    <w:sectPr w:rsidR="00CF29BD" w:rsidSect="005B0A84">
      <w:pgSz w:w="16838" w:h="11906" w:orient="landscape"/>
      <w:pgMar w:top="1985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9F3"/>
    <w:multiLevelType w:val="hybridMultilevel"/>
    <w:tmpl w:val="F19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E"/>
    <w:rsid w:val="00003066"/>
    <w:rsid w:val="00016C20"/>
    <w:rsid w:val="00053798"/>
    <w:rsid w:val="000C571F"/>
    <w:rsid w:val="001028F9"/>
    <w:rsid w:val="0017557D"/>
    <w:rsid w:val="00211BAD"/>
    <w:rsid w:val="002637C3"/>
    <w:rsid w:val="00282E12"/>
    <w:rsid w:val="002B1FCA"/>
    <w:rsid w:val="002D71BE"/>
    <w:rsid w:val="00303539"/>
    <w:rsid w:val="00341536"/>
    <w:rsid w:val="003555D3"/>
    <w:rsid w:val="003A2F19"/>
    <w:rsid w:val="004148E0"/>
    <w:rsid w:val="00415D4C"/>
    <w:rsid w:val="00490EE6"/>
    <w:rsid w:val="0049738C"/>
    <w:rsid w:val="005333D8"/>
    <w:rsid w:val="00562E4B"/>
    <w:rsid w:val="005643F8"/>
    <w:rsid w:val="0058361E"/>
    <w:rsid w:val="005B0A84"/>
    <w:rsid w:val="005C2C5F"/>
    <w:rsid w:val="0068639C"/>
    <w:rsid w:val="0069417E"/>
    <w:rsid w:val="00705FD2"/>
    <w:rsid w:val="007350A4"/>
    <w:rsid w:val="00740417"/>
    <w:rsid w:val="007703EC"/>
    <w:rsid w:val="007733F4"/>
    <w:rsid w:val="007958D5"/>
    <w:rsid w:val="007A13AE"/>
    <w:rsid w:val="007B5F11"/>
    <w:rsid w:val="00851897"/>
    <w:rsid w:val="008E6B51"/>
    <w:rsid w:val="00947D4E"/>
    <w:rsid w:val="00960698"/>
    <w:rsid w:val="00965E8B"/>
    <w:rsid w:val="009A0975"/>
    <w:rsid w:val="009A0DEE"/>
    <w:rsid w:val="009B1166"/>
    <w:rsid w:val="009B4DC7"/>
    <w:rsid w:val="00A836F6"/>
    <w:rsid w:val="00AE1E04"/>
    <w:rsid w:val="00B16978"/>
    <w:rsid w:val="00B5450D"/>
    <w:rsid w:val="00B61353"/>
    <w:rsid w:val="00B91D8F"/>
    <w:rsid w:val="00BB7BE6"/>
    <w:rsid w:val="00BD0624"/>
    <w:rsid w:val="00BE6B53"/>
    <w:rsid w:val="00C52D54"/>
    <w:rsid w:val="00CF29BD"/>
    <w:rsid w:val="00D02515"/>
    <w:rsid w:val="00D031C5"/>
    <w:rsid w:val="00D0591E"/>
    <w:rsid w:val="00D224AA"/>
    <w:rsid w:val="00D27D8B"/>
    <w:rsid w:val="00D45DEC"/>
    <w:rsid w:val="00D50F1A"/>
    <w:rsid w:val="00DD0967"/>
    <w:rsid w:val="00E0580B"/>
    <w:rsid w:val="00E20935"/>
    <w:rsid w:val="00E6518A"/>
    <w:rsid w:val="00EB4423"/>
    <w:rsid w:val="00FA75A4"/>
    <w:rsid w:val="00FD7E49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606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C2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606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C2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3EE0-E5EC-437E-B602-B90EC57C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2021-10-28T11:05:00Z</cp:lastPrinted>
  <dcterms:created xsi:type="dcterms:W3CDTF">2021-09-22T10:42:00Z</dcterms:created>
  <dcterms:modified xsi:type="dcterms:W3CDTF">2021-10-28T11:05:00Z</dcterms:modified>
</cp:coreProperties>
</file>