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D541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І СКЛИКАННЯ </w:t>
      </w:r>
      <w:r w:rsidR="00D54150">
        <w:rPr>
          <w:rFonts w:eastAsia="Times New Roman" w:cs="Times New Roman"/>
          <w:szCs w:val="28"/>
          <w:lang w:val="en-US" w:eastAsia="ru-RU"/>
        </w:rPr>
        <w:t>XII</w:t>
      </w:r>
      <w:r w:rsidR="00D5415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D54150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27 жовтня 2021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2117</w:t>
      </w:r>
      <w:r w:rsidR="002804BD" w:rsidRPr="00BD65D5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D54150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4E45C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4E45C8">
              <w:rPr>
                <w:rFonts w:eastAsia="Times New Roman" w:cs="Times New Roman"/>
                <w:szCs w:val="28"/>
                <w:lang w:eastAsia="ru-RU"/>
              </w:rPr>
              <w:t>Єсіній</w:t>
            </w:r>
            <w:proofErr w:type="spellEnd"/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 Наталії Володимирівні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D54150"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56836" w:rsidRPr="0055683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біля земельної ділянки з к</w:t>
            </w:r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адастровим номером </w:t>
            </w:r>
            <w:r w:rsidR="00556836" w:rsidRPr="0055683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0,0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23205A">
        <w:rPr>
          <w:rFonts w:eastAsia="Times New Roman" w:cs="Times New Roman"/>
          <w:szCs w:val="28"/>
          <w:lang w:eastAsia="ru-RU"/>
        </w:rPr>
        <w:t>янки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A72518" w:rsidRPr="00BD65D5">
        <w:rPr>
          <w:rFonts w:eastAsia="Times New Roman" w:cs="Times New Roman"/>
          <w:szCs w:val="28"/>
          <w:lang w:eastAsia="ru-RU"/>
        </w:rPr>
        <w:t>, відповідно до  статей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BD65D5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6E57AD">
        <w:rPr>
          <w:szCs w:val="28"/>
        </w:rPr>
        <w:t>враховуючи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C3AD1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7D6F2A">
        <w:rPr>
          <w:rFonts w:eastAsia="Times New Roman" w:cs="Times New Roman"/>
          <w:color w:val="000000" w:themeColor="text1"/>
          <w:szCs w:val="28"/>
          <w:lang w:eastAsia="ru-RU"/>
        </w:rPr>
        <w:t>16.09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7D6F2A"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E45C8">
        <w:rPr>
          <w:rFonts w:eastAsia="Times New Roman" w:cs="Times New Roman"/>
          <w:szCs w:val="28"/>
          <w:lang w:eastAsia="ru-RU"/>
        </w:rPr>
        <w:t>Єсіній</w:t>
      </w:r>
      <w:proofErr w:type="spellEnd"/>
      <w:r w:rsidR="004E45C8">
        <w:rPr>
          <w:rFonts w:eastAsia="Times New Roman" w:cs="Times New Roman"/>
          <w:szCs w:val="28"/>
          <w:lang w:eastAsia="ru-RU"/>
        </w:rPr>
        <w:t xml:space="preserve"> Наталії Володимирівні</w:t>
      </w:r>
      <w:r w:rsidR="004068CD">
        <w:rPr>
          <w:rFonts w:eastAsia="Times New Roman" w:cs="Times New Roman"/>
          <w:szCs w:val="28"/>
          <w:lang w:eastAsia="ru-RU"/>
        </w:rPr>
        <w:t xml:space="preserve"> </w:t>
      </w:r>
      <w:r w:rsidR="007D6F2A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м. Суми, </w:t>
      </w:r>
      <w:r w:rsidR="00556836" w:rsidRPr="00556836">
        <w:rPr>
          <w:rFonts w:eastAsia="Times New Roman" w:cs="Times New Roman"/>
          <w:szCs w:val="28"/>
          <w:lang w:eastAsia="ru-RU"/>
        </w:rPr>
        <w:t>_____</w:t>
      </w:r>
      <w:r w:rsidR="004E45C8" w:rsidRPr="004E45C8">
        <w:rPr>
          <w:rFonts w:eastAsia="Times New Roman" w:cs="Times New Roman"/>
          <w:szCs w:val="28"/>
          <w:lang w:eastAsia="ru-RU"/>
        </w:rPr>
        <w:t xml:space="preserve">, біля земельної ділянки з кадастровим номером </w:t>
      </w:r>
      <w:r w:rsidR="00556836" w:rsidRPr="00556836">
        <w:rPr>
          <w:rFonts w:eastAsia="Times New Roman" w:cs="Times New Roman"/>
          <w:szCs w:val="28"/>
          <w:lang w:eastAsia="ru-RU"/>
        </w:rPr>
        <w:t>_____</w:t>
      </w:r>
      <w:r w:rsidR="004E45C8" w:rsidRPr="004E45C8">
        <w:rPr>
          <w:rFonts w:eastAsia="Times New Roman" w:cs="Times New Roman"/>
          <w:szCs w:val="28"/>
          <w:lang w:eastAsia="ru-RU"/>
        </w:rPr>
        <w:t xml:space="preserve">, орієнтовною площею 0,0100 га </w:t>
      </w:r>
      <w:r w:rsidR="004C3AD1">
        <w:rPr>
          <w:rFonts w:eastAsia="Times New Roman" w:cs="Times New Roman"/>
          <w:szCs w:val="28"/>
          <w:lang w:eastAsia="ru-RU"/>
        </w:rPr>
        <w:t xml:space="preserve">для будівництва індивідуальних гаражів,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державним будівельним нормам, а саме:</w:t>
      </w:r>
    </w:p>
    <w:p w:rsidR="004E45C8" w:rsidRPr="00D173E6" w:rsidRDefault="004E45C8" w:rsidP="004E45C8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00089">
        <w:rPr>
          <w:rFonts w:eastAsia="Times New Roman" w:cs="Times New Roman"/>
          <w:szCs w:val="28"/>
          <w:lang w:eastAsia="ru-RU"/>
        </w:rPr>
        <w:t>Генерального плану м. Суми, затвердженого рішенням Сумської міської ради від 16.10.2002 № 139-МР (зі змінами від 19.12.2012 № 1943-МР) та його невід`ємних складових частин, а саме: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211">
        <w:rPr>
          <w:rFonts w:eastAsia="Times New Roman" w:cs="Times New Roman"/>
          <w:szCs w:val="28"/>
          <w:lang w:eastAsia="ru-RU"/>
        </w:rPr>
        <w:t>відповідно до Схеми інженерно-будівельної оцінки території запитувана земельна ділянка</w:t>
      </w:r>
      <w:r w:rsidR="00D173E6">
        <w:rPr>
          <w:rFonts w:eastAsia="Times New Roman" w:cs="Times New Roman"/>
          <w:szCs w:val="28"/>
          <w:lang w:eastAsia="ru-RU"/>
        </w:rPr>
        <w:t xml:space="preserve"> розташована на вільній території між проїздом до території існуючих поруч </w:t>
      </w:r>
      <w:proofErr w:type="spellStart"/>
      <w:r w:rsidR="00D173E6">
        <w:rPr>
          <w:rFonts w:eastAsia="Times New Roman" w:cs="Times New Roman"/>
          <w:szCs w:val="28"/>
          <w:lang w:eastAsia="ru-RU"/>
        </w:rPr>
        <w:t>автогаражних</w:t>
      </w:r>
      <w:proofErr w:type="spellEnd"/>
      <w:r w:rsidR="00D173E6">
        <w:rPr>
          <w:rFonts w:eastAsia="Times New Roman" w:cs="Times New Roman"/>
          <w:szCs w:val="28"/>
          <w:lang w:eastAsia="ru-RU"/>
        </w:rPr>
        <w:t xml:space="preserve"> товариств та територією електричної підстанції 110/6 кВ «</w:t>
      </w:r>
      <w:proofErr w:type="spellStart"/>
      <w:r w:rsidR="00D173E6">
        <w:rPr>
          <w:rFonts w:eastAsia="Times New Roman" w:cs="Times New Roman"/>
          <w:szCs w:val="28"/>
          <w:lang w:eastAsia="ru-RU"/>
        </w:rPr>
        <w:t>Чехівська</w:t>
      </w:r>
      <w:proofErr w:type="spellEnd"/>
      <w:r w:rsidR="00D173E6">
        <w:rPr>
          <w:rFonts w:eastAsia="Times New Roman" w:cs="Times New Roman"/>
          <w:szCs w:val="28"/>
          <w:lang w:eastAsia="ru-RU"/>
        </w:rPr>
        <w:t>»;</w:t>
      </w:r>
      <w:r w:rsidRPr="00983211">
        <w:rPr>
          <w:rFonts w:eastAsia="Times New Roman" w:cs="Times New Roman"/>
          <w:szCs w:val="28"/>
          <w:lang w:eastAsia="ru-RU"/>
        </w:rPr>
        <w:t xml:space="preserve"> </w:t>
      </w:r>
    </w:p>
    <w:p w:rsidR="00B00089" w:rsidRDefault="00B00089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ї ради від 06.03.2013 № 2180-МР, </w:t>
      </w:r>
      <w:r w:rsidR="004E45C8">
        <w:rPr>
          <w:rFonts w:eastAsia="Times New Roman" w:cs="Times New Roman"/>
          <w:szCs w:val="28"/>
          <w:lang w:eastAsia="ru-RU"/>
        </w:rPr>
        <w:t xml:space="preserve">вказана </w:t>
      </w:r>
      <w:r w:rsidR="000D7E23" w:rsidRPr="00BD65D5">
        <w:rPr>
          <w:rFonts w:eastAsia="Times New Roman" w:cs="Times New Roman"/>
          <w:szCs w:val="28"/>
          <w:lang w:eastAsia="ru-RU"/>
        </w:rPr>
        <w:t>земельна ділянка</w:t>
      </w:r>
      <w:r w:rsidR="004E45C8">
        <w:rPr>
          <w:rFonts w:eastAsia="Times New Roman" w:cs="Times New Roman"/>
          <w:szCs w:val="28"/>
          <w:lang w:eastAsia="ru-RU"/>
        </w:rPr>
        <w:t xml:space="preserve"> позначена як вільна територія в межах санітарно-захисної зони підприємства </w:t>
      </w:r>
      <w:r w:rsidR="004E45C8">
        <w:rPr>
          <w:rFonts w:eastAsia="Times New Roman" w:cs="Times New Roman"/>
          <w:szCs w:val="28"/>
          <w:lang w:val="en-US" w:eastAsia="ru-RU"/>
        </w:rPr>
        <w:t>V</w:t>
      </w:r>
      <w:r w:rsidR="004E45C8">
        <w:rPr>
          <w:rFonts w:eastAsia="Times New Roman" w:cs="Times New Roman"/>
          <w:szCs w:val="28"/>
          <w:lang w:eastAsia="ru-RU"/>
        </w:rPr>
        <w:t xml:space="preserve"> класу шкідливості та об’єкта електроенергетики;</w:t>
      </w:r>
    </w:p>
    <w:p w:rsidR="00D173E6" w:rsidRDefault="00D173E6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C3AD1">
        <w:rPr>
          <w:rFonts w:eastAsia="Times New Roman" w:cs="Times New Roman"/>
          <w:szCs w:val="28"/>
          <w:lang w:eastAsia="ru-RU"/>
        </w:rPr>
        <w:lastRenderedPageBreak/>
        <w:t>Державних бу</w:t>
      </w:r>
      <w:r>
        <w:rPr>
          <w:rFonts w:eastAsia="Times New Roman" w:cs="Times New Roman"/>
          <w:szCs w:val="28"/>
          <w:lang w:eastAsia="ru-RU"/>
        </w:rPr>
        <w:t xml:space="preserve">дівельних норм </w:t>
      </w:r>
      <w:r w:rsidRPr="004C3AD1">
        <w:rPr>
          <w:rFonts w:eastAsia="Times New Roman" w:cs="Times New Roman"/>
          <w:szCs w:val="28"/>
          <w:lang w:eastAsia="ru-RU"/>
        </w:rPr>
        <w:t xml:space="preserve">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у зв’язку з проходженням через </w:t>
      </w:r>
      <w:r>
        <w:rPr>
          <w:rFonts w:eastAsia="Times New Roman" w:cs="Times New Roman"/>
          <w:szCs w:val="28"/>
          <w:lang w:eastAsia="ru-RU"/>
        </w:rPr>
        <w:t xml:space="preserve">земельну ділянку </w:t>
      </w:r>
      <w:r w:rsidR="001A5AE2">
        <w:rPr>
          <w:rFonts w:eastAsia="Times New Roman" w:cs="Times New Roman"/>
          <w:szCs w:val="28"/>
          <w:lang w:eastAsia="ru-RU"/>
        </w:rPr>
        <w:t>транзитних підземних кабелів електропостачання, що мають відповідні охоронні зони, в межах яких зведення капітальних споруд заборонено.</w:t>
      </w:r>
    </w:p>
    <w:p w:rsidR="004C3AD1" w:rsidRPr="00024F49" w:rsidRDefault="004C3AD1" w:rsidP="00024F4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024F49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Pr="005013BB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D54150">
        <w:rPr>
          <w:rFonts w:eastAsia="Times New Roman" w:cs="Times New Roman"/>
          <w:szCs w:val="28"/>
          <w:lang w:eastAsia="ru-RU"/>
        </w:rPr>
        <w:t xml:space="preserve">        Олександр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54150">
        <w:rPr>
          <w:rFonts w:eastAsia="Times New Roman" w:cs="Times New Roman"/>
          <w:sz w:val="24"/>
          <w:szCs w:val="24"/>
          <w:lang w:eastAsia="ru-RU"/>
        </w:rPr>
        <w:t>Клименко Юрій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D6F2A" w:rsidRDefault="007D6F2A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D6F2A" w:rsidRDefault="007D6F2A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07845" w:rsidRDefault="0020784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BD65D5" w:rsidRPr="00B94329" w:rsidSect="00D541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03F1A"/>
    <w:rsid w:val="00024F49"/>
    <w:rsid w:val="000943CA"/>
    <w:rsid w:val="000C0BBE"/>
    <w:rsid w:val="000D7E23"/>
    <w:rsid w:val="001667D1"/>
    <w:rsid w:val="00192ADF"/>
    <w:rsid w:val="001A5AE2"/>
    <w:rsid w:val="001E527A"/>
    <w:rsid w:val="00207845"/>
    <w:rsid w:val="0023205A"/>
    <w:rsid w:val="00267ABD"/>
    <w:rsid w:val="002804BD"/>
    <w:rsid w:val="00366C94"/>
    <w:rsid w:val="003719E2"/>
    <w:rsid w:val="003B2DEF"/>
    <w:rsid w:val="00403E63"/>
    <w:rsid w:val="004068CD"/>
    <w:rsid w:val="00432F12"/>
    <w:rsid w:val="004A2CF1"/>
    <w:rsid w:val="004C3AD1"/>
    <w:rsid w:val="004E45C8"/>
    <w:rsid w:val="005013BB"/>
    <w:rsid w:val="00513F68"/>
    <w:rsid w:val="00556836"/>
    <w:rsid w:val="006E57AD"/>
    <w:rsid w:val="007C5DF9"/>
    <w:rsid w:val="007D6F2A"/>
    <w:rsid w:val="008019FC"/>
    <w:rsid w:val="00875204"/>
    <w:rsid w:val="00877EA8"/>
    <w:rsid w:val="00895FEC"/>
    <w:rsid w:val="00A30C4E"/>
    <w:rsid w:val="00A72518"/>
    <w:rsid w:val="00B00089"/>
    <w:rsid w:val="00B94329"/>
    <w:rsid w:val="00BD65D5"/>
    <w:rsid w:val="00BD7E66"/>
    <w:rsid w:val="00C021C1"/>
    <w:rsid w:val="00C32A41"/>
    <w:rsid w:val="00D173E6"/>
    <w:rsid w:val="00D54150"/>
    <w:rsid w:val="00D90772"/>
    <w:rsid w:val="00DE6D56"/>
    <w:rsid w:val="00E323A7"/>
    <w:rsid w:val="00EF510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C6F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3</cp:revision>
  <cp:lastPrinted>2021-10-29T08:26:00Z</cp:lastPrinted>
  <dcterms:created xsi:type="dcterms:W3CDTF">2021-10-29T11:12:00Z</dcterms:created>
  <dcterms:modified xsi:type="dcterms:W3CDTF">2026-01-27T19:23:00Z</dcterms:modified>
</cp:coreProperties>
</file>