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6B030B" w:rsidP="00873BD7">
      <w:pPr>
        <w:ind w:left="5245"/>
        <w:jc w:val="both"/>
        <w:rPr>
          <w:sz w:val="28"/>
          <w:szCs w:val="28"/>
          <w:lang w:val="uk-UA"/>
        </w:rPr>
      </w:pPr>
      <w:r>
        <w:rPr>
          <w:sz w:val="28"/>
          <w:szCs w:val="28"/>
          <w:lang w:val="uk-UA"/>
        </w:rPr>
        <w:t>д</w:t>
      </w:r>
      <w:r w:rsidR="00873BD7" w:rsidRPr="00873BD7">
        <w:rPr>
          <w:sz w:val="28"/>
          <w:szCs w:val="28"/>
          <w:lang w:val="uk-UA"/>
        </w:rPr>
        <w:t>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640B42">
        <w:rPr>
          <w:sz w:val="28"/>
          <w:szCs w:val="28"/>
          <w:lang w:val="uk-UA"/>
        </w:rPr>
        <w:t>2</w:t>
      </w:r>
      <w:r w:rsidR="006B030B">
        <w:rPr>
          <w:sz w:val="28"/>
          <w:szCs w:val="28"/>
          <w:lang w:val="uk-UA"/>
        </w:rPr>
        <w:t>7</w:t>
      </w:r>
      <w:r w:rsidR="00640B42">
        <w:rPr>
          <w:sz w:val="28"/>
          <w:szCs w:val="28"/>
          <w:lang w:val="uk-UA"/>
        </w:rPr>
        <w:t xml:space="preserve"> </w:t>
      </w:r>
      <w:r w:rsidR="006B030B">
        <w:rPr>
          <w:sz w:val="28"/>
          <w:szCs w:val="28"/>
          <w:lang w:val="uk-UA"/>
        </w:rPr>
        <w:t>жовтня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6B030B">
        <w:rPr>
          <w:sz w:val="28"/>
          <w:szCs w:val="28"/>
          <w:lang w:val="uk-UA"/>
        </w:rPr>
        <w:t>2217</w:t>
      </w:r>
      <w:bookmarkStart w:id="0" w:name="_GoBack"/>
      <w:bookmarkEnd w:id="0"/>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6B030B"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w:t>
            </w:r>
            <w:r w:rsidR="00C316FE">
              <w:rPr>
                <w:rFonts w:eastAsia="Calibri"/>
                <w:b/>
                <w:sz w:val="28"/>
                <w:szCs w:val="28"/>
                <w:lang w:val="uk-UA" w:eastAsia="en-US"/>
              </w:rPr>
              <w:t>69 918,00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B710C7" w:rsidRDefault="00A656B3" w:rsidP="00A656B3">
            <w:pPr>
              <w:tabs>
                <w:tab w:val="left" w:pos="74"/>
              </w:tabs>
              <w:spacing w:line="276" w:lineRule="auto"/>
              <w:rPr>
                <w:rFonts w:eastAsia="Calibri"/>
                <w:b/>
                <w:sz w:val="28"/>
                <w:szCs w:val="28"/>
                <w:lang w:val="uk-UA" w:eastAsia="en-US"/>
              </w:rPr>
            </w:pPr>
            <w:r w:rsidRPr="00B710C7">
              <w:rPr>
                <w:rFonts w:eastAsia="Calibri"/>
                <w:b/>
                <w:sz w:val="28"/>
                <w:szCs w:val="28"/>
                <w:lang w:val="uk-UA" w:eastAsia="en-US"/>
              </w:rPr>
              <w:t>2</w:t>
            </w:r>
            <w:r>
              <w:rPr>
                <w:rFonts w:eastAsia="Calibri"/>
                <w:b/>
                <w:sz w:val="28"/>
                <w:szCs w:val="28"/>
                <w:lang w:val="uk-UA" w:eastAsia="en-US"/>
              </w:rPr>
              <w:t> 36</w:t>
            </w:r>
            <w:r w:rsidR="00C316FE">
              <w:rPr>
                <w:rFonts w:eastAsia="Calibri"/>
                <w:b/>
                <w:sz w:val="28"/>
                <w:szCs w:val="28"/>
                <w:lang w:val="uk-UA" w:eastAsia="en-US"/>
              </w:rPr>
              <w:t>2 065,49</w:t>
            </w:r>
            <w:r w:rsidRPr="00B710C7">
              <w:rPr>
                <w:rFonts w:eastAsia="Calibri"/>
                <w:b/>
                <w:sz w:val="28"/>
                <w:szCs w:val="28"/>
                <w:lang w:val="uk-UA" w:eastAsia="en-US"/>
              </w:rPr>
              <w:t xml:space="preserve"> </w:t>
            </w:r>
            <w:r w:rsidR="00ED7BEF" w:rsidRPr="00B710C7">
              <w:rPr>
                <w:rFonts w:eastAsia="Calibri"/>
                <w:b/>
                <w:sz w:val="28"/>
                <w:szCs w:val="28"/>
                <w:lang w:val="uk-UA" w:eastAsia="en-US"/>
              </w:rPr>
              <w:t>тис. грн</w:t>
            </w:r>
          </w:p>
          <w:p w:rsidR="007C1400" w:rsidRPr="00B710C7" w:rsidRDefault="007C1400" w:rsidP="00B710C7">
            <w:pPr>
              <w:spacing w:line="276" w:lineRule="auto"/>
              <w:jc w:val="both"/>
              <w:rPr>
                <w:sz w:val="28"/>
                <w:szCs w:val="28"/>
                <w:lang w:val="uk-UA"/>
              </w:rPr>
            </w:pPr>
          </w:p>
          <w:p w:rsidR="003238C5" w:rsidRDefault="00570A6C" w:rsidP="00B710C7">
            <w:pPr>
              <w:spacing w:line="276" w:lineRule="auto"/>
              <w:jc w:val="both"/>
              <w:rPr>
                <w:b/>
                <w:sz w:val="28"/>
                <w:szCs w:val="28"/>
                <w:lang w:val="uk-UA"/>
              </w:rPr>
            </w:pPr>
            <w:r>
              <w:rPr>
                <w:b/>
                <w:sz w:val="28"/>
                <w:szCs w:val="28"/>
                <w:lang w:val="uk-UA"/>
              </w:rPr>
              <w:t>10</w:t>
            </w:r>
            <w:r w:rsidR="00FF46FC">
              <w:rPr>
                <w:b/>
                <w:sz w:val="28"/>
                <w:szCs w:val="28"/>
                <w:lang w:val="uk-UA"/>
              </w:rPr>
              <w:t> </w:t>
            </w:r>
            <w:r>
              <w:rPr>
                <w:b/>
                <w:sz w:val="28"/>
                <w:szCs w:val="28"/>
                <w:lang w:val="uk-UA"/>
              </w:rPr>
              <w:t>4</w:t>
            </w:r>
            <w:r w:rsidR="00FF46FC">
              <w:rPr>
                <w:b/>
                <w:sz w:val="28"/>
                <w:szCs w:val="28"/>
                <w:lang w:val="uk-UA"/>
              </w:rPr>
              <w:t xml:space="preserve">00,00 </w:t>
            </w:r>
            <w:proofErr w:type="spellStart"/>
            <w:r w:rsidR="00FF46FC">
              <w:rPr>
                <w:b/>
                <w:sz w:val="28"/>
                <w:szCs w:val="28"/>
                <w:lang w:val="uk-UA"/>
              </w:rPr>
              <w:t>тис.грн</w:t>
            </w:r>
            <w:proofErr w:type="spellEnd"/>
          </w:p>
          <w:p w:rsidR="00FF46FC" w:rsidRDefault="00D334BA" w:rsidP="00FF46FC">
            <w:pPr>
              <w:spacing w:line="276" w:lineRule="auto"/>
              <w:jc w:val="both"/>
              <w:rPr>
                <w:b/>
                <w:sz w:val="28"/>
                <w:szCs w:val="28"/>
                <w:lang w:val="uk-UA"/>
              </w:rPr>
            </w:pPr>
            <w:r>
              <w:rPr>
                <w:b/>
                <w:sz w:val="28"/>
                <w:szCs w:val="28"/>
                <w:lang w:val="uk-UA"/>
              </w:rPr>
              <w:t>400,00 тис. грн</w:t>
            </w: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1"/>
      </w:tblGrid>
      <w:tr w:rsidR="00C1321A" w:rsidRPr="00B710C7" w:rsidTr="00D334BA">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1"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D334BA">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D334BA">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A656B3">
              <w:rPr>
                <w:rFonts w:eastAsia="Calibri"/>
                <w:b/>
                <w:sz w:val="28"/>
                <w:szCs w:val="28"/>
                <w:lang w:val="uk-UA" w:eastAsia="en-US"/>
              </w:rPr>
              <w:t>6</w:t>
            </w:r>
            <w:r w:rsidR="002F4B53">
              <w:rPr>
                <w:rFonts w:eastAsia="Calibri"/>
                <w:b/>
                <w:sz w:val="28"/>
                <w:szCs w:val="28"/>
                <w:lang w:val="uk-UA" w:eastAsia="en-US"/>
              </w:rPr>
              <w:t>3</w:t>
            </w:r>
            <w:r w:rsidR="00A656B3">
              <w:rPr>
                <w:rFonts w:eastAsia="Calibri"/>
                <w:b/>
                <w:sz w:val="28"/>
                <w:szCs w:val="28"/>
                <w:lang w:val="uk-UA" w:eastAsia="en-US"/>
              </w:rPr>
              <w:t> </w:t>
            </w:r>
            <w:r w:rsidR="002F4B53">
              <w:rPr>
                <w:rFonts w:eastAsia="Calibri"/>
                <w:b/>
                <w:sz w:val="28"/>
                <w:szCs w:val="28"/>
                <w:lang w:val="uk-UA" w:eastAsia="en-US"/>
              </w:rPr>
              <w:t>886</w:t>
            </w:r>
            <w:r w:rsidR="00A656B3">
              <w:rPr>
                <w:rFonts w:eastAsia="Calibri"/>
                <w:b/>
                <w:sz w:val="28"/>
                <w:szCs w:val="28"/>
                <w:lang w:val="uk-UA" w:eastAsia="en-US"/>
              </w:rPr>
              <w:t>,</w:t>
            </w:r>
            <w:r w:rsidR="002F4B53">
              <w:rPr>
                <w:rFonts w:eastAsia="Calibri"/>
                <w:b/>
                <w:sz w:val="28"/>
                <w:szCs w:val="28"/>
                <w:lang w:val="uk-UA" w:eastAsia="en-US"/>
              </w:rPr>
              <w:t>6</w:t>
            </w:r>
            <w:r w:rsidR="00A656B3">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8B28E3" w:rsidP="00997F5E">
            <w:pPr>
              <w:spacing w:line="276" w:lineRule="auto"/>
              <w:rPr>
                <w:rFonts w:eastAsia="Calibri"/>
                <w:b/>
                <w:sz w:val="28"/>
                <w:szCs w:val="28"/>
                <w:lang w:val="uk-UA" w:eastAsia="en-US"/>
              </w:rPr>
            </w:pPr>
            <w:r>
              <w:rPr>
                <w:rFonts w:eastAsia="Calibri"/>
                <w:b/>
                <w:sz w:val="28"/>
                <w:szCs w:val="28"/>
                <w:lang w:val="uk-UA" w:eastAsia="en-US"/>
              </w:rPr>
              <w:t>10 4</w:t>
            </w:r>
            <w:r w:rsidR="00997F5E">
              <w:rPr>
                <w:rFonts w:eastAsia="Calibri"/>
                <w:b/>
                <w:sz w:val="28"/>
                <w:szCs w:val="28"/>
                <w:lang w:val="uk-UA" w:eastAsia="en-US"/>
              </w:rPr>
              <w:t>00,0</w:t>
            </w:r>
            <w:r w:rsidR="002F4B53">
              <w:rPr>
                <w:rFonts w:eastAsia="Calibri"/>
                <w:b/>
                <w:sz w:val="28"/>
                <w:szCs w:val="28"/>
                <w:lang w:val="uk-UA" w:eastAsia="en-US"/>
              </w:rPr>
              <w:t>0</w:t>
            </w:r>
          </w:p>
          <w:p w:rsidR="00997F5E" w:rsidRDefault="00D334BA" w:rsidP="00B710C7">
            <w:pPr>
              <w:spacing w:line="276" w:lineRule="auto"/>
              <w:jc w:val="center"/>
              <w:rPr>
                <w:rFonts w:eastAsia="Calibri"/>
                <w:b/>
                <w:sz w:val="28"/>
                <w:szCs w:val="28"/>
                <w:lang w:val="uk-UA" w:eastAsia="en-US"/>
              </w:rPr>
            </w:pPr>
            <w:r>
              <w:rPr>
                <w:rFonts w:eastAsia="Calibri"/>
                <w:b/>
                <w:sz w:val="28"/>
                <w:szCs w:val="28"/>
                <w:lang w:val="uk-UA" w:eastAsia="en-US"/>
              </w:rPr>
              <w:t>400,0</w:t>
            </w:r>
            <w:r w:rsidR="002F4B53">
              <w:rPr>
                <w:rFonts w:eastAsia="Calibri"/>
                <w:b/>
                <w:sz w:val="28"/>
                <w:szCs w:val="28"/>
                <w:lang w:val="uk-UA" w:eastAsia="en-US"/>
              </w:rPr>
              <w:t>0</w:t>
            </w: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r w:rsidR="002F4B53">
              <w:rPr>
                <w:rFonts w:eastAsia="Calibri"/>
                <w:b/>
                <w:sz w:val="28"/>
                <w:szCs w:val="28"/>
                <w:lang w:val="uk-UA" w:eastAsia="en-US"/>
              </w:rPr>
              <w:t>0</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871" w:type="dxa"/>
            <w:shd w:val="clear" w:color="auto" w:fill="auto"/>
          </w:tcPr>
          <w:p w:rsidR="00796FF4" w:rsidRPr="00B710C7" w:rsidRDefault="008B28E3" w:rsidP="00B710C7">
            <w:pPr>
              <w:spacing w:line="276" w:lineRule="auto"/>
              <w:jc w:val="center"/>
              <w:rPr>
                <w:rFonts w:eastAsia="Calibri"/>
                <w:b/>
                <w:sz w:val="28"/>
                <w:szCs w:val="28"/>
                <w:lang w:val="uk-UA" w:eastAsia="en-US"/>
              </w:rPr>
            </w:pPr>
            <w:r w:rsidRPr="00B710C7">
              <w:rPr>
                <w:rFonts w:eastAsia="Calibri"/>
                <w:b/>
                <w:sz w:val="28"/>
                <w:szCs w:val="28"/>
                <w:lang w:val="uk-UA" w:eastAsia="en-US"/>
              </w:rPr>
              <w:t>2</w:t>
            </w:r>
            <w:r w:rsidR="00A656B3">
              <w:rPr>
                <w:rFonts w:eastAsia="Calibri"/>
                <w:b/>
                <w:sz w:val="28"/>
                <w:szCs w:val="28"/>
                <w:lang w:val="uk-UA" w:eastAsia="en-US"/>
              </w:rPr>
              <w:t> </w:t>
            </w:r>
            <w:r w:rsidR="00E77B73">
              <w:rPr>
                <w:rFonts w:eastAsia="Calibri"/>
                <w:b/>
                <w:sz w:val="28"/>
                <w:szCs w:val="28"/>
                <w:lang w:val="uk-UA" w:eastAsia="en-US"/>
              </w:rPr>
              <w:t>3</w:t>
            </w:r>
            <w:r w:rsidR="00A656B3">
              <w:rPr>
                <w:rFonts w:eastAsia="Calibri"/>
                <w:b/>
                <w:sz w:val="28"/>
                <w:szCs w:val="28"/>
                <w:lang w:val="uk-UA" w:eastAsia="en-US"/>
              </w:rPr>
              <w:t>6</w:t>
            </w:r>
            <w:r w:rsidR="002F4B53">
              <w:rPr>
                <w:rFonts w:eastAsia="Calibri"/>
                <w:b/>
                <w:sz w:val="28"/>
                <w:szCs w:val="28"/>
                <w:lang w:val="uk-UA" w:eastAsia="en-US"/>
              </w:rPr>
              <w:t>2</w:t>
            </w:r>
            <w:r w:rsidR="00A656B3">
              <w:rPr>
                <w:rFonts w:eastAsia="Calibri"/>
                <w:b/>
                <w:sz w:val="28"/>
                <w:szCs w:val="28"/>
                <w:lang w:val="uk-UA" w:eastAsia="en-US"/>
              </w:rPr>
              <w:t> </w:t>
            </w:r>
            <w:r w:rsidR="002F4B53">
              <w:rPr>
                <w:rFonts w:eastAsia="Calibri"/>
                <w:b/>
                <w:sz w:val="28"/>
                <w:szCs w:val="28"/>
                <w:lang w:val="uk-UA" w:eastAsia="en-US"/>
              </w:rPr>
              <w:t>065</w:t>
            </w:r>
            <w:r w:rsidR="00A656B3">
              <w:rPr>
                <w:rFonts w:eastAsia="Calibri"/>
                <w:b/>
                <w:sz w:val="28"/>
                <w:szCs w:val="28"/>
                <w:lang w:val="uk-UA" w:eastAsia="en-US"/>
              </w:rPr>
              <w:t>,</w:t>
            </w:r>
            <w:r w:rsidR="002F4B53">
              <w:rPr>
                <w:rFonts w:eastAsia="Calibri"/>
                <w:b/>
                <w:sz w:val="28"/>
                <w:szCs w:val="28"/>
                <w:lang w:val="uk-UA" w:eastAsia="en-US"/>
              </w:rPr>
              <w:t>4</w:t>
            </w:r>
            <w:r w:rsidR="00A656B3">
              <w:rPr>
                <w:rFonts w:eastAsia="Calibri"/>
                <w:b/>
                <w:sz w:val="28"/>
                <w:szCs w:val="28"/>
                <w:lang w:val="uk-UA" w:eastAsia="en-US"/>
              </w:rPr>
              <w:t>9</w:t>
            </w:r>
            <w:r w:rsidRPr="00B710C7">
              <w:rPr>
                <w:rFonts w:eastAsia="Calibri"/>
                <w:b/>
                <w:sz w:val="28"/>
                <w:szCs w:val="28"/>
                <w:lang w:val="uk-UA" w:eastAsia="en-US"/>
              </w:rPr>
              <w:t xml:space="preserve"> </w:t>
            </w:r>
          </w:p>
          <w:p w:rsidR="007C1400" w:rsidRDefault="007C1400" w:rsidP="00B710C7">
            <w:pPr>
              <w:spacing w:line="276" w:lineRule="auto"/>
              <w:jc w:val="center"/>
              <w:rPr>
                <w:b/>
                <w:sz w:val="28"/>
                <w:szCs w:val="28"/>
                <w:lang w:val="uk-UA"/>
              </w:rPr>
            </w:pPr>
          </w:p>
          <w:p w:rsidR="008B28E3" w:rsidRPr="00B710C7" w:rsidRDefault="008B28E3"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w:t>
            </w:r>
            <w:r w:rsidR="00A656B3">
              <w:rPr>
                <w:b/>
                <w:sz w:val="28"/>
                <w:szCs w:val="28"/>
                <w:lang w:val="uk-UA"/>
              </w:rPr>
              <w:t xml:space="preserve">  </w:t>
            </w:r>
            <w:r>
              <w:rPr>
                <w:b/>
                <w:sz w:val="28"/>
                <w:szCs w:val="28"/>
                <w:lang w:val="uk-UA"/>
              </w:rPr>
              <w:t xml:space="preserve"> </w:t>
            </w:r>
            <w:r w:rsidR="008B28E3">
              <w:rPr>
                <w:b/>
                <w:sz w:val="28"/>
                <w:szCs w:val="28"/>
                <w:lang w:val="uk-UA"/>
              </w:rPr>
              <w:t>10 4</w:t>
            </w:r>
            <w:r>
              <w:rPr>
                <w:b/>
                <w:sz w:val="28"/>
                <w:szCs w:val="28"/>
                <w:lang w:val="uk-UA"/>
              </w:rPr>
              <w:t>00,0</w:t>
            </w:r>
            <w:r w:rsidR="002F4B53">
              <w:rPr>
                <w:b/>
                <w:sz w:val="28"/>
                <w:szCs w:val="28"/>
                <w:lang w:val="uk-UA"/>
              </w:rPr>
              <w:t>0</w:t>
            </w:r>
          </w:p>
          <w:p w:rsidR="00997F5E" w:rsidRDefault="00A656B3" w:rsidP="00B710C7">
            <w:pPr>
              <w:spacing w:line="276" w:lineRule="auto"/>
              <w:jc w:val="center"/>
              <w:rPr>
                <w:b/>
                <w:sz w:val="28"/>
                <w:szCs w:val="28"/>
                <w:lang w:val="uk-UA"/>
              </w:rPr>
            </w:pPr>
            <w:r>
              <w:rPr>
                <w:b/>
                <w:sz w:val="28"/>
                <w:szCs w:val="28"/>
                <w:lang w:val="uk-UA"/>
              </w:rPr>
              <w:t>400,0</w:t>
            </w:r>
            <w:r w:rsidR="002F4B53">
              <w:rPr>
                <w:b/>
                <w:sz w:val="28"/>
                <w:szCs w:val="28"/>
                <w:lang w:val="uk-UA"/>
              </w:rPr>
              <w:t>0</w:t>
            </w: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A656B3" w:rsidP="00B710C7">
      <w:pPr>
        <w:tabs>
          <w:tab w:val="left" w:pos="7655"/>
        </w:tabs>
        <w:spacing w:line="276" w:lineRule="auto"/>
        <w:rPr>
          <w:bCs/>
          <w:sz w:val="28"/>
          <w:szCs w:val="28"/>
          <w:lang w:val="uk-UA"/>
        </w:rPr>
      </w:pPr>
      <w:r w:rsidRPr="00A656B3">
        <w:rPr>
          <w:bCs/>
          <w:sz w:val="28"/>
          <w:szCs w:val="28"/>
          <w:lang w:val="uk-UA"/>
        </w:rPr>
        <w:t>С</w:t>
      </w:r>
      <w:r w:rsidR="002F4B53">
        <w:rPr>
          <w:bCs/>
          <w:sz w:val="28"/>
          <w:szCs w:val="28"/>
          <w:lang w:val="uk-UA"/>
        </w:rPr>
        <w:t xml:space="preserve">умській міський голова                                                       </w:t>
      </w:r>
      <w:r w:rsidR="00C1321A" w:rsidRPr="00B710C7">
        <w:rPr>
          <w:bCs/>
          <w:sz w:val="28"/>
          <w:szCs w:val="28"/>
          <w:lang w:val="uk-UA"/>
        </w:rPr>
        <w:t>О</w:t>
      </w:r>
      <w:r>
        <w:rPr>
          <w:bCs/>
          <w:sz w:val="28"/>
          <w:szCs w:val="28"/>
          <w:lang w:val="uk-UA"/>
        </w:rPr>
        <w:t>ле</w:t>
      </w:r>
      <w:r w:rsidR="002F4B53">
        <w:rPr>
          <w:bCs/>
          <w:sz w:val="28"/>
          <w:szCs w:val="28"/>
          <w:lang w:val="uk-UA"/>
        </w:rPr>
        <w:t>ксандр ЛИСЕНКО</w:t>
      </w: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2F4B53">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4B53"/>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030B"/>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316FE"/>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7803"/>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61A3-7B08-4B5D-810C-F8AD7665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12</cp:revision>
  <cp:lastPrinted>2021-10-28T07:08:00Z</cp:lastPrinted>
  <dcterms:created xsi:type="dcterms:W3CDTF">2021-07-27T13:46:00Z</dcterms:created>
  <dcterms:modified xsi:type="dcterms:W3CDTF">2021-10-28T07:09:00Z</dcterms:modified>
</cp:coreProperties>
</file>