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І СКЛИКАННЯ </w:t>
      </w:r>
      <w:r w:rsidR="009A3482">
        <w:rPr>
          <w:rFonts w:eastAsia="Times New Roman" w:cs="Times New Roman"/>
          <w:szCs w:val="28"/>
          <w:lang w:val="en-US" w:eastAsia="ru-RU"/>
        </w:rPr>
        <w:t>XII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A3482" w:rsidRDefault="009A3482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</w:t>
      </w:r>
      <w:r w:rsidR="009A3482">
        <w:rPr>
          <w:rFonts w:eastAsia="Times New Roman" w:cs="Times New Roman"/>
          <w:szCs w:val="28"/>
          <w:lang w:eastAsia="ru-RU"/>
        </w:rPr>
        <w:t>27 жовтня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2021 року № </w:t>
      </w:r>
      <w:r w:rsidR="009A3482">
        <w:rPr>
          <w:rFonts w:eastAsia="Times New Roman" w:cs="Times New Roman"/>
          <w:szCs w:val="28"/>
          <w:lang w:eastAsia="ru-RU"/>
        </w:rPr>
        <w:t>2187</w:t>
      </w:r>
      <w:r w:rsidRPr="00BD65D5">
        <w:rPr>
          <w:rFonts w:eastAsia="Times New Roman" w:cs="Times New Roman"/>
          <w:szCs w:val="28"/>
          <w:lang w:eastAsia="ru-RU"/>
        </w:rPr>
        <w:t xml:space="preserve"> 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4C3AD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C3AD1">
              <w:rPr>
                <w:rFonts w:eastAsia="Times New Roman" w:cs="Times New Roman"/>
                <w:szCs w:val="28"/>
                <w:lang w:eastAsia="ru-RU"/>
              </w:rPr>
              <w:t>Сухорученко</w:t>
            </w:r>
            <w:proofErr w:type="spellEnd"/>
            <w:r w:rsidR="004C3AD1">
              <w:rPr>
                <w:rFonts w:eastAsia="Times New Roman" w:cs="Times New Roman"/>
                <w:szCs w:val="28"/>
                <w:lang w:eastAsia="ru-RU"/>
              </w:rPr>
              <w:t xml:space="preserve"> Ксенії Миколаївні</w:t>
            </w:r>
            <w:r w:rsidR="00366C94" w:rsidRPr="00BD65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C3AD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кадастровим номером 5910136300:09:008:0014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0,0</w:t>
            </w:r>
            <w:r w:rsidR="004C3AD1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1E527A" w:rsidRPr="00BD65D5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23205A">
        <w:rPr>
          <w:rFonts w:eastAsia="Times New Roman" w:cs="Times New Roman"/>
          <w:szCs w:val="28"/>
          <w:lang w:eastAsia="ru-RU"/>
        </w:rPr>
        <w:t>янки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A72518" w:rsidRPr="00BD65D5">
        <w:rPr>
          <w:rFonts w:eastAsia="Times New Roman" w:cs="Times New Roman"/>
          <w:szCs w:val="28"/>
          <w:lang w:eastAsia="ru-RU"/>
        </w:rPr>
        <w:t>, відповідно до  статей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BD65D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B00089" w:rsidRPr="00BD65D5">
        <w:rPr>
          <w:szCs w:val="28"/>
        </w:rPr>
        <w:t>враховуючи</w:t>
      </w:r>
      <w:r w:rsidR="00024F49">
        <w:rPr>
          <w:szCs w:val="28"/>
        </w:rPr>
        <w:t xml:space="preserve"> </w:t>
      </w:r>
      <w:r w:rsidR="009A3482">
        <w:rPr>
          <w:szCs w:val="28"/>
        </w:rPr>
        <w:t xml:space="preserve">норми </w:t>
      </w:r>
      <w:r w:rsidR="00EF5109" w:rsidRPr="00EF5109">
        <w:rPr>
          <w:szCs w:val="28"/>
        </w:rPr>
        <w:t xml:space="preserve">Державних будівельних норм </w:t>
      </w:r>
      <w:r w:rsidR="009A3482">
        <w:rPr>
          <w:szCs w:val="28"/>
        </w:rPr>
        <w:t xml:space="preserve">України Б.2.2-12:2019 </w:t>
      </w:r>
      <w:r w:rsidR="00EF5109" w:rsidRPr="00EF5109">
        <w:rPr>
          <w:szCs w:val="28"/>
        </w:rPr>
        <w:t>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BD65D5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C3AD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412A6">
        <w:rPr>
          <w:rFonts w:eastAsia="Times New Roman" w:cs="Times New Roman"/>
          <w:color w:val="000000" w:themeColor="text1"/>
          <w:szCs w:val="28"/>
          <w:lang w:eastAsia="ru-RU"/>
        </w:rPr>
        <w:t>16.09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412A6">
        <w:rPr>
          <w:rFonts w:eastAsia="Times New Roman" w:cs="Times New Roman"/>
          <w:color w:val="000000" w:themeColor="text1"/>
          <w:szCs w:val="28"/>
          <w:lang w:eastAsia="ru-RU"/>
        </w:rPr>
        <w:t>34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4C3AD1">
        <w:rPr>
          <w:rFonts w:eastAsia="Times New Roman" w:cs="Times New Roman"/>
          <w:szCs w:val="28"/>
          <w:lang w:eastAsia="ru-RU"/>
        </w:rPr>
        <w:t>Сухорученко</w:t>
      </w:r>
      <w:proofErr w:type="spellEnd"/>
      <w:r w:rsidR="004C3AD1">
        <w:rPr>
          <w:rFonts w:eastAsia="Times New Roman" w:cs="Times New Roman"/>
          <w:szCs w:val="28"/>
          <w:lang w:eastAsia="ru-RU"/>
        </w:rPr>
        <w:t xml:space="preserve"> Ксенії Миколаївні</w:t>
      </w:r>
      <w:r w:rsidR="00D05E1D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D65D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4C3AD1" w:rsidRPr="004C3AD1">
        <w:rPr>
          <w:rFonts w:eastAsia="Times New Roman" w:cs="Times New Roman"/>
          <w:szCs w:val="28"/>
          <w:lang w:eastAsia="ru-RU"/>
        </w:rPr>
        <w:t>біля земельної ділянки з кадастровим номером 5910136300:09:008:0014, орієнтовною площею 0,0100 га</w:t>
      </w:r>
      <w:r w:rsidR="009A3482">
        <w:rPr>
          <w:rFonts w:eastAsia="Times New Roman" w:cs="Times New Roman"/>
          <w:szCs w:val="28"/>
          <w:lang w:eastAsia="ru-RU"/>
        </w:rPr>
        <w:t>,</w:t>
      </w:r>
      <w:r w:rsidR="004C3AD1" w:rsidRPr="004C3AD1">
        <w:rPr>
          <w:rFonts w:eastAsia="Times New Roman" w:cs="Times New Roman"/>
          <w:szCs w:val="28"/>
          <w:lang w:eastAsia="ru-RU"/>
        </w:rPr>
        <w:t xml:space="preserve"> </w:t>
      </w:r>
      <w:r w:rsidR="004C3AD1">
        <w:rPr>
          <w:rFonts w:eastAsia="Times New Roman" w:cs="Times New Roman"/>
          <w:szCs w:val="28"/>
          <w:lang w:eastAsia="ru-RU"/>
        </w:rPr>
        <w:t xml:space="preserve">для будівництва індивідуальних гаражів,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B00089" w:rsidRDefault="00B00089" w:rsidP="005013BB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Плану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BD65D5"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ї ради від 06.03.2013 № 2180-МР, </w:t>
      </w:r>
      <w:r w:rsidR="009A3482">
        <w:rPr>
          <w:rFonts w:eastAsia="Times New Roman" w:cs="Times New Roman"/>
          <w:szCs w:val="28"/>
          <w:lang w:eastAsia="ru-RU"/>
        </w:rPr>
        <w:t xml:space="preserve">відповідно до якого </w:t>
      </w:r>
      <w:r w:rsidR="000D7E23" w:rsidRPr="00BD65D5">
        <w:rPr>
          <w:rFonts w:eastAsia="Times New Roman" w:cs="Times New Roman"/>
          <w:szCs w:val="28"/>
          <w:lang w:eastAsia="ru-RU"/>
        </w:rPr>
        <w:t>земельна ділянка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4C3AD1">
        <w:rPr>
          <w:rFonts w:eastAsia="Times New Roman" w:cs="Times New Roman"/>
          <w:szCs w:val="28"/>
          <w:lang w:eastAsia="ru-RU"/>
        </w:rPr>
        <w:t>в зоні змішаної багатоквартирної житлової та громадської забудови Ж-3, Ж-4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 xml:space="preserve">де розміщення </w:t>
      </w:r>
      <w:r w:rsidR="004C3AD1">
        <w:rPr>
          <w:rFonts w:eastAsia="Times New Roman" w:cs="Times New Roman"/>
          <w:szCs w:val="28"/>
          <w:lang w:eastAsia="ru-RU"/>
        </w:rPr>
        <w:t>ділянок для індивідуальних гаражів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не передбачено;</w:t>
      </w:r>
    </w:p>
    <w:p w:rsidR="009A3482" w:rsidRDefault="009A3482" w:rsidP="009A3482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C3AD1" w:rsidRDefault="004C3AD1" w:rsidP="004C3AD1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C3AD1">
        <w:rPr>
          <w:rFonts w:eastAsia="Times New Roman" w:cs="Times New Roman"/>
          <w:szCs w:val="28"/>
          <w:lang w:eastAsia="ru-RU"/>
        </w:rPr>
        <w:lastRenderedPageBreak/>
        <w:t xml:space="preserve">пункту 10.8.3 Державних будівельних норм </w:t>
      </w:r>
      <w:r w:rsidR="009A3482">
        <w:rPr>
          <w:rFonts w:eastAsia="Times New Roman" w:cs="Times New Roman"/>
          <w:szCs w:val="28"/>
          <w:lang w:eastAsia="ru-RU"/>
        </w:rPr>
        <w:t xml:space="preserve">України </w:t>
      </w:r>
      <w:r w:rsidRPr="004C3AD1">
        <w:rPr>
          <w:rFonts w:eastAsia="Times New Roman" w:cs="Times New Roman"/>
          <w:szCs w:val="28"/>
          <w:lang w:eastAsia="ru-RU"/>
        </w:rPr>
        <w:t>Б.2.2-12:2019 ДБН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згідно з яким розміщення гаражів на території житлових кварталів, мікрорайонів багатоквартирної житлової забудови не допускається;</w:t>
      </w:r>
    </w:p>
    <w:p w:rsidR="004C3AD1" w:rsidRPr="004C3AD1" w:rsidRDefault="009A3482" w:rsidP="004C3AD1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додатку И.1</w:t>
      </w:r>
      <w:r w:rsidR="004C3AD1" w:rsidRPr="004C3AD1">
        <w:rPr>
          <w:rFonts w:eastAsia="Times New Roman" w:cs="Times New Roman"/>
          <w:szCs w:val="28"/>
          <w:lang w:eastAsia="ru-RU"/>
        </w:rPr>
        <w:t xml:space="preserve"> Державних бу</w:t>
      </w:r>
      <w:r w:rsidR="00024F49">
        <w:rPr>
          <w:rFonts w:eastAsia="Times New Roman" w:cs="Times New Roman"/>
          <w:szCs w:val="28"/>
          <w:lang w:eastAsia="ru-RU"/>
        </w:rPr>
        <w:t xml:space="preserve">дівельних норм </w:t>
      </w:r>
      <w:r>
        <w:rPr>
          <w:rFonts w:eastAsia="Times New Roman" w:cs="Times New Roman"/>
          <w:szCs w:val="28"/>
          <w:lang w:eastAsia="ru-RU"/>
        </w:rPr>
        <w:t xml:space="preserve">України </w:t>
      </w:r>
      <w:r w:rsidR="004C3AD1" w:rsidRPr="004C3AD1">
        <w:rPr>
          <w:rFonts w:eastAsia="Times New Roman" w:cs="Times New Roman"/>
          <w:szCs w:val="28"/>
          <w:lang w:eastAsia="ru-RU"/>
        </w:rPr>
        <w:t xml:space="preserve">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у зв’язку з проходженням через </w:t>
      </w:r>
      <w:r w:rsidR="00024F49">
        <w:rPr>
          <w:rFonts w:eastAsia="Times New Roman" w:cs="Times New Roman"/>
          <w:szCs w:val="28"/>
          <w:lang w:eastAsia="ru-RU"/>
        </w:rPr>
        <w:t xml:space="preserve">земельну ділянку та поряд із нею інженерних мереж: каналізація </w:t>
      </w:r>
      <w:r w:rsidR="00024F49">
        <w:rPr>
          <w:rFonts w:eastAsia="Times New Roman" w:cs="Times New Roman"/>
          <w:szCs w:val="28"/>
          <w:lang w:val="en-US" w:eastAsia="ru-RU"/>
        </w:rPr>
        <w:t>d</w:t>
      </w:r>
      <w:r w:rsidR="00024F49" w:rsidRPr="00024F49">
        <w:rPr>
          <w:rFonts w:eastAsia="Times New Roman" w:cs="Times New Roman"/>
          <w:szCs w:val="28"/>
          <w:lang w:eastAsia="ru-RU"/>
        </w:rPr>
        <w:t>-</w:t>
      </w:r>
      <w:r w:rsidR="00024F49">
        <w:rPr>
          <w:rFonts w:eastAsia="Times New Roman" w:cs="Times New Roman"/>
          <w:szCs w:val="28"/>
          <w:lang w:eastAsia="ru-RU"/>
        </w:rPr>
        <w:t>150 мм</w:t>
      </w:r>
      <w:r w:rsidR="004C3AD1" w:rsidRPr="004C3AD1">
        <w:rPr>
          <w:rFonts w:eastAsia="Times New Roman" w:cs="Times New Roman"/>
          <w:szCs w:val="28"/>
          <w:lang w:eastAsia="ru-RU"/>
        </w:rPr>
        <w:t xml:space="preserve"> </w:t>
      </w:r>
      <w:r w:rsidR="00024F49">
        <w:rPr>
          <w:rFonts w:eastAsia="Times New Roman" w:cs="Times New Roman"/>
          <w:szCs w:val="28"/>
          <w:lang w:eastAsia="ru-RU"/>
        </w:rPr>
        <w:t xml:space="preserve">та теплова мережа, що мають відповідні </w:t>
      </w:r>
      <w:r w:rsidR="004C3AD1" w:rsidRPr="004C3AD1">
        <w:rPr>
          <w:rFonts w:eastAsia="Times New Roman" w:cs="Times New Roman"/>
          <w:szCs w:val="28"/>
          <w:lang w:eastAsia="ru-RU"/>
        </w:rPr>
        <w:t>охоронн</w:t>
      </w:r>
      <w:r w:rsidR="00024F49">
        <w:rPr>
          <w:rFonts w:eastAsia="Times New Roman" w:cs="Times New Roman"/>
          <w:szCs w:val="28"/>
          <w:lang w:eastAsia="ru-RU"/>
        </w:rPr>
        <w:t>і зони, в межах</w:t>
      </w:r>
      <w:r w:rsidR="004C3AD1" w:rsidRPr="004C3AD1">
        <w:rPr>
          <w:rFonts w:eastAsia="Times New Roman" w:cs="Times New Roman"/>
          <w:szCs w:val="28"/>
          <w:lang w:eastAsia="ru-RU"/>
        </w:rPr>
        <w:t xml:space="preserve"> </w:t>
      </w:r>
      <w:r w:rsidR="00024F49">
        <w:rPr>
          <w:rFonts w:eastAsia="Times New Roman" w:cs="Times New Roman"/>
          <w:szCs w:val="28"/>
          <w:lang w:eastAsia="ru-RU"/>
        </w:rPr>
        <w:t>яких</w:t>
      </w:r>
      <w:r w:rsidR="004C3AD1" w:rsidRPr="004C3AD1">
        <w:rPr>
          <w:rFonts w:eastAsia="Times New Roman" w:cs="Times New Roman"/>
          <w:szCs w:val="28"/>
          <w:lang w:eastAsia="ru-RU"/>
        </w:rPr>
        <w:t xml:space="preserve"> </w:t>
      </w:r>
      <w:r w:rsidR="00024F49">
        <w:rPr>
          <w:rFonts w:eastAsia="Times New Roman" w:cs="Times New Roman"/>
          <w:szCs w:val="28"/>
          <w:lang w:eastAsia="ru-RU"/>
        </w:rPr>
        <w:t>зведення капітальних споруд заборонено, та до яких має бути забезпечений вільний доступ для їх належної експлуатації.</w:t>
      </w:r>
    </w:p>
    <w:p w:rsidR="004C3AD1" w:rsidRPr="00024F49" w:rsidRDefault="004C3AD1" w:rsidP="00024F49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024F49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9A3482" w:rsidRPr="00426EE8" w:rsidRDefault="009A3482" w:rsidP="009A3482">
      <w:pPr>
        <w:spacing w:line="240" w:lineRule="auto"/>
        <w:ind w:right="-2"/>
        <w:rPr>
          <w:rFonts w:eastAsia="Times New Roman" w:cs="Times New Roman"/>
          <w:sz w:val="27"/>
          <w:szCs w:val="27"/>
          <w:lang w:eastAsia="ru-RU"/>
        </w:rPr>
      </w:pPr>
      <w:r w:rsidRPr="00426EE8">
        <w:rPr>
          <w:rFonts w:eastAsia="Times New Roman" w:cs="Times New Roman"/>
          <w:sz w:val="27"/>
          <w:szCs w:val="27"/>
          <w:lang w:eastAsia="ru-RU"/>
        </w:rPr>
        <w:t xml:space="preserve">Сумський міський голова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426EE8">
        <w:rPr>
          <w:rFonts w:eastAsia="Times New Roman" w:cs="Times New Roman"/>
          <w:sz w:val="27"/>
          <w:szCs w:val="27"/>
          <w:lang w:eastAsia="ru-RU"/>
        </w:rPr>
        <w:t xml:space="preserve">     </w:t>
      </w:r>
      <w:r>
        <w:rPr>
          <w:rFonts w:eastAsia="Times New Roman" w:cs="Times New Roman"/>
          <w:sz w:val="27"/>
          <w:szCs w:val="27"/>
          <w:lang w:eastAsia="ru-RU"/>
        </w:rPr>
        <w:t>Олександр ЛИСЕНКО</w:t>
      </w:r>
    </w:p>
    <w:p w:rsidR="009A3482" w:rsidRPr="00B40261" w:rsidRDefault="009A3482" w:rsidP="009A3482">
      <w:pPr>
        <w:spacing w:line="240" w:lineRule="auto"/>
        <w:ind w:right="-2"/>
        <w:rPr>
          <w:rFonts w:eastAsia="Times New Roman" w:cs="Times New Roman"/>
          <w:szCs w:val="28"/>
          <w:lang w:eastAsia="ru-RU"/>
        </w:rPr>
      </w:pPr>
    </w:p>
    <w:p w:rsidR="009A3482" w:rsidRDefault="009A3482" w:rsidP="009A3482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57A37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BD65D5" w:rsidRPr="005013BB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sectPr w:rsidR="00BD65D5" w:rsidRPr="005013BB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24F49"/>
    <w:rsid w:val="000943CA"/>
    <w:rsid w:val="000C0BBE"/>
    <w:rsid w:val="000D7E23"/>
    <w:rsid w:val="001667D1"/>
    <w:rsid w:val="00192ADF"/>
    <w:rsid w:val="001E527A"/>
    <w:rsid w:val="00207845"/>
    <w:rsid w:val="0021026D"/>
    <w:rsid w:val="0023205A"/>
    <w:rsid w:val="00242951"/>
    <w:rsid w:val="00267ABD"/>
    <w:rsid w:val="002804BD"/>
    <w:rsid w:val="00366C94"/>
    <w:rsid w:val="003719E2"/>
    <w:rsid w:val="003B2DEF"/>
    <w:rsid w:val="00432F12"/>
    <w:rsid w:val="004A2CF1"/>
    <w:rsid w:val="004C3AD1"/>
    <w:rsid w:val="005013BB"/>
    <w:rsid w:val="00513F68"/>
    <w:rsid w:val="007C5DF9"/>
    <w:rsid w:val="007D00A4"/>
    <w:rsid w:val="008019FC"/>
    <w:rsid w:val="00875204"/>
    <w:rsid w:val="00877EA8"/>
    <w:rsid w:val="00895FEC"/>
    <w:rsid w:val="009A3482"/>
    <w:rsid w:val="00A30C4E"/>
    <w:rsid w:val="00A72518"/>
    <w:rsid w:val="00B00089"/>
    <w:rsid w:val="00B94329"/>
    <w:rsid w:val="00BD65D5"/>
    <w:rsid w:val="00BD7E66"/>
    <w:rsid w:val="00C021C1"/>
    <w:rsid w:val="00C32A41"/>
    <w:rsid w:val="00D05E1D"/>
    <w:rsid w:val="00D412A6"/>
    <w:rsid w:val="00D90772"/>
    <w:rsid w:val="00DE6D56"/>
    <w:rsid w:val="00E323A7"/>
    <w:rsid w:val="00EF5109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9D0D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Мироновська Олена Валеріївна</cp:lastModifiedBy>
  <cp:revision>2</cp:revision>
  <cp:lastPrinted>2021-10-29T08:50:00Z</cp:lastPrinted>
  <dcterms:created xsi:type="dcterms:W3CDTF">2021-10-29T11:34:00Z</dcterms:created>
  <dcterms:modified xsi:type="dcterms:W3CDTF">2021-10-29T11:34:00Z</dcterms:modified>
</cp:coreProperties>
</file>