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F11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0F11BE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11BE">
        <w:rPr>
          <w:rFonts w:eastAsia="Times New Roman" w:cs="Times New Roman"/>
          <w:szCs w:val="28"/>
          <w:lang w:val="en-US" w:eastAsia="ru-RU"/>
        </w:rPr>
        <w:t>XI</w:t>
      </w:r>
      <w:r w:rsidR="000F11BE" w:rsidRPr="00E76EB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F0F6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F0F61" w:rsidRDefault="000F11B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CF0F61">
        <w:rPr>
          <w:rFonts w:eastAsia="Times New Roman" w:cs="Times New Roman"/>
          <w:szCs w:val="28"/>
          <w:lang w:eastAsia="ru-RU"/>
        </w:rPr>
        <w:t>20</w:t>
      </w:r>
      <w:r w:rsidR="003B2ADE" w:rsidRPr="00CF0F61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1886</w:t>
      </w:r>
      <w:r w:rsidR="009B5E42" w:rsidRPr="00CF0F61">
        <w:rPr>
          <w:rFonts w:eastAsia="Times New Roman" w:cs="Times New Roman"/>
          <w:szCs w:val="28"/>
          <w:lang w:eastAsia="ru-RU"/>
        </w:rPr>
        <w:t>-МР</w:t>
      </w:r>
    </w:p>
    <w:p w:rsidR="009B5E42" w:rsidRPr="00CF0F6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м. Суми</w:t>
      </w:r>
    </w:p>
    <w:p w:rsidR="009B5E42" w:rsidRPr="00CF0F6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F0F61" w:rsidTr="000F11B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F0F61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CF0F61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CF0F61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CF0F6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CF0F61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F0F61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F0F6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CF0F61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60169" w:rsidRPr="00CF0F61">
              <w:rPr>
                <w:rFonts w:eastAsia="Times New Roman" w:cs="Times New Roman"/>
                <w:szCs w:val="28"/>
                <w:lang w:eastAsia="ru-RU"/>
              </w:rPr>
              <w:t>5910136300:16:002:0001</w:t>
            </w:r>
            <w:r w:rsidR="00796A5F" w:rsidRPr="00CF0F61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CF0F61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0F11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CF0F6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0F61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F0F61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F0F61">
        <w:rPr>
          <w:rFonts w:eastAsia="Times New Roman" w:cs="Times New Roman"/>
          <w:szCs w:val="28"/>
          <w:lang w:eastAsia="ru-RU"/>
        </w:rPr>
        <w:t xml:space="preserve"> (вхід. №</w:t>
      </w:r>
      <w:r w:rsidR="00A60169" w:rsidRPr="00CF0F61">
        <w:rPr>
          <w:rFonts w:eastAsia="Times New Roman" w:cs="Times New Roman"/>
          <w:szCs w:val="28"/>
          <w:lang w:eastAsia="ru-RU"/>
        </w:rPr>
        <w:t xml:space="preserve"> 765435</w:t>
      </w:r>
      <w:r w:rsidR="00060F36" w:rsidRPr="00CF0F61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CF0F61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F0F61">
        <w:rPr>
          <w:rFonts w:eastAsia="Times New Roman" w:cs="Times New Roman"/>
          <w:szCs w:val="28"/>
          <w:lang w:eastAsia="ru-RU"/>
        </w:rPr>
        <w:t xml:space="preserve">статей 12, </w:t>
      </w:r>
      <w:r w:rsidR="000F11BE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CF0F61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CF0F61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CF0F61">
        <w:rPr>
          <w:rFonts w:eastAsia="Times New Roman" w:cs="Times New Roman"/>
          <w:szCs w:val="28"/>
          <w:lang w:eastAsia="ru-RU"/>
        </w:rPr>
        <w:t xml:space="preserve">, </w:t>
      </w:r>
      <w:r w:rsidRPr="00CF0F61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F0F61">
        <w:rPr>
          <w:rFonts w:eastAsia="Times New Roman" w:cs="Times New Roman"/>
          <w:szCs w:val="28"/>
          <w:lang w:eastAsia="ru-RU"/>
        </w:rPr>
        <w:t xml:space="preserve"> </w:t>
      </w:r>
      <w:r w:rsidR="003806DD" w:rsidRPr="00CF0F61">
        <w:rPr>
          <w:szCs w:val="28"/>
        </w:rPr>
        <w:t>частини третьої статті 15 Закону України «Про доступ до публічної інформації»,</w:t>
      </w:r>
      <w:r w:rsidR="008710A8" w:rsidRPr="008710A8">
        <w:rPr>
          <w:rFonts w:eastAsia="Times New Roman" w:cs="Times New Roman"/>
          <w:szCs w:val="28"/>
          <w:lang w:eastAsia="ru-RU"/>
        </w:rPr>
        <w:t xml:space="preserve"> </w:t>
      </w:r>
      <w:r w:rsidR="008710A8" w:rsidRPr="00CF0F61">
        <w:rPr>
          <w:rFonts w:eastAsia="Times New Roman" w:cs="Times New Roman"/>
          <w:szCs w:val="28"/>
          <w:lang w:eastAsia="ru-RU"/>
        </w:rPr>
        <w:t>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16.11.2002 № 1747</w:t>
      </w:r>
      <w:r w:rsidR="008710A8">
        <w:rPr>
          <w:rFonts w:eastAsia="Times New Roman" w:cs="Times New Roman"/>
          <w:szCs w:val="28"/>
          <w:lang w:eastAsia="ru-RU"/>
        </w:rPr>
        <w:t>,</w:t>
      </w:r>
      <w:r w:rsidR="00DE10ED" w:rsidRPr="00CF0F61">
        <w:rPr>
          <w:szCs w:val="28"/>
        </w:rPr>
        <w:t xml:space="preserve"> 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F0F6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F233B">
        <w:rPr>
          <w:rFonts w:eastAsia="Times New Roman" w:cs="Times New Roman"/>
          <w:color w:val="000000" w:themeColor="text1"/>
          <w:szCs w:val="28"/>
          <w:lang w:eastAsia="ru-RU"/>
        </w:rPr>
        <w:t xml:space="preserve">03.08.2021 </w:t>
      </w:r>
      <w:r w:rsidR="00DE10ED" w:rsidRPr="00CF0F61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F233B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, </w:t>
      </w:r>
      <w:r w:rsidRPr="00CF0F6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F0F6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F0F61" w:rsidRPr="00CF0F61" w:rsidRDefault="00CF0F61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0F6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F0F6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F0F6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7246D" w:rsidRPr="00CF0F61" w:rsidRDefault="009B5E42" w:rsidP="0007246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CF0F61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E76EB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F0F61">
        <w:rPr>
          <w:rFonts w:eastAsia="Times New Roman" w:cs="Times New Roman"/>
          <w:szCs w:val="28"/>
          <w:lang w:eastAsia="ru-RU"/>
        </w:rPr>
        <w:t>в над</w:t>
      </w:r>
      <w:r w:rsidR="00015912" w:rsidRPr="00CF0F61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F0F61">
        <w:rPr>
          <w:rFonts w:eastAsia="Times New Roman" w:cs="Times New Roman"/>
          <w:szCs w:val="28"/>
          <w:lang w:eastAsia="ru-RU"/>
        </w:rPr>
        <w:t>е</w:t>
      </w:r>
      <w:r w:rsidRPr="00CF0F61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F0F6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F0F61">
        <w:rPr>
          <w:rFonts w:eastAsia="Times New Roman" w:cs="Times New Roman"/>
          <w:szCs w:val="28"/>
          <w:lang w:eastAsia="ru-RU"/>
        </w:rPr>
        <w:t>:</w:t>
      </w:r>
      <w:r w:rsidR="000F11BE">
        <w:rPr>
          <w:rFonts w:eastAsia="Times New Roman" w:cs="Times New Roman"/>
          <w:szCs w:val="28"/>
          <w:lang w:eastAsia="ru-RU"/>
        </w:rPr>
        <w:t xml:space="preserve"> </w:t>
      </w:r>
      <w:r w:rsidRPr="00CF0F61">
        <w:rPr>
          <w:rFonts w:eastAsia="Times New Roman" w:cs="Times New Roman"/>
          <w:szCs w:val="28"/>
          <w:lang w:eastAsia="ru-RU"/>
        </w:rPr>
        <w:t xml:space="preserve">м. Суми, </w:t>
      </w:r>
      <w:r w:rsidR="003C4F11" w:rsidRPr="00CF0F61">
        <w:rPr>
          <w:rFonts w:eastAsia="Times New Roman" w:cs="Times New Roman"/>
          <w:szCs w:val="28"/>
          <w:lang w:eastAsia="ru-RU"/>
        </w:rPr>
        <w:t>біля земельної ділянки  з к</w:t>
      </w:r>
      <w:r w:rsidR="00796A5F" w:rsidRPr="00CF0F61">
        <w:rPr>
          <w:rFonts w:eastAsia="Times New Roman" w:cs="Times New Roman"/>
          <w:szCs w:val="28"/>
          <w:lang w:eastAsia="ru-RU"/>
        </w:rPr>
        <w:t>адас</w:t>
      </w:r>
      <w:r w:rsidR="0007246D" w:rsidRPr="00CF0F61">
        <w:rPr>
          <w:rFonts w:eastAsia="Times New Roman" w:cs="Times New Roman"/>
          <w:szCs w:val="28"/>
          <w:lang w:eastAsia="ru-RU"/>
        </w:rPr>
        <w:t>тровим номером 5910136300:16:002:0001</w:t>
      </w:r>
      <w:r w:rsidR="00482AFF" w:rsidRPr="00CF0F61">
        <w:rPr>
          <w:rFonts w:eastAsia="Times New Roman" w:cs="Times New Roman"/>
          <w:szCs w:val="28"/>
          <w:lang w:eastAsia="ru-RU"/>
        </w:rPr>
        <w:t>,</w:t>
      </w:r>
      <w:r w:rsidR="00D6382F" w:rsidRPr="00CF0F6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CF0F61">
        <w:rPr>
          <w:rFonts w:eastAsia="Times New Roman" w:cs="Times New Roman"/>
          <w:szCs w:val="28"/>
          <w:lang w:eastAsia="ru-RU"/>
        </w:rPr>
        <w:t>12</w:t>
      </w:r>
      <w:r w:rsidR="00045B34" w:rsidRPr="00CF0F61">
        <w:rPr>
          <w:rFonts w:eastAsia="Times New Roman" w:cs="Times New Roman"/>
          <w:szCs w:val="28"/>
          <w:lang w:eastAsia="ru-RU"/>
        </w:rPr>
        <w:t>00</w:t>
      </w:r>
      <w:r w:rsidR="0061104A" w:rsidRPr="00CF0F61">
        <w:rPr>
          <w:rFonts w:eastAsia="Times New Roman" w:cs="Times New Roman"/>
          <w:szCs w:val="28"/>
          <w:lang w:eastAsia="ru-RU"/>
        </w:rPr>
        <w:t xml:space="preserve"> га </w:t>
      </w:r>
      <w:r w:rsidRPr="00CF0F61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CF0F61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CF0F61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F0F61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0F61">
        <w:rPr>
          <w:rFonts w:eastAsia="Times New Roman" w:cs="Times New Roman"/>
          <w:szCs w:val="28"/>
          <w:lang w:eastAsia="ru-RU"/>
        </w:rPr>
        <w:t>з</w:t>
      </w:r>
      <w:r w:rsidR="000F11BE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об’єкту вимогам нормативно-правових актів та містобудівній документації, а саме:</w:t>
      </w:r>
    </w:p>
    <w:p w:rsidR="00796A5F" w:rsidRPr="00CF0F61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-</w:t>
      </w:r>
      <w:r w:rsidR="00A55899" w:rsidRPr="00CF0F61">
        <w:rPr>
          <w:rFonts w:eastAsia="Times New Roman" w:cs="Times New Roman"/>
          <w:szCs w:val="28"/>
          <w:lang w:eastAsia="ru-RU"/>
        </w:rPr>
        <w:t xml:space="preserve"> </w:t>
      </w:r>
      <w:r w:rsidR="000F11BE">
        <w:rPr>
          <w:rFonts w:eastAsia="Times New Roman" w:cs="Times New Roman"/>
          <w:szCs w:val="28"/>
          <w:lang w:eastAsia="ru-RU"/>
        </w:rPr>
        <w:t>відповідно до Плану зонування території міста Суми, затвердженого рішенням Сумської міської ради від 06.03.2013 № 2180-МР, земельна ділянка потрапляє</w:t>
      </w:r>
      <w:r w:rsidR="00A55899" w:rsidRPr="00CF0F61">
        <w:rPr>
          <w:rFonts w:eastAsia="Times New Roman" w:cs="Times New Roman"/>
          <w:szCs w:val="28"/>
          <w:lang w:eastAsia="ru-RU"/>
        </w:rPr>
        <w:t xml:space="preserve"> </w:t>
      </w:r>
      <w:r w:rsidR="003C4F11" w:rsidRPr="00CF0F61">
        <w:rPr>
          <w:rFonts w:eastAsia="Times New Roman" w:cs="Times New Roman"/>
          <w:szCs w:val="28"/>
          <w:lang w:eastAsia="ru-RU"/>
        </w:rPr>
        <w:t xml:space="preserve">в </w:t>
      </w:r>
      <w:r w:rsidR="0007246D" w:rsidRPr="00CF0F61">
        <w:rPr>
          <w:rFonts w:eastAsia="Times New Roman" w:cs="Times New Roman"/>
          <w:szCs w:val="28"/>
          <w:lang w:eastAsia="ru-RU"/>
        </w:rPr>
        <w:t>проектну територію зони садибної житлової забудови Ж-1</w:t>
      </w:r>
      <w:r w:rsidR="00B703B0">
        <w:rPr>
          <w:rFonts w:eastAsia="Times New Roman" w:cs="Times New Roman"/>
          <w:szCs w:val="28"/>
          <w:lang w:eastAsia="ru-RU"/>
        </w:rPr>
        <w:t xml:space="preserve">, де розміщення </w:t>
      </w:r>
      <w:r w:rsidRPr="00CF0F61">
        <w:rPr>
          <w:rFonts w:eastAsia="Times New Roman" w:cs="Times New Roman"/>
          <w:szCs w:val="28"/>
          <w:lang w:eastAsia="ru-RU"/>
        </w:rPr>
        <w:t>індивідуаль</w:t>
      </w:r>
      <w:r w:rsidR="0007246D" w:rsidRPr="00CF0F61">
        <w:rPr>
          <w:rFonts w:eastAsia="Times New Roman" w:cs="Times New Roman"/>
          <w:szCs w:val="28"/>
          <w:lang w:eastAsia="ru-RU"/>
        </w:rPr>
        <w:t>ного садівництва не передбачено;</w:t>
      </w:r>
    </w:p>
    <w:p w:rsidR="0007246D" w:rsidRPr="00CF0F61" w:rsidRDefault="0007246D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lastRenderedPageBreak/>
        <w:t>- невідповідністю 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16.11.2002 № 1747</w:t>
      </w:r>
      <w:r w:rsidR="00CF0F61" w:rsidRPr="00CF0F61">
        <w:rPr>
          <w:rFonts w:eastAsia="Times New Roman" w:cs="Times New Roman"/>
          <w:szCs w:val="28"/>
          <w:lang w:eastAsia="ru-RU"/>
        </w:rPr>
        <w:t>, о</w:t>
      </w:r>
      <w:r w:rsidR="001673E3">
        <w:rPr>
          <w:rFonts w:eastAsia="Times New Roman" w:cs="Times New Roman"/>
          <w:szCs w:val="28"/>
          <w:lang w:eastAsia="ru-RU"/>
        </w:rPr>
        <w:t xml:space="preserve">скільки на прилеглій </w:t>
      </w:r>
      <w:r w:rsidR="00CF0F61" w:rsidRPr="00CF0F61">
        <w:rPr>
          <w:rFonts w:eastAsia="Times New Roman" w:cs="Times New Roman"/>
          <w:szCs w:val="28"/>
          <w:lang w:eastAsia="ru-RU"/>
        </w:rPr>
        <w:t xml:space="preserve"> території розташований магістральний водопровід з відповідною охоронною зоною, для якої встановлені суттєві обмеження щодо господарської діяльності, в тому числі заборонено спорудження житлових, громадських  та дачних будинків. </w:t>
      </w:r>
    </w:p>
    <w:p w:rsidR="00796A5F" w:rsidRPr="005A4D8A" w:rsidRDefault="00796A5F" w:rsidP="004B639B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0F11B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F11BE" w:rsidRDefault="000F1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Юрій 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CF0F61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51CC4"/>
    <w:rsid w:val="00060F36"/>
    <w:rsid w:val="00061036"/>
    <w:rsid w:val="0007246D"/>
    <w:rsid w:val="000D3065"/>
    <w:rsid w:val="000D4449"/>
    <w:rsid w:val="000F11BE"/>
    <w:rsid w:val="001673E3"/>
    <w:rsid w:val="001F3149"/>
    <w:rsid w:val="0021339A"/>
    <w:rsid w:val="0023516B"/>
    <w:rsid w:val="002B5399"/>
    <w:rsid w:val="00316D20"/>
    <w:rsid w:val="00327BD1"/>
    <w:rsid w:val="00332771"/>
    <w:rsid w:val="003806DD"/>
    <w:rsid w:val="003A5997"/>
    <w:rsid w:val="003B2ADE"/>
    <w:rsid w:val="003C4F11"/>
    <w:rsid w:val="00411ECF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710A8"/>
    <w:rsid w:val="00881269"/>
    <w:rsid w:val="008A4E34"/>
    <w:rsid w:val="008C6ABE"/>
    <w:rsid w:val="008E4257"/>
    <w:rsid w:val="009109D3"/>
    <w:rsid w:val="009943FA"/>
    <w:rsid w:val="009B05B3"/>
    <w:rsid w:val="009B1304"/>
    <w:rsid w:val="009B5E42"/>
    <w:rsid w:val="009D7C51"/>
    <w:rsid w:val="00A55899"/>
    <w:rsid w:val="00A60169"/>
    <w:rsid w:val="00A709EB"/>
    <w:rsid w:val="00B024C4"/>
    <w:rsid w:val="00B703B0"/>
    <w:rsid w:val="00B71751"/>
    <w:rsid w:val="00BC41F2"/>
    <w:rsid w:val="00C4188D"/>
    <w:rsid w:val="00C44BA5"/>
    <w:rsid w:val="00C86F0C"/>
    <w:rsid w:val="00C965F3"/>
    <w:rsid w:val="00CF0F61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76EB5"/>
    <w:rsid w:val="00EA6859"/>
    <w:rsid w:val="00ED7E39"/>
    <w:rsid w:val="00F35F90"/>
    <w:rsid w:val="00F51DF1"/>
    <w:rsid w:val="00F67B1B"/>
    <w:rsid w:val="00FD086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0C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2021-09-30T12:57:00Z</cp:lastPrinted>
  <dcterms:created xsi:type="dcterms:W3CDTF">2021-10-01T10:37:00Z</dcterms:created>
  <dcterms:modified xsi:type="dcterms:W3CDTF">2021-10-01T10:37:00Z</dcterms:modified>
</cp:coreProperties>
</file>