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Pr="00A2470D" w:rsidRDefault="00677894" w:rsidP="006B0B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77894" w:rsidRPr="00A2470D" w:rsidRDefault="00873404" w:rsidP="001D16D7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A2470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77894" w:rsidRPr="00391C1E" w:rsidRDefault="00677894" w:rsidP="00B804E0">
            <w:pPr>
              <w:jc w:val="center"/>
            </w:pPr>
          </w:p>
        </w:tc>
      </w:tr>
    </w:tbl>
    <w:p w:rsidR="00677894" w:rsidRPr="00E72CD3" w:rsidRDefault="00677894" w:rsidP="00677894">
      <w:pPr>
        <w:jc w:val="center"/>
        <w:rPr>
          <w:caps/>
          <w:sz w:val="28"/>
          <w:szCs w:val="28"/>
        </w:rPr>
      </w:pPr>
    </w:p>
    <w:p w:rsidR="00677894" w:rsidRPr="009F6FFB" w:rsidRDefault="00677894" w:rsidP="00677894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677894" w:rsidRDefault="00677894" w:rsidP="00677894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48FF">
        <w:rPr>
          <w:sz w:val="28"/>
          <w:szCs w:val="36"/>
          <w:lang w:val="en-US"/>
        </w:rPr>
        <w:t>I</w:t>
      </w:r>
      <w:r w:rsidR="00B27A53">
        <w:rPr>
          <w:sz w:val="28"/>
          <w:szCs w:val="36"/>
        </w:rPr>
        <w:t>І СКЛИКАННЯ</w:t>
      </w:r>
      <w:r w:rsidR="00B804E0" w:rsidRPr="009C1A49">
        <w:rPr>
          <w:sz w:val="28"/>
          <w:szCs w:val="36"/>
          <w:lang w:val="ru-RU"/>
        </w:rPr>
        <w:t xml:space="preserve"> </w:t>
      </w:r>
      <w:r w:rsidR="00B804E0">
        <w:rPr>
          <w:sz w:val="28"/>
          <w:szCs w:val="36"/>
          <w:lang w:val="en-US"/>
        </w:rPr>
        <w:t>XVIII</w:t>
      </w:r>
      <w:r>
        <w:rPr>
          <w:sz w:val="28"/>
          <w:szCs w:val="36"/>
        </w:rPr>
        <w:t xml:space="preserve"> СЕСІЯ</w:t>
      </w:r>
    </w:p>
    <w:p w:rsidR="00677894" w:rsidRPr="009F6FFB" w:rsidRDefault="00677894" w:rsidP="00677894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677894" w:rsidRPr="002D0E48" w:rsidRDefault="00677894" w:rsidP="00677894">
      <w:pPr>
        <w:rPr>
          <w:sz w:val="16"/>
          <w:szCs w:val="16"/>
        </w:rPr>
      </w:pPr>
    </w:p>
    <w:p w:rsidR="00677894" w:rsidRDefault="00B804E0" w:rsidP="006778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894" w:rsidRPr="0018346E">
        <w:rPr>
          <w:sz w:val="28"/>
          <w:szCs w:val="28"/>
        </w:rPr>
        <w:t>від</w:t>
      </w:r>
      <w:r w:rsidR="00677894">
        <w:rPr>
          <w:sz w:val="28"/>
          <w:szCs w:val="28"/>
        </w:rPr>
        <w:t xml:space="preserve"> </w:t>
      </w:r>
      <w:r>
        <w:rPr>
          <w:sz w:val="28"/>
          <w:szCs w:val="28"/>
        </w:rPr>
        <w:t>16 лютого</w:t>
      </w:r>
      <w:r w:rsidR="002468F2">
        <w:rPr>
          <w:sz w:val="28"/>
          <w:szCs w:val="28"/>
        </w:rPr>
        <w:t xml:space="preserve"> </w:t>
      </w:r>
      <w:r w:rsidR="00F80C3D">
        <w:rPr>
          <w:sz w:val="28"/>
          <w:szCs w:val="28"/>
        </w:rPr>
        <w:t>20</w:t>
      </w:r>
      <w:r w:rsidR="00B876A0" w:rsidRPr="00B804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80C3D">
        <w:rPr>
          <w:sz w:val="28"/>
          <w:szCs w:val="28"/>
        </w:rPr>
        <w:t xml:space="preserve"> </w:t>
      </w:r>
      <w:r w:rsidR="00677894" w:rsidRPr="0018346E">
        <w:rPr>
          <w:sz w:val="28"/>
          <w:szCs w:val="28"/>
        </w:rPr>
        <w:t>р</w:t>
      </w:r>
      <w:r w:rsidR="00677894">
        <w:rPr>
          <w:sz w:val="28"/>
          <w:szCs w:val="28"/>
        </w:rPr>
        <w:t>оку №</w:t>
      </w:r>
      <w:r w:rsidR="00B27A53">
        <w:rPr>
          <w:sz w:val="28"/>
          <w:szCs w:val="28"/>
        </w:rPr>
        <w:t xml:space="preserve"> </w:t>
      </w:r>
      <w:r>
        <w:rPr>
          <w:sz w:val="28"/>
          <w:szCs w:val="28"/>
        </w:rPr>
        <w:t>2830</w:t>
      </w:r>
      <w:r w:rsidR="00677894">
        <w:rPr>
          <w:sz w:val="28"/>
          <w:szCs w:val="28"/>
        </w:rPr>
        <w:t>-МР</w:t>
      </w:r>
    </w:p>
    <w:p w:rsidR="00677894" w:rsidRDefault="00B804E0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894">
        <w:rPr>
          <w:sz w:val="28"/>
          <w:szCs w:val="28"/>
        </w:rPr>
        <w:t>м. Суми</w:t>
      </w:r>
    </w:p>
    <w:p w:rsidR="00B966C8" w:rsidRPr="002D0E48" w:rsidRDefault="00B966C8" w:rsidP="00B966C8">
      <w:pPr>
        <w:pStyle w:val="a3"/>
        <w:jc w:val="both"/>
        <w:rPr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B966C8" w:rsidTr="002D0E48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7894" w:rsidRPr="00BF51B6" w:rsidRDefault="00B966C8" w:rsidP="00A6537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3D030E">
              <w:rPr>
                <w:sz w:val="28"/>
                <w:szCs w:val="28"/>
              </w:rPr>
              <w:t>відмову</w:t>
            </w:r>
            <w:r w:rsidR="001B60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60B6">
              <w:rPr>
                <w:sz w:val="28"/>
                <w:szCs w:val="28"/>
                <w:lang w:val="ru-RU"/>
              </w:rPr>
              <w:t>Безруку</w:t>
            </w:r>
            <w:proofErr w:type="spellEnd"/>
            <w:r w:rsidR="001B60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60B6">
              <w:rPr>
                <w:sz w:val="28"/>
                <w:szCs w:val="28"/>
                <w:lang w:val="ru-RU"/>
              </w:rPr>
              <w:t>Віталію</w:t>
            </w:r>
            <w:proofErr w:type="spellEnd"/>
            <w:r w:rsidR="001B60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60B6">
              <w:rPr>
                <w:sz w:val="28"/>
                <w:szCs w:val="28"/>
                <w:lang w:val="ru-RU"/>
              </w:rPr>
              <w:t>Валерійовичу</w:t>
            </w:r>
            <w:proofErr w:type="spellEnd"/>
            <w:r w:rsidR="00545C9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545C92">
              <w:rPr>
                <w:sz w:val="28"/>
                <w:szCs w:val="28"/>
                <w:lang w:val="ru-RU"/>
              </w:rPr>
              <w:t>наданні</w:t>
            </w:r>
            <w:proofErr w:type="spellEnd"/>
            <w:r w:rsidR="00BF51B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дозволу на розроблення проекту землеустрою щод</w:t>
            </w:r>
            <w:r w:rsidR="00677894">
              <w:rPr>
                <w:sz w:val="28"/>
                <w:szCs w:val="28"/>
              </w:rPr>
              <w:t xml:space="preserve">о відведення земельної </w:t>
            </w:r>
            <w:r w:rsidR="00F33FDB">
              <w:rPr>
                <w:sz w:val="28"/>
                <w:szCs w:val="28"/>
              </w:rPr>
              <w:t xml:space="preserve">ділянки </w:t>
            </w:r>
            <w:r w:rsidR="00BF51B6">
              <w:rPr>
                <w:sz w:val="28"/>
                <w:szCs w:val="28"/>
                <w:lang w:val="ru-RU"/>
              </w:rPr>
              <w:t xml:space="preserve">у </w:t>
            </w:r>
            <w:proofErr w:type="spellStart"/>
            <w:r w:rsidR="00BF51B6"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 w:rsidR="001B2583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1B2583">
              <w:rPr>
                <w:sz w:val="28"/>
                <w:szCs w:val="28"/>
                <w:lang w:val="ru-RU"/>
              </w:rPr>
              <w:t>адресою</w:t>
            </w:r>
            <w:proofErr w:type="spellEnd"/>
            <w:r w:rsidR="001B2583">
              <w:rPr>
                <w:sz w:val="28"/>
                <w:szCs w:val="28"/>
                <w:lang w:val="ru-RU"/>
              </w:rPr>
              <w:t xml:space="preserve">: м. </w:t>
            </w:r>
            <w:proofErr w:type="spellStart"/>
            <w:proofErr w:type="gramStart"/>
            <w:r w:rsidR="001B2583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A65378">
              <w:rPr>
                <w:sz w:val="28"/>
                <w:szCs w:val="28"/>
              </w:rPr>
              <w:t>,</w:t>
            </w:r>
            <w:r w:rsidR="00762128">
              <w:rPr>
                <w:sz w:val="28"/>
                <w:szCs w:val="28"/>
              </w:rPr>
              <w:t xml:space="preserve">   </w:t>
            </w:r>
            <w:proofErr w:type="gramEnd"/>
            <w:r w:rsidR="00762128">
              <w:rPr>
                <w:sz w:val="28"/>
                <w:szCs w:val="28"/>
              </w:rPr>
              <w:t xml:space="preserve">               </w:t>
            </w:r>
            <w:r w:rsidR="001B60B6">
              <w:rPr>
                <w:sz w:val="28"/>
                <w:szCs w:val="28"/>
              </w:rPr>
              <w:t xml:space="preserve"> вул. Героїв Крут (біля гаражного коопера</w:t>
            </w:r>
            <w:r w:rsidR="00762128">
              <w:rPr>
                <w:sz w:val="28"/>
                <w:szCs w:val="28"/>
              </w:rPr>
              <w:t xml:space="preserve">тиву </w:t>
            </w:r>
            <w:r w:rsidR="001B60B6">
              <w:rPr>
                <w:sz w:val="28"/>
                <w:szCs w:val="28"/>
              </w:rPr>
              <w:t>«Харківський»),</w:t>
            </w:r>
            <w:r w:rsidR="001B2583">
              <w:rPr>
                <w:sz w:val="28"/>
                <w:szCs w:val="28"/>
              </w:rPr>
              <w:t xml:space="preserve"> </w:t>
            </w:r>
            <w:r w:rsidR="005E4BCC">
              <w:rPr>
                <w:sz w:val="28"/>
                <w:szCs w:val="28"/>
              </w:rPr>
              <w:t xml:space="preserve">            </w:t>
            </w:r>
            <w:r w:rsidR="00545C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60B6">
              <w:rPr>
                <w:sz w:val="28"/>
                <w:szCs w:val="28"/>
                <w:lang w:val="ru-RU"/>
              </w:rPr>
              <w:t>орієнтовною</w:t>
            </w:r>
            <w:proofErr w:type="spellEnd"/>
            <w:r w:rsidR="001B60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60B6">
              <w:rPr>
                <w:sz w:val="28"/>
                <w:szCs w:val="28"/>
                <w:lang w:val="ru-RU"/>
              </w:rPr>
              <w:t>площею</w:t>
            </w:r>
            <w:proofErr w:type="spellEnd"/>
            <w:r w:rsidR="001B60B6">
              <w:rPr>
                <w:sz w:val="28"/>
                <w:szCs w:val="28"/>
                <w:lang w:val="ru-RU"/>
              </w:rPr>
              <w:t xml:space="preserve"> 0,01</w:t>
            </w:r>
            <w:r w:rsidR="007548FF">
              <w:rPr>
                <w:sz w:val="28"/>
                <w:szCs w:val="28"/>
                <w:lang w:val="ru-RU"/>
              </w:rPr>
              <w:t>00 га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4E40D4" w:rsidRDefault="004E40D4">
      <w:pPr>
        <w:rPr>
          <w:sz w:val="28"/>
          <w:szCs w:val="28"/>
        </w:rPr>
      </w:pPr>
    </w:p>
    <w:p w:rsidR="001D16D7" w:rsidRDefault="001D16D7" w:rsidP="000A21C6">
      <w:pPr>
        <w:jc w:val="both"/>
        <w:rPr>
          <w:sz w:val="28"/>
          <w:szCs w:val="28"/>
          <w:lang w:val="ru-RU"/>
        </w:rPr>
      </w:pPr>
    </w:p>
    <w:p w:rsidR="007548FF" w:rsidRPr="002D0E48" w:rsidRDefault="007548FF" w:rsidP="000A21C6">
      <w:pPr>
        <w:jc w:val="both"/>
        <w:rPr>
          <w:sz w:val="16"/>
          <w:szCs w:val="16"/>
          <w:lang w:val="ru-RU"/>
        </w:rPr>
      </w:pPr>
    </w:p>
    <w:p w:rsidR="001B60B6" w:rsidRDefault="001B60B6" w:rsidP="009715EE">
      <w:pPr>
        <w:ind w:firstLine="567"/>
        <w:jc w:val="both"/>
        <w:rPr>
          <w:sz w:val="28"/>
          <w:szCs w:val="28"/>
        </w:rPr>
      </w:pPr>
    </w:p>
    <w:p w:rsidR="00B966C8" w:rsidRPr="00940EB5" w:rsidRDefault="00B966C8" w:rsidP="0097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 w:rsidR="00BF51B6">
        <w:rPr>
          <w:sz w:val="28"/>
          <w:szCs w:val="28"/>
        </w:rPr>
        <w:t xml:space="preserve"> звернення громадя</w:t>
      </w:r>
      <w:r w:rsidR="00BF51B6" w:rsidRPr="001B60B6">
        <w:rPr>
          <w:sz w:val="28"/>
          <w:szCs w:val="28"/>
        </w:rPr>
        <w:t>нина</w:t>
      </w:r>
      <w:r>
        <w:rPr>
          <w:sz w:val="28"/>
          <w:szCs w:val="28"/>
        </w:rPr>
        <w:t xml:space="preserve">, </w:t>
      </w:r>
      <w:r w:rsidR="004A42FC">
        <w:rPr>
          <w:sz w:val="28"/>
          <w:szCs w:val="28"/>
        </w:rPr>
        <w:t xml:space="preserve">надані документи, </w:t>
      </w:r>
      <w:r>
        <w:rPr>
          <w:sz w:val="28"/>
          <w:szCs w:val="28"/>
        </w:rPr>
        <w:t xml:space="preserve">відповідно до </w:t>
      </w:r>
      <w:r w:rsidR="00E07A51">
        <w:rPr>
          <w:sz w:val="28"/>
          <w:szCs w:val="28"/>
        </w:rPr>
        <w:t xml:space="preserve">статей 12, </w:t>
      </w:r>
      <w:r w:rsidR="001D03A7">
        <w:rPr>
          <w:sz w:val="28"/>
          <w:szCs w:val="28"/>
        </w:rPr>
        <w:t xml:space="preserve">118 </w:t>
      </w:r>
      <w:r w:rsidR="00D472C3" w:rsidRPr="003677EC">
        <w:rPr>
          <w:sz w:val="28"/>
          <w:szCs w:val="28"/>
        </w:rPr>
        <w:t xml:space="preserve">Земельного кодексу України, статті 50 Закону України «Про землеустрій», </w:t>
      </w:r>
      <w:r w:rsidR="001D03A7">
        <w:rPr>
          <w:sz w:val="28"/>
          <w:szCs w:val="28"/>
        </w:rPr>
        <w:t>частини четвертої</w:t>
      </w:r>
      <w:r w:rsidR="00D472C3" w:rsidRPr="002009D4">
        <w:rPr>
          <w:sz w:val="28"/>
          <w:szCs w:val="28"/>
        </w:rPr>
        <w:t xml:space="preserve"> статті 15 Закону України «Про доступ до публічної інформації»</w:t>
      </w:r>
      <w:r w:rsidR="00D472C3">
        <w:rPr>
          <w:sz w:val="28"/>
          <w:szCs w:val="28"/>
        </w:rPr>
        <w:t xml:space="preserve">, ураховуючи </w:t>
      </w:r>
      <w:r>
        <w:rPr>
          <w:sz w:val="28"/>
          <w:szCs w:val="28"/>
        </w:rPr>
        <w:t xml:space="preserve">протокол засідання постійної комісії з питань архітектури, </w:t>
      </w:r>
      <w:r w:rsidRPr="003854AB">
        <w:rPr>
          <w:sz w:val="28"/>
          <w:szCs w:val="28"/>
        </w:rPr>
        <w:t>містобудування, регулювання земельних відносин, природокористування та екології</w:t>
      </w:r>
      <w:r w:rsidR="00677894">
        <w:rPr>
          <w:sz w:val="28"/>
          <w:szCs w:val="28"/>
        </w:rPr>
        <w:t xml:space="preserve"> Сумської мі</w:t>
      </w:r>
      <w:r w:rsidR="006F1BC8">
        <w:rPr>
          <w:sz w:val="28"/>
          <w:szCs w:val="28"/>
        </w:rPr>
        <w:t>ської ради</w:t>
      </w:r>
      <w:r w:rsidR="00F7677D">
        <w:rPr>
          <w:sz w:val="28"/>
          <w:szCs w:val="28"/>
        </w:rPr>
        <w:t xml:space="preserve"> </w:t>
      </w:r>
      <w:r w:rsidR="00147406">
        <w:rPr>
          <w:sz w:val="28"/>
          <w:szCs w:val="28"/>
        </w:rPr>
        <w:t>від</w:t>
      </w:r>
      <w:r w:rsidR="00F738EB">
        <w:rPr>
          <w:sz w:val="28"/>
          <w:szCs w:val="28"/>
        </w:rPr>
        <w:t xml:space="preserve"> 30.11.2021 </w:t>
      </w:r>
      <w:r w:rsidR="000A21C6">
        <w:rPr>
          <w:sz w:val="28"/>
          <w:szCs w:val="28"/>
        </w:rPr>
        <w:t>№</w:t>
      </w:r>
      <w:r w:rsidR="00907D69">
        <w:rPr>
          <w:sz w:val="28"/>
          <w:szCs w:val="28"/>
        </w:rPr>
        <w:t xml:space="preserve"> </w:t>
      </w:r>
      <w:r w:rsidR="00F738EB">
        <w:rPr>
          <w:sz w:val="28"/>
          <w:szCs w:val="28"/>
        </w:rPr>
        <w:t>41</w:t>
      </w:r>
      <w:r w:rsidR="0040604C" w:rsidRPr="002009D4">
        <w:rPr>
          <w:sz w:val="28"/>
          <w:szCs w:val="28"/>
        </w:rPr>
        <w:t xml:space="preserve">, </w:t>
      </w:r>
      <w:r w:rsidR="003677EC" w:rsidRPr="003677EC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3677EC" w:rsidRPr="003677EC">
        <w:rPr>
          <w:b/>
          <w:sz w:val="28"/>
          <w:szCs w:val="28"/>
        </w:rPr>
        <w:t xml:space="preserve">Сумська міська рада </w:t>
      </w:r>
    </w:p>
    <w:p w:rsidR="00B966C8" w:rsidRDefault="00B966C8" w:rsidP="00E0108D">
      <w:pPr>
        <w:ind w:firstLine="709"/>
        <w:jc w:val="center"/>
        <w:rPr>
          <w:b/>
          <w:sz w:val="28"/>
          <w:szCs w:val="28"/>
        </w:rPr>
      </w:pPr>
    </w:p>
    <w:p w:rsidR="00B966C8" w:rsidRDefault="002D0E48" w:rsidP="002D0E4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B966C8">
        <w:rPr>
          <w:b/>
          <w:sz w:val="28"/>
          <w:szCs w:val="28"/>
        </w:rPr>
        <w:t>ВИРІШИЛА:</w:t>
      </w:r>
    </w:p>
    <w:p w:rsidR="001D16D7" w:rsidRDefault="001D16D7" w:rsidP="00E0108D">
      <w:pPr>
        <w:ind w:firstLine="709"/>
        <w:jc w:val="center"/>
        <w:rPr>
          <w:b/>
          <w:sz w:val="28"/>
          <w:szCs w:val="28"/>
        </w:rPr>
      </w:pPr>
    </w:p>
    <w:p w:rsidR="001B2583" w:rsidRDefault="003D030E" w:rsidP="001B2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BF51B6" w:rsidRPr="00BF51B6">
        <w:rPr>
          <w:sz w:val="28"/>
          <w:szCs w:val="28"/>
        </w:rPr>
        <w:t xml:space="preserve"> </w:t>
      </w:r>
      <w:r w:rsidR="001D03A7">
        <w:rPr>
          <w:sz w:val="28"/>
          <w:szCs w:val="28"/>
        </w:rPr>
        <w:t>Безруку Віталію Валерійовичу</w:t>
      </w:r>
      <w:r w:rsidR="00832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наданні дозволу </w:t>
      </w:r>
      <w:r w:rsidR="001D16D7">
        <w:rPr>
          <w:sz w:val="28"/>
          <w:szCs w:val="28"/>
        </w:rPr>
        <w:t>на розроблення проекту землеустрою щодо відведення земельної ділянки у власність</w:t>
      </w:r>
      <w:r w:rsidR="00545C92" w:rsidRPr="00B27A53">
        <w:rPr>
          <w:sz w:val="28"/>
          <w:szCs w:val="28"/>
        </w:rPr>
        <w:t xml:space="preserve"> за</w:t>
      </w:r>
      <w:r w:rsidR="00832C38">
        <w:rPr>
          <w:sz w:val="28"/>
          <w:szCs w:val="28"/>
        </w:rPr>
        <w:t xml:space="preserve">   </w:t>
      </w:r>
      <w:r w:rsidR="00545C92" w:rsidRPr="00B27A53">
        <w:rPr>
          <w:sz w:val="28"/>
          <w:szCs w:val="28"/>
        </w:rPr>
        <w:t xml:space="preserve"> </w:t>
      </w:r>
      <w:proofErr w:type="spellStart"/>
      <w:r w:rsidR="00545C92" w:rsidRPr="00B27A53">
        <w:rPr>
          <w:sz w:val="28"/>
          <w:szCs w:val="28"/>
        </w:rPr>
        <w:t>адресою</w:t>
      </w:r>
      <w:proofErr w:type="spellEnd"/>
      <w:r w:rsidR="00545C92" w:rsidRPr="00B27A53">
        <w:rPr>
          <w:sz w:val="28"/>
          <w:szCs w:val="28"/>
        </w:rPr>
        <w:t>: м. С</w:t>
      </w:r>
      <w:r w:rsidR="00B27A53">
        <w:rPr>
          <w:sz w:val="28"/>
          <w:szCs w:val="28"/>
        </w:rPr>
        <w:t>уми,</w:t>
      </w:r>
      <w:r w:rsidR="001D03A7">
        <w:rPr>
          <w:sz w:val="28"/>
          <w:szCs w:val="28"/>
        </w:rPr>
        <w:t xml:space="preserve"> вул. Героїв Крут (біля гаражного кооперативу «Харківський»)</w:t>
      </w:r>
      <w:r w:rsidR="001B2583">
        <w:rPr>
          <w:sz w:val="28"/>
          <w:szCs w:val="28"/>
        </w:rPr>
        <w:t>, для будівницт</w:t>
      </w:r>
      <w:r w:rsidR="001D03A7">
        <w:rPr>
          <w:sz w:val="28"/>
          <w:szCs w:val="28"/>
        </w:rPr>
        <w:t>ва індивідуального гаражу</w:t>
      </w:r>
      <w:r w:rsidR="001B2583">
        <w:rPr>
          <w:sz w:val="28"/>
          <w:szCs w:val="28"/>
        </w:rPr>
        <w:t>, орієнтов</w:t>
      </w:r>
      <w:r w:rsidR="002D0E48">
        <w:rPr>
          <w:sz w:val="28"/>
          <w:szCs w:val="28"/>
        </w:rPr>
        <w:t>ною</w:t>
      </w:r>
      <w:r w:rsidR="00832C38">
        <w:rPr>
          <w:sz w:val="28"/>
          <w:szCs w:val="28"/>
        </w:rPr>
        <w:t xml:space="preserve">              </w:t>
      </w:r>
      <w:bookmarkStart w:id="0" w:name="_GoBack"/>
      <w:bookmarkEnd w:id="0"/>
      <w:r w:rsidR="002D0E48">
        <w:rPr>
          <w:sz w:val="28"/>
          <w:szCs w:val="28"/>
        </w:rPr>
        <w:t xml:space="preserve"> площею </w:t>
      </w:r>
      <w:r w:rsidR="001D03A7">
        <w:rPr>
          <w:sz w:val="28"/>
          <w:szCs w:val="28"/>
        </w:rPr>
        <w:t>0,01</w:t>
      </w:r>
      <w:r w:rsidR="001B2583">
        <w:rPr>
          <w:sz w:val="28"/>
          <w:szCs w:val="28"/>
        </w:rPr>
        <w:t>00 га, у зв’</w:t>
      </w:r>
      <w:r w:rsidR="002D0E48">
        <w:rPr>
          <w:sz w:val="28"/>
          <w:szCs w:val="28"/>
        </w:rPr>
        <w:t xml:space="preserve">язку </w:t>
      </w:r>
      <w:r w:rsidR="001B2583">
        <w:rPr>
          <w:sz w:val="28"/>
          <w:szCs w:val="28"/>
        </w:rPr>
        <w:t xml:space="preserve">з невідповідністю  поданого пакету документів вимогам </w:t>
      </w:r>
      <w:r w:rsidR="001B2583" w:rsidRPr="006E4782">
        <w:rPr>
          <w:sz w:val="28"/>
          <w:szCs w:val="28"/>
        </w:rPr>
        <w:t>частини шостої статті 118 Земельного</w:t>
      </w:r>
      <w:r w:rsidR="001B2583">
        <w:rPr>
          <w:sz w:val="28"/>
          <w:szCs w:val="28"/>
        </w:rPr>
        <w:t xml:space="preserve"> кодексу України, а саме - на графічному матеріалі відсутня позначка про бажане місце розташування земельної ділянки.</w:t>
      </w:r>
    </w:p>
    <w:p w:rsidR="001B2583" w:rsidRDefault="001B2583" w:rsidP="001B2583">
      <w:pPr>
        <w:ind w:firstLine="567"/>
        <w:jc w:val="both"/>
        <w:rPr>
          <w:sz w:val="28"/>
          <w:szCs w:val="28"/>
        </w:rPr>
      </w:pPr>
    </w:p>
    <w:p w:rsidR="001D03A7" w:rsidRDefault="001D03A7" w:rsidP="001B2583">
      <w:pPr>
        <w:ind w:firstLine="567"/>
        <w:jc w:val="both"/>
        <w:rPr>
          <w:sz w:val="28"/>
          <w:szCs w:val="28"/>
        </w:rPr>
      </w:pPr>
    </w:p>
    <w:p w:rsidR="009C1A49" w:rsidRDefault="009C1A49" w:rsidP="001B2583">
      <w:pPr>
        <w:ind w:firstLine="567"/>
        <w:jc w:val="both"/>
        <w:rPr>
          <w:sz w:val="28"/>
          <w:szCs w:val="28"/>
        </w:rPr>
      </w:pPr>
    </w:p>
    <w:p w:rsidR="009C1A49" w:rsidRDefault="009C1A49" w:rsidP="001B2583">
      <w:pPr>
        <w:ind w:firstLine="567"/>
        <w:jc w:val="both"/>
        <w:rPr>
          <w:sz w:val="28"/>
          <w:szCs w:val="28"/>
        </w:rPr>
      </w:pPr>
    </w:p>
    <w:p w:rsidR="001C6A24" w:rsidRDefault="00CF5DF7" w:rsidP="001B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</w:t>
      </w:r>
      <w:r w:rsidR="001B25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B804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804E0">
        <w:rPr>
          <w:sz w:val="28"/>
          <w:szCs w:val="28"/>
        </w:rPr>
        <w:t>Олександр ЛИСЕНКО</w:t>
      </w:r>
    </w:p>
    <w:p w:rsidR="00E21542" w:rsidRPr="00822493" w:rsidRDefault="00E21542" w:rsidP="00822493">
      <w:pPr>
        <w:ind w:right="-2"/>
        <w:jc w:val="both"/>
        <w:rPr>
          <w:sz w:val="28"/>
          <w:szCs w:val="28"/>
        </w:rPr>
      </w:pPr>
    </w:p>
    <w:p w:rsidR="001C6A24" w:rsidRDefault="001D03A7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2D0E48" w:rsidRDefault="002D0E48" w:rsidP="00CF5DF7">
      <w:pPr>
        <w:jc w:val="both"/>
        <w:rPr>
          <w:sz w:val="24"/>
          <w:szCs w:val="24"/>
        </w:rPr>
      </w:pPr>
    </w:p>
    <w:sectPr w:rsidR="002D0E48" w:rsidSect="0068712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21ECC"/>
    <w:rsid w:val="00022BDE"/>
    <w:rsid w:val="00070D24"/>
    <w:rsid w:val="000723F7"/>
    <w:rsid w:val="000812CB"/>
    <w:rsid w:val="000A21C6"/>
    <w:rsid w:val="000B0A82"/>
    <w:rsid w:val="000E05CB"/>
    <w:rsid w:val="000F306F"/>
    <w:rsid w:val="00100335"/>
    <w:rsid w:val="00147406"/>
    <w:rsid w:val="001705DB"/>
    <w:rsid w:val="001717F3"/>
    <w:rsid w:val="001771F2"/>
    <w:rsid w:val="00183E7A"/>
    <w:rsid w:val="00190E78"/>
    <w:rsid w:val="001964B7"/>
    <w:rsid w:val="001A2942"/>
    <w:rsid w:val="001B2583"/>
    <w:rsid w:val="001B60B6"/>
    <w:rsid w:val="001B7E20"/>
    <w:rsid w:val="001C6A24"/>
    <w:rsid w:val="001D03A7"/>
    <w:rsid w:val="001D16D7"/>
    <w:rsid w:val="001D4887"/>
    <w:rsid w:val="001F0B44"/>
    <w:rsid w:val="002468F2"/>
    <w:rsid w:val="002531FA"/>
    <w:rsid w:val="00253FEF"/>
    <w:rsid w:val="00266197"/>
    <w:rsid w:val="00285759"/>
    <w:rsid w:val="002A1676"/>
    <w:rsid w:val="002B613A"/>
    <w:rsid w:val="002C1F85"/>
    <w:rsid w:val="002C2408"/>
    <w:rsid w:val="002D0E48"/>
    <w:rsid w:val="002D3968"/>
    <w:rsid w:val="002F3FED"/>
    <w:rsid w:val="00315E42"/>
    <w:rsid w:val="00327BD1"/>
    <w:rsid w:val="00351575"/>
    <w:rsid w:val="003540E9"/>
    <w:rsid w:val="00365E78"/>
    <w:rsid w:val="003677EC"/>
    <w:rsid w:val="003801F4"/>
    <w:rsid w:val="0038538B"/>
    <w:rsid w:val="00391DB7"/>
    <w:rsid w:val="003924DC"/>
    <w:rsid w:val="003A16D8"/>
    <w:rsid w:val="003B309D"/>
    <w:rsid w:val="003B6001"/>
    <w:rsid w:val="003D030E"/>
    <w:rsid w:val="003E3529"/>
    <w:rsid w:val="003F5227"/>
    <w:rsid w:val="0040604C"/>
    <w:rsid w:val="00413510"/>
    <w:rsid w:val="0044069B"/>
    <w:rsid w:val="00444628"/>
    <w:rsid w:val="00457F01"/>
    <w:rsid w:val="00460697"/>
    <w:rsid w:val="00472F35"/>
    <w:rsid w:val="00474033"/>
    <w:rsid w:val="004A42FC"/>
    <w:rsid w:val="004B277A"/>
    <w:rsid w:val="004D1BEC"/>
    <w:rsid w:val="004E40D4"/>
    <w:rsid w:val="004E6BB7"/>
    <w:rsid w:val="004F7F1A"/>
    <w:rsid w:val="005111B6"/>
    <w:rsid w:val="00526324"/>
    <w:rsid w:val="005310EF"/>
    <w:rsid w:val="00545C92"/>
    <w:rsid w:val="00583A8E"/>
    <w:rsid w:val="005A0D69"/>
    <w:rsid w:val="005A1233"/>
    <w:rsid w:val="005D5081"/>
    <w:rsid w:val="005D7CEC"/>
    <w:rsid w:val="005E4BCC"/>
    <w:rsid w:val="005F606E"/>
    <w:rsid w:val="00616507"/>
    <w:rsid w:val="00623F57"/>
    <w:rsid w:val="00627D97"/>
    <w:rsid w:val="00673D98"/>
    <w:rsid w:val="00674F0D"/>
    <w:rsid w:val="00676363"/>
    <w:rsid w:val="00677894"/>
    <w:rsid w:val="00682FF5"/>
    <w:rsid w:val="00686690"/>
    <w:rsid w:val="00687122"/>
    <w:rsid w:val="006934C4"/>
    <w:rsid w:val="006B0552"/>
    <w:rsid w:val="006B0B21"/>
    <w:rsid w:val="006B1091"/>
    <w:rsid w:val="006B1D05"/>
    <w:rsid w:val="006B5C60"/>
    <w:rsid w:val="006E4782"/>
    <w:rsid w:val="006F1BC8"/>
    <w:rsid w:val="006F290F"/>
    <w:rsid w:val="006F2E08"/>
    <w:rsid w:val="006F738F"/>
    <w:rsid w:val="00714B00"/>
    <w:rsid w:val="00723C77"/>
    <w:rsid w:val="00752C49"/>
    <w:rsid w:val="00754231"/>
    <w:rsid w:val="007548FF"/>
    <w:rsid w:val="00756F10"/>
    <w:rsid w:val="00762128"/>
    <w:rsid w:val="0078354E"/>
    <w:rsid w:val="007A7D18"/>
    <w:rsid w:val="007B4F8F"/>
    <w:rsid w:val="007C5E21"/>
    <w:rsid w:val="007C7672"/>
    <w:rsid w:val="007D0918"/>
    <w:rsid w:val="007E2C4F"/>
    <w:rsid w:val="007F364E"/>
    <w:rsid w:val="007F502A"/>
    <w:rsid w:val="00822493"/>
    <w:rsid w:val="00832C38"/>
    <w:rsid w:val="00850C5E"/>
    <w:rsid w:val="00856D57"/>
    <w:rsid w:val="00873404"/>
    <w:rsid w:val="00875DE5"/>
    <w:rsid w:val="008B2929"/>
    <w:rsid w:val="008B2BD0"/>
    <w:rsid w:val="008B5C3B"/>
    <w:rsid w:val="008B6E79"/>
    <w:rsid w:val="008D0846"/>
    <w:rsid w:val="008E4093"/>
    <w:rsid w:val="0090587E"/>
    <w:rsid w:val="00907D69"/>
    <w:rsid w:val="009335F1"/>
    <w:rsid w:val="00940EB5"/>
    <w:rsid w:val="00941289"/>
    <w:rsid w:val="00961B7C"/>
    <w:rsid w:val="00967214"/>
    <w:rsid w:val="009715EE"/>
    <w:rsid w:val="00980AB7"/>
    <w:rsid w:val="00990842"/>
    <w:rsid w:val="009A08E1"/>
    <w:rsid w:val="009A2619"/>
    <w:rsid w:val="009A3B10"/>
    <w:rsid w:val="009C1A49"/>
    <w:rsid w:val="009D65F4"/>
    <w:rsid w:val="009E3716"/>
    <w:rsid w:val="009E607E"/>
    <w:rsid w:val="009E7526"/>
    <w:rsid w:val="00A214EA"/>
    <w:rsid w:val="00A2470D"/>
    <w:rsid w:val="00A33C26"/>
    <w:rsid w:val="00A34D8F"/>
    <w:rsid w:val="00A65378"/>
    <w:rsid w:val="00A77240"/>
    <w:rsid w:val="00A825D2"/>
    <w:rsid w:val="00A84005"/>
    <w:rsid w:val="00A84646"/>
    <w:rsid w:val="00A90632"/>
    <w:rsid w:val="00AA21EA"/>
    <w:rsid w:val="00AC6B33"/>
    <w:rsid w:val="00AE14B9"/>
    <w:rsid w:val="00AE6CB1"/>
    <w:rsid w:val="00AE7E54"/>
    <w:rsid w:val="00B20FF6"/>
    <w:rsid w:val="00B27A53"/>
    <w:rsid w:val="00B3370B"/>
    <w:rsid w:val="00B434EC"/>
    <w:rsid w:val="00B71219"/>
    <w:rsid w:val="00B804E0"/>
    <w:rsid w:val="00B836DB"/>
    <w:rsid w:val="00B846FD"/>
    <w:rsid w:val="00B876A0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D1941"/>
    <w:rsid w:val="00BD2235"/>
    <w:rsid w:val="00BE76A2"/>
    <w:rsid w:val="00BF51B6"/>
    <w:rsid w:val="00C16A58"/>
    <w:rsid w:val="00C17EC8"/>
    <w:rsid w:val="00C32DFE"/>
    <w:rsid w:val="00C3601B"/>
    <w:rsid w:val="00C4334E"/>
    <w:rsid w:val="00C4564E"/>
    <w:rsid w:val="00C50D94"/>
    <w:rsid w:val="00C6354E"/>
    <w:rsid w:val="00C85623"/>
    <w:rsid w:val="00C8735C"/>
    <w:rsid w:val="00CA19D7"/>
    <w:rsid w:val="00CB33D2"/>
    <w:rsid w:val="00CD5668"/>
    <w:rsid w:val="00CF3248"/>
    <w:rsid w:val="00CF546C"/>
    <w:rsid w:val="00CF5DF7"/>
    <w:rsid w:val="00D027D0"/>
    <w:rsid w:val="00D43137"/>
    <w:rsid w:val="00D472C3"/>
    <w:rsid w:val="00D600F7"/>
    <w:rsid w:val="00D61247"/>
    <w:rsid w:val="00D62726"/>
    <w:rsid w:val="00D63B7F"/>
    <w:rsid w:val="00D654B4"/>
    <w:rsid w:val="00D66470"/>
    <w:rsid w:val="00DC28E0"/>
    <w:rsid w:val="00DC306B"/>
    <w:rsid w:val="00DC3A44"/>
    <w:rsid w:val="00DD20D3"/>
    <w:rsid w:val="00DD5A96"/>
    <w:rsid w:val="00DE0EEB"/>
    <w:rsid w:val="00DE29A4"/>
    <w:rsid w:val="00E0108D"/>
    <w:rsid w:val="00E07A51"/>
    <w:rsid w:val="00E21542"/>
    <w:rsid w:val="00E21698"/>
    <w:rsid w:val="00E247D3"/>
    <w:rsid w:val="00E33E70"/>
    <w:rsid w:val="00E431E5"/>
    <w:rsid w:val="00E54A24"/>
    <w:rsid w:val="00E55E42"/>
    <w:rsid w:val="00E62B4F"/>
    <w:rsid w:val="00E671A3"/>
    <w:rsid w:val="00EB0D82"/>
    <w:rsid w:val="00EB22D1"/>
    <w:rsid w:val="00EB42A9"/>
    <w:rsid w:val="00EC5D3D"/>
    <w:rsid w:val="00EE073E"/>
    <w:rsid w:val="00EE33BE"/>
    <w:rsid w:val="00EF6EEC"/>
    <w:rsid w:val="00F05450"/>
    <w:rsid w:val="00F11245"/>
    <w:rsid w:val="00F12B7A"/>
    <w:rsid w:val="00F213BC"/>
    <w:rsid w:val="00F32BEC"/>
    <w:rsid w:val="00F33FDB"/>
    <w:rsid w:val="00F738EB"/>
    <w:rsid w:val="00F7677D"/>
    <w:rsid w:val="00F80C3D"/>
    <w:rsid w:val="00F811F8"/>
    <w:rsid w:val="00F87D76"/>
    <w:rsid w:val="00F96BD8"/>
    <w:rsid w:val="00FD0828"/>
    <w:rsid w:val="00FE6CF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E384"/>
  <w15:chartTrackingRefBased/>
  <w15:docId w15:val="{E68ACA2F-F067-46A2-84D9-BFA7F056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  <w:lang w:val="x-none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styleId="ab">
    <w:name w:val="List Paragraph"/>
    <w:basedOn w:val="a"/>
    <w:uiPriority w:val="99"/>
    <w:qFormat/>
    <w:rsid w:val="00C50D9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2B55-F008-4566-871B-39597EC3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5</cp:revision>
  <cp:lastPrinted>2022-02-17T14:02:00Z</cp:lastPrinted>
  <dcterms:created xsi:type="dcterms:W3CDTF">2022-02-17T12:09:00Z</dcterms:created>
  <dcterms:modified xsi:type="dcterms:W3CDTF">2022-02-21T07:03:00Z</dcterms:modified>
</cp:coreProperties>
</file>